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CF" w:rsidRDefault="00C757CF">
      <w:pPr>
        <w:pStyle w:val="Heading2"/>
        <w:jc w:val="center"/>
        <w:rPr>
          <w:strike w:val="0"/>
          <w:sz w:val="23"/>
        </w:rPr>
      </w:pPr>
    </w:p>
    <w:p w:rsidR="00C757CF" w:rsidRPr="00C05488" w:rsidRDefault="00C05488">
      <w:pPr>
        <w:spacing w:line="360" w:lineRule="atLeast"/>
        <w:jc w:val="center"/>
        <w:rPr>
          <w:rFonts w:ascii="Times New Roman" w:hAnsi="Times New Roman"/>
          <w:b/>
          <w:sz w:val="24"/>
          <w:szCs w:val="24"/>
        </w:rPr>
      </w:pPr>
      <w:r w:rsidRPr="00C05488">
        <w:rPr>
          <w:rFonts w:ascii="Times New Roman" w:hAnsi="Times New Roman"/>
          <w:b/>
          <w:sz w:val="24"/>
          <w:szCs w:val="24"/>
        </w:rPr>
        <w:t>ORISSA ELECTRICITY REGULATORY COMMISSION</w:t>
      </w:r>
    </w:p>
    <w:p w:rsidR="002F5408" w:rsidRPr="00C05488" w:rsidRDefault="00C05488">
      <w:pPr>
        <w:spacing w:line="360" w:lineRule="atLeast"/>
        <w:jc w:val="center"/>
        <w:rPr>
          <w:rFonts w:ascii="Times New Roman" w:hAnsi="Times New Roman"/>
          <w:b/>
          <w:sz w:val="24"/>
          <w:szCs w:val="24"/>
        </w:rPr>
      </w:pPr>
      <w:r w:rsidRPr="00C05488">
        <w:rPr>
          <w:rFonts w:ascii="Times New Roman" w:hAnsi="Times New Roman"/>
          <w:b/>
          <w:sz w:val="24"/>
          <w:szCs w:val="24"/>
        </w:rPr>
        <w:t>BIDYUT NIYAMAK BHAWAN</w:t>
      </w:r>
    </w:p>
    <w:p w:rsidR="00C757CF" w:rsidRDefault="00C05488" w:rsidP="002F5408">
      <w:pPr>
        <w:spacing w:line="360" w:lineRule="atLeast"/>
        <w:jc w:val="center"/>
        <w:rPr>
          <w:rFonts w:ascii="Times New Roman" w:hAnsi="Times New Roman"/>
          <w:b/>
          <w:sz w:val="36"/>
        </w:rPr>
      </w:pPr>
      <w:r w:rsidRPr="00C05488">
        <w:rPr>
          <w:rFonts w:ascii="Times New Roman" w:hAnsi="Times New Roman"/>
          <w:b/>
          <w:sz w:val="24"/>
          <w:szCs w:val="24"/>
        </w:rPr>
        <w:t>UNIT-VIII, BHUBANESWAR-751012</w:t>
      </w:r>
    </w:p>
    <w:p w:rsidR="002F5408" w:rsidRDefault="002F5408" w:rsidP="002F5408">
      <w:pPr>
        <w:spacing w:line="360" w:lineRule="atLeast"/>
        <w:jc w:val="center"/>
        <w:rPr>
          <w:rFonts w:ascii="Times New Roman" w:hAnsi="Times New Roman"/>
          <w:b/>
          <w:sz w:val="36"/>
        </w:rPr>
      </w:pPr>
    </w:p>
    <w:p w:rsidR="00C757CF" w:rsidRDefault="00C757CF">
      <w:pPr>
        <w:autoSpaceDE w:val="0"/>
        <w:autoSpaceDN w:val="0"/>
        <w:adjustRightInd w:val="0"/>
        <w:jc w:val="center"/>
        <w:rPr>
          <w:rFonts w:ascii="Times New Roman" w:hAnsi="Times New Roman"/>
          <w:b/>
        </w:rPr>
      </w:pPr>
    </w:p>
    <w:p w:rsidR="00C757CF" w:rsidRPr="00C05488" w:rsidRDefault="00AF25F0">
      <w:pPr>
        <w:autoSpaceDE w:val="0"/>
        <w:autoSpaceDN w:val="0"/>
        <w:adjustRightInd w:val="0"/>
        <w:jc w:val="center"/>
        <w:rPr>
          <w:rFonts w:ascii="Times New Roman" w:hAnsi="Times New Roman"/>
          <w:b/>
          <w:sz w:val="32"/>
          <w:szCs w:val="32"/>
        </w:rPr>
      </w:pPr>
      <w:r w:rsidRPr="00C05488">
        <w:rPr>
          <w:rFonts w:ascii="Times New Roman" w:hAnsi="Times New Roman"/>
          <w:b/>
          <w:sz w:val="32"/>
          <w:szCs w:val="32"/>
        </w:rPr>
        <w:t xml:space="preserve"> </w:t>
      </w:r>
      <w:r w:rsidR="00C757CF" w:rsidRPr="00C05488">
        <w:rPr>
          <w:rFonts w:ascii="Times New Roman" w:hAnsi="Times New Roman"/>
          <w:b/>
          <w:sz w:val="32"/>
          <w:szCs w:val="32"/>
        </w:rPr>
        <w:t>ORISSA GRID CODE</w:t>
      </w:r>
      <w:r w:rsidRPr="00C05488">
        <w:rPr>
          <w:rFonts w:ascii="Times New Roman" w:hAnsi="Times New Roman"/>
          <w:b/>
          <w:sz w:val="32"/>
          <w:szCs w:val="32"/>
        </w:rPr>
        <w:t xml:space="preserve"> (OGC</w:t>
      </w:r>
      <w:r w:rsidR="00C757CF" w:rsidRPr="00C05488">
        <w:rPr>
          <w:rFonts w:ascii="Times New Roman" w:hAnsi="Times New Roman"/>
          <w:b/>
          <w:sz w:val="32"/>
          <w:szCs w:val="32"/>
        </w:rPr>
        <w:t>) REGULATIONS 2006</w:t>
      </w:r>
    </w:p>
    <w:p w:rsidR="00C757CF" w:rsidRDefault="00C757CF">
      <w:pPr>
        <w:autoSpaceDE w:val="0"/>
        <w:autoSpaceDN w:val="0"/>
        <w:adjustRightInd w:val="0"/>
        <w:jc w:val="center"/>
        <w:rPr>
          <w:rFonts w:ascii="Times New Roman" w:hAnsi="Times New Roman"/>
          <w:b/>
        </w:rPr>
      </w:pPr>
    </w:p>
    <w:p w:rsidR="00C757CF" w:rsidRDefault="00C757CF">
      <w:pPr>
        <w:pStyle w:val="BodyText2"/>
        <w:autoSpaceDE w:val="0"/>
        <w:autoSpaceDN w:val="0"/>
        <w:adjustRightInd w:val="0"/>
        <w:spacing w:line="240" w:lineRule="atLeast"/>
        <w:jc w:val="both"/>
      </w:pPr>
      <w:r>
        <w:t xml:space="preserve">No. </w:t>
      </w:r>
      <w:r w:rsidR="00FE2180">
        <w:t xml:space="preserve">Engg. 17/2005-(Vol. </w:t>
      </w:r>
      <w:r w:rsidR="0013620A">
        <w:t>III</w:t>
      </w:r>
      <w:r w:rsidR="00FE2180">
        <w:t>)</w:t>
      </w:r>
      <w:r w:rsidR="0013620A">
        <w:t xml:space="preserve"> </w:t>
      </w:r>
      <w:r>
        <w:t>- In exercise of the powers conferred by Sub-Section (zp) of Section 181</w:t>
      </w:r>
      <w:r>
        <w:rPr>
          <w:iCs/>
        </w:rPr>
        <w:t>(2)</w:t>
      </w:r>
      <w:r>
        <w:t>read with Sub-Section (h) of Section 86 (1) of the Act (36 of 2003), the Orissa Electricity Regulatory Commission hereby makes the following Regulations, namely:-</w:t>
      </w:r>
    </w:p>
    <w:p w:rsidR="00C757CF" w:rsidRDefault="00C757CF">
      <w:pPr>
        <w:autoSpaceDE w:val="0"/>
        <w:autoSpaceDN w:val="0"/>
        <w:adjustRightInd w:val="0"/>
        <w:jc w:val="both"/>
        <w:rPr>
          <w:rFonts w:ascii="Times New Roman" w:hAnsi="Times New Roman"/>
          <w:b/>
          <w:sz w:val="28"/>
        </w:rPr>
      </w:pPr>
    </w:p>
    <w:p w:rsidR="00C757CF" w:rsidRDefault="00C757CF">
      <w:pPr>
        <w:autoSpaceDE w:val="0"/>
        <w:autoSpaceDN w:val="0"/>
        <w:adjustRightInd w:val="0"/>
        <w:jc w:val="both"/>
        <w:rPr>
          <w:rFonts w:ascii="Times New Roman" w:hAnsi="Times New Roman"/>
          <w:b/>
          <w:sz w:val="28"/>
        </w:rPr>
      </w:pPr>
      <w:r w:rsidRPr="000C1AD4">
        <w:rPr>
          <w:rFonts w:ascii="Times New Roman" w:hAnsi="Times New Roman"/>
          <w:sz w:val="28"/>
        </w:rPr>
        <w:t>1</w:t>
      </w:r>
      <w:r w:rsidR="000C1AD4" w:rsidRPr="000C1AD4">
        <w:rPr>
          <w:rFonts w:ascii="Times New Roman" w:hAnsi="Times New Roman"/>
          <w:sz w:val="28"/>
        </w:rPr>
        <w:t>.</w:t>
      </w:r>
      <w:r w:rsidR="000C1AD4">
        <w:rPr>
          <w:rFonts w:ascii="Times New Roman" w:hAnsi="Times New Roman"/>
          <w:b/>
          <w:sz w:val="28"/>
        </w:rPr>
        <w:tab/>
      </w:r>
      <w:r>
        <w:rPr>
          <w:rFonts w:ascii="Times New Roman" w:hAnsi="Times New Roman"/>
          <w:b/>
          <w:sz w:val="28"/>
        </w:rPr>
        <w:t>Short title, extent and commencement</w:t>
      </w:r>
    </w:p>
    <w:p w:rsidR="00C05488" w:rsidRDefault="00C05488">
      <w:pPr>
        <w:autoSpaceDE w:val="0"/>
        <w:autoSpaceDN w:val="0"/>
        <w:adjustRightInd w:val="0"/>
        <w:jc w:val="both"/>
        <w:rPr>
          <w:rFonts w:ascii="Times New Roman" w:hAnsi="Times New Roman"/>
          <w:b/>
          <w:sz w:val="28"/>
        </w:rPr>
      </w:pPr>
    </w:p>
    <w:p w:rsidR="00C757CF" w:rsidRDefault="009F13DC">
      <w:pPr>
        <w:autoSpaceDE w:val="0"/>
        <w:autoSpaceDN w:val="0"/>
        <w:adjustRightInd w:val="0"/>
        <w:ind w:left="360" w:hanging="360"/>
        <w:jc w:val="both"/>
        <w:rPr>
          <w:rFonts w:ascii="Times New Roman" w:hAnsi="Times New Roman"/>
          <w:sz w:val="24"/>
        </w:rPr>
      </w:pPr>
      <w:r>
        <w:rPr>
          <w:rFonts w:ascii="Times New Roman" w:hAnsi="Times New Roman"/>
          <w:sz w:val="24"/>
        </w:rPr>
        <w:t>(a)</w:t>
      </w:r>
      <w:r w:rsidR="00C757CF">
        <w:rPr>
          <w:rFonts w:ascii="Times New Roman" w:hAnsi="Times New Roman"/>
          <w:sz w:val="24"/>
        </w:rPr>
        <w:t xml:space="preserve"> </w:t>
      </w:r>
      <w:r>
        <w:rPr>
          <w:rFonts w:ascii="Times New Roman" w:hAnsi="Times New Roman"/>
          <w:sz w:val="24"/>
        </w:rPr>
        <w:tab/>
      </w:r>
      <w:r w:rsidR="000C1AD4">
        <w:rPr>
          <w:rFonts w:ascii="Times New Roman" w:hAnsi="Times New Roman"/>
          <w:sz w:val="24"/>
        </w:rPr>
        <w:tab/>
      </w:r>
      <w:r w:rsidR="00C757CF">
        <w:rPr>
          <w:rFonts w:ascii="Times New Roman" w:hAnsi="Times New Roman"/>
          <w:sz w:val="24"/>
        </w:rPr>
        <w:t>These Regulations may be called the Orissa Grid Code in short ‘OGC’.</w:t>
      </w:r>
    </w:p>
    <w:p w:rsidR="00C757CF" w:rsidRDefault="00C757CF">
      <w:pPr>
        <w:autoSpaceDE w:val="0"/>
        <w:autoSpaceDN w:val="0"/>
        <w:adjustRightInd w:val="0"/>
        <w:jc w:val="both"/>
        <w:rPr>
          <w:rFonts w:ascii="Times New Roman" w:hAnsi="Times New Roman"/>
          <w:sz w:val="24"/>
        </w:rPr>
      </w:pPr>
    </w:p>
    <w:p w:rsidR="00C757CF" w:rsidRDefault="009F13DC" w:rsidP="000C1AD4">
      <w:pPr>
        <w:autoSpaceDE w:val="0"/>
        <w:autoSpaceDN w:val="0"/>
        <w:adjustRightInd w:val="0"/>
        <w:ind w:left="720" w:hanging="720"/>
        <w:jc w:val="both"/>
        <w:rPr>
          <w:rFonts w:ascii="Times New Roman" w:hAnsi="Times New Roman"/>
          <w:sz w:val="24"/>
        </w:rPr>
      </w:pPr>
      <w:r>
        <w:rPr>
          <w:rFonts w:ascii="Times New Roman" w:hAnsi="Times New Roman"/>
          <w:sz w:val="24"/>
        </w:rPr>
        <w:t>(b)</w:t>
      </w:r>
      <w:r w:rsidR="00C757CF">
        <w:rPr>
          <w:rFonts w:ascii="Times New Roman" w:hAnsi="Times New Roman"/>
          <w:sz w:val="24"/>
        </w:rPr>
        <w:t xml:space="preserve"> </w:t>
      </w:r>
      <w:r w:rsidR="000C1AD4">
        <w:rPr>
          <w:rFonts w:ascii="Times New Roman" w:hAnsi="Times New Roman"/>
          <w:sz w:val="24"/>
        </w:rPr>
        <w:tab/>
      </w:r>
      <w:r w:rsidR="00C757CF">
        <w:rPr>
          <w:rFonts w:ascii="Times New Roman" w:hAnsi="Times New Roman"/>
          <w:sz w:val="24"/>
        </w:rPr>
        <w:t xml:space="preserve">These Regulations shall extend to the whole of the State of </w:t>
      </w:r>
      <w:smartTag w:uri="urn:schemas-microsoft-com:office:smarttags" w:element="place">
        <w:smartTag w:uri="urn:schemas-microsoft-com:office:smarttags" w:element="State">
          <w:r w:rsidR="00C757CF">
            <w:rPr>
              <w:rFonts w:ascii="Times New Roman" w:hAnsi="Times New Roman"/>
              <w:sz w:val="24"/>
            </w:rPr>
            <w:t>Orissa</w:t>
          </w:r>
        </w:smartTag>
      </w:smartTag>
      <w:r w:rsidR="000C1AD4">
        <w:rPr>
          <w:rFonts w:ascii="Times New Roman" w:hAnsi="Times New Roman"/>
          <w:sz w:val="24"/>
        </w:rPr>
        <w:t xml:space="preserve"> and for all Users </w:t>
      </w:r>
      <w:r w:rsidR="00C757CF">
        <w:rPr>
          <w:rFonts w:ascii="Times New Roman" w:hAnsi="Times New Roman"/>
          <w:sz w:val="24"/>
        </w:rPr>
        <w:t>who are connected with and / or utilise</w:t>
      </w:r>
      <w:r w:rsidR="00C757CF">
        <w:rPr>
          <w:rFonts w:ascii="Times New Roman" w:hAnsi="Times New Roman"/>
          <w:i/>
          <w:iCs/>
          <w:sz w:val="24"/>
        </w:rPr>
        <w:t xml:space="preserve"> </w:t>
      </w:r>
      <w:r w:rsidR="00C757CF">
        <w:rPr>
          <w:rFonts w:ascii="Times New Roman" w:hAnsi="Times New Roman"/>
          <w:sz w:val="24"/>
        </w:rPr>
        <w:t>the State Transmission System including the Transmission Licensee(s).</w:t>
      </w:r>
    </w:p>
    <w:p w:rsidR="00C757CF" w:rsidRDefault="00C757CF">
      <w:pPr>
        <w:autoSpaceDE w:val="0"/>
        <w:autoSpaceDN w:val="0"/>
        <w:adjustRightInd w:val="0"/>
        <w:jc w:val="both"/>
        <w:rPr>
          <w:rFonts w:ascii="Times New Roman" w:hAnsi="Times New Roman"/>
          <w:sz w:val="24"/>
        </w:rPr>
      </w:pPr>
    </w:p>
    <w:p w:rsidR="00C757CF" w:rsidRDefault="009F13DC" w:rsidP="000C1AD4">
      <w:pPr>
        <w:autoSpaceDE w:val="0"/>
        <w:autoSpaceDN w:val="0"/>
        <w:adjustRightInd w:val="0"/>
        <w:ind w:left="720" w:hanging="720"/>
        <w:jc w:val="both"/>
        <w:rPr>
          <w:rFonts w:ascii="Times New Roman" w:hAnsi="Times New Roman"/>
          <w:sz w:val="24"/>
        </w:rPr>
      </w:pPr>
      <w:r>
        <w:rPr>
          <w:rFonts w:ascii="Times New Roman" w:hAnsi="Times New Roman"/>
          <w:sz w:val="24"/>
        </w:rPr>
        <w:t>(c)</w:t>
      </w:r>
      <w:r w:rsidR="000C1AD4">
        <w:rPr>
          <w:rFonts w:ascii="Times New Roman" w:hAnsi="Times New Roman"/>
          <w:sz w:val="24"/>
        </w:rPr>
        <w:tab/>
      </w:r>
      <w:r w:rsidR="00C757CF">
        <w:rPr>
          <w:rFonts w:ascii="Times New Roman" w:hAnsi="Times New Roman"/>
          <w:sz w:val="24"/>
        </w:rPr>
        <w:t>These Regulations shall come into force from the date of their publication in the Official Gazette</w:t>
      </w:r>
      <w:r w:rsidR="00C757CF">
        <w:rPr>
          <w:rFonts w:ascii="Times New Roman" w:hAnsi="Times New Roman"/>
          <w:b/>
          <w:bCs/>
          <w:sz w:val="24"/>
        </w:rPr>
        <w:t>.</w:t>
      </w:r>
    </w:p>
    <w:p w:rsidR="00C757CF" w:rsidRDefault="00C757CF">
      <w:pPr>
        <w:autoSpaceDE w:val="0"/>
        <w:autoSpaceDN w:val="0"/>
        <w:adjustRightInd w:val="0"/>
        <w:jc w:val="both"/>
        <w:rPr>
          <w:rFonts w:ascii="Times New Roman" w:hAnsi="Times New Roman"/>
          <w:sz w:val="24"/>
        </w:rPr>
      </w:pPr>
    </w:p>
    <w:p w:rsidR="00C757CF" w:rsidRDefault="00C757CF">
      <w:pPr>
        <w:autoSpaceDE w:val="0"/>
        <w:autoSpaceDN w:val="0"/>
        <w:adjustRightInd w:val="0"/>
        <w:jc w:val="both"/>
        <w:rPr>
          <w:rFonts w:ascii="Times New Roman" w:hAnsi="Times New Roman"/>
          <w:b/>
          <w:sz w:val="24"/>
        </w:rPr>
      </w:pPr>
      <w:r w:rsidRPr="000C1AD4">
        <w:rPr>
          <w:rFonts w:ascii="Times New Roman" w:hAnsi="Times New Roman"/>
          <w:sz w:val="24"/>
        </w:rPr>
        <w:t>2.</w:t>
      </w:r>
      <w:r>
        <w:rPr>
          <w:rFonts w:ascii="Times New Roman" w:hAnsi="Times New Roman"/>
          <w:b/>
          <w:sz w:val="24"/>
        </w:rPr>
        <w:t xml:space="preserve"> </w:t>
      </w:r>
      <w:r w:rsidR="000C1AD4">
        <w:rPr>
          <w:rFonts w:ascii="Times New Roman" w:hAnsi="Times New Roman"/>
          <w:b/>
          <w:sz w:val="24"/>
        </w:rPr>
        <w:tab/>
      </w:r>
      <w:r>
        <w:rPr>
          <w:rFonts w:ascii="Times New Roman" w:hAnsi="Times New Roman"/>
          <w:b/>
          <w:sz w:val="24"/>
        </w:rPr>
        <w:t>Definitions</w:t>
      </w:r>
    </w:p>
    <w:p w:rsidR="00C05488" w:rsidRDefault="00C05488">
      <w:pPr>
        <w:autoSpaceDE w:val="0"/>
        <w:autoSpaceDN w:val="0"/>
        <w:adjustRightInd w:val="0"/>
        <w:jc w:val="both"/>
        <w:rPr>
          <w:rFonts w:ascii="Times New Roman" w:hAnsi="Times New Roman"/>
          <w:b/>
          <w:sz w:val="24"/>
        </w:rPr>
      </w:pPr>
    </w:p>
    <w:p w:rsidR="00C757CF" w:rsidRDefault="009F13DC" w:rsidP="009F13DC">
      <w:pPr>
        <w:autoSpaceDE w:val="0"/>
        <w:autoSpaceDN w:val="0"/>
        <w:adjustRightInd w:val="0"/>
        <w:ind w:left="720" w:hanging="720"/>
        <w:jc w:val="both"/>
        <w:rPr>
          <w:rFonts w:ascii="Times New Roman" w:hAnsi="Times New Roman"/>
          <w:sz w:val="24"/>
        </w:rPr>
      </w:pPr>
      <w:r>
        <w:rPr>
          <w:rFonts w:ascii="Times New Roman" w:hAnsi="Times New Roman"/>
          <w:sz w:val="24"/>
        </w:rPr>
        <w:t>(a)</w:t>
      </w:r>
      <w:r>
        <w:rPr>
          <w:rFonts w:ascii="Times New Roman" w:hAnsi="Times New Roman"/>
          <w:sz w:val="24"/>
        </w:rPr>
        <w:tab/>
      </w:r>
      <w:r w:rsidR="00C757CF">
        <w:rPr>
          <w:rFonts w:ascii="Times New Roman" w:hAnsi="Times New Roman"/>
          <w:sz w:val="24"/>
        </w:rPr>
        <w:t>In these Regulations unless the context otherwise requires, words or expressions used herein have the meanings assigned to them as defined at Section 1.19 (in Chapter 1) of these Regulations.</w:t>
      </w:r>
    </w:p>
    <w:p w:rsidR="00C757CF" w:rsidRDefault="00C757CF">
      <w:pPr>
        <w:tabs>
          <w:tab w:val="left" w:pos="90"/>
        </w:tabs>
        <w:autoSpaceDE w:val="0"/>
        <w:autoSpaceDN w:val="0"/>
        <w:adjustRightInd w:val="0"/>
        <w:ind w:left="360" w:hanging="360"/>
        <w:jc w:val="both"/>
        <w:rPr>
          <w:rFonts w:ascii="Times New Roman" w:hAnsi="Times New Roman"/>
          <w:sz w:val="24"/>
        </w:rPr>
      </w:pPr>
    </w:p>
    <w:p w:rsidR="00C757CF" w:rsidRDefault="009F13DC" w:rsidP="000C1AD4">
      <w:pPr>
        <w:autoSpaceDE w:val="0"/>
        <w:autoSpaceDN w:val="0"/>
        <w:adjustRightInd w:val="0"/>
        <w:ind w:left="720" w:hanging="720"/>
        <w:jc w:val="both"/>
        <w:rPr>
          <w:rFonts w:ascii="Times New Roman" w:hAnsi="Times New Roman"/>
          <w:b/>
          <w:sz w:val="24"/>
        </w:rPr>
      </w:pPr>
      <w:r>
        <w:rPr>
          <w:rFonts w:ascii="Times New Roman" w:hAnsi="Times New Roman"/>
          <w:sz w:val="24"/>
        </w:rPr>
        <w:t>(b)</w:t>
      </w:r>
      <w:r w:rsidR="00C757CF">
        <w:rPr>
          <w:rFonts w:ascii="Times New Roman" w:hAnsi="Times New Roman"/>
          <w:sz w:val="24"/>
        </w:rPr>
        <w:tab/>
        <w:t xml:space="preserve">In these Regulations, words or expressions used herein and not defined at section 1.19 (in Chapter 1), have the meanings assigned to them under the Act and the meanings commonly understood in Electrical Engineering. </w:t>
      </w:r>
    </w:p>
    <w:p w:rsidR="00C757CF" w:rsidRDefault="00C757CF">
      <w:pPr>
        <w:spacing w:line="360" w:lineRule="atLeast"/>
        <w:jc w:val="center"/>
        <w:rPr>
          <w:rFonts w:ascii="Times New Roman" w:hAnsi="Times New Roman"/>
          <w:b/>
          <w:sz w:val="31"/>
        </w:rPr>
      </w:pPr>
    </w:p>
    <w:p w:rsidR="00C757CF" w:rsidRPr="000751C0" w:rsidRDefault="00C757CF">
      <w:pPr>
        <w:spacing w:line="360" w:lineRule="atLeast"/>
        <w:jc w:val="center"/>
        <w:rPr>
          <w:rFonts w:ascii="Times New Roman" w:hAnsi="Times New Roman"/>
          <w:b/>
          <w:sz w:val="28"/>
          <w:szCs w:val="28"/>
        </w:rPr>
      </w:pPr>
      <w:r w:rsidRPr="000751C0">
        <w:rPr>
          <w:rFonts w:ascii="Times New Roman" w:hAnsi="Times New Roman"/>
          <w:b/>
          <w:sz w:val="28"/>
          <w:szCs w:val="28"/>
        </w:rPr>
        <w:t>CHAPTER-1</w:t>
      </w:r>
    </w:p>
    <w:p w:rsidR="00C757CF" w:rsidRPr="00C05488" w:rsidRDefault="00C757CF">
      <w:pPr>
        <w:spacing w:line="360" w:lineRule="atLeast"/>
        <w:ind w:left="540" w:hanging="540"/>
        <w:jc w:val="center"/>
        <w:rPr>
          <w:rFonts w:ascii="Times New Roman" w:hAnsi="Times New Roman"/>
          <w:b/>
          <w:sz w:val="24"/>
          <w:szCs w:val="24"/>
        </w:rPr>
      </w:pPr>
      <w:r w:rsidRPr="00C05488">
        <w:rPr>
          <w:rFonts w:ascii="Times New Roman" w:hAnsi="Times New Roman"/>
          <w:b/>
          <w:sz w:val="24"/>
          <w:szCs w:val="24"/>
        </w:rPr>
        <w:t>GENERAL</w:t>
      </w:r>
    </w:p>
    <w:p w:rsidR="00C757CF" w:rsidRDefault="00C757CF" w:rsidP="000C1AD4">
      <w:pPr>
        <w:numPr>
          <w:ilvl w:val="1"/>
          <w:numId w:val="69"/>
        </w:numPr>
        <w:spacing w:line="360" w:lineRule="atLeast"/>
        <w:jc w:val="both"/>
        <w:rPr>
          <w:rFonts w:ascii="Times New Roman" w:hAnsi="Times New Roman"/>
          <w:b/>
          <w:sz w:val="24"/>
          <w:szCs w:val="24"/>
        </w:rPr>
      </w:pPr>
      <w:r w:rsidRPr="00C05488">
        <w:rPr>
          <w:rFonts w:ascii="Times New Roman" w:hAnsi="Times New Roman"/>
          <w:b/>
          <w:sz w:val="24"/>
          <w:szCs w:val="24"/>
        </w:rPr>
        <w:t>INTRODUCTION</w:t>
      </w:r>
    </w:p>
    <w:p w:rsidR="000C1AD4" w:rsidRPr="00C05488" w:rsidRDefault="000C1AD4" w:rsidP="000C1AD4">
      <w:pPr>
        <w:spacing w:line="360" w:lineRule="atLeast"/>
        <w:jc w:val="both"/>
        <w:rPr>
          <w:rFonts w:ascii="Times New Roman" w:hAnsi="Times New Roman"/>
          <w:b/>
          <w:sz w:val="24"/>
          <w:szCs w:val="24"/>
        </w:rPr>
      </w:pPr>
    </w:p>
    <w:p w:rsidR="00C757CF" w:rsidRPr="00C05488" w:rsidRDefault="00C757CF" w:rsidP="000C1AD4">
      <w:pPr>
        <w:spacing w:line="240" w:lineRule="auto"/>
        <w:ind w:left="720" w:hanging="720"/>
        <w:jc w:val="both"/>
        <w:rPr>
          <w:rFonts w:ascii="Times New Roman" w:hAnsi="Times New Roman"/>
          <w:iCs/>
          <w:sz w:val="24"/>
          <w:szCs w:val="24"/>
        </w:rPr>
      </w:pPr>
      <w:r w:rsidRPr="00C05488">
        <w:rPr>
          <w:rFonts w:ascii="Times New Roman" w:hAnsi="Times New Roman"/>
          <w:b/>
          <w:sz w:val="24"/>
          <w:szCs w:val="24"/>
        </w:rPr>
        <w:tab/>
      </w:r>
      <w:r w:rsidRPr="00C05488">
        <w:rPr>
          <w:rFonts w:ascii="Times New Roman" w:hAnsi="Times New Roman"/>
          <w:sz w:val="24"/>
          <w:szCs w:val="24"/>
        </w:rPr>
        <w:t xml:space="preserve">Section 86(1)(h) of the Act requires the Orissa Electricity Regulatory Commission to specify a State Grid Code consistent with the provisions of Indian Electricity Grid Code prepared under Section 79(1)(h) of the Act </w:t>
      </w:r>
      <w:r w:rsidR="00924DF4" w:rsidRPr="00C05488">
        <w:rPr>
          <w:rFonts w:ascii="Times New Roman" w:hAnsi="Times New Roman"/>
          <w:iCs/>
          <w:sz w:val="24"/>
          <w:szCs w:val="24"/>
        </w:rPr>
        <w:t xml:space="preserve">and </w:t>
      </w:r>
      <w:r w:rsidRPr="00C05488">
        <w:rPr>
          <w:rFonts w:ascii="Times New Roman" w:hAnsi="Times New Roman"/>
          <w:iCs/>
          <w:sz w:val="24"/>
          <w:szCs w:val="24"/>
        </w:rPr>
        <w:t xml:space="preserve"> effective from 1</w:t>
      </w:r>
      <w:r w:rsidRPr="00C05488">
        <w:rPr>
          <w:rFonts w:ascii="Times New Roman" w:hAnsi="Times New Roman"/>
          <w:iCs/>
          <w:sz w:val="24"/>
          <w:szCs w:val="24"/>
          <w:vertAlign w:val="superscript"/>
        </w:rPr>
        <w:t>st</w:t>
      </w:r>
      <w:r w:rsidRPr="00C05488">
        <w:rPr>
          <w:rFonts w:ascii="Times New Roman" w:hAnsi="Times New Roman"/>
          <w:iCs/>
          <w:sz w:val="24"/>
          <w:szCs w:val="24"/>
        </w:rPr>
        <w:t xml:space="preserve"> April 2006.</w:t>
      </w:r>
    </w:p>
    <w:p w:rsidR="00C757CF" w:rsidRPr="00C05488" w:rsidRDefault="00C757CF">
      <w:pPr>
        <w:spacing w:line="360" w:lineRule="atLeast"/>
        <w:ind w:left="540" w:hanging="540"/>
        <w:jc w:val="both"/>
        <w:rPr>
          <w:rFonts w:ascii="Times New Roman" w:hAnsi="Times New Roman"/>
          <w:sz w:val="24"/>
          <w:szCs w:val="24"/>
        </w:rPr>
      </w:pPr>
      <w:r w:rsidRPr="00C05488">
        <w:rPr>
          <w:rFonts w:ascii="Times New Roman" w:hAnsi="Times New Roman"/>
          <w:sz w:val="24"/>
          <w:szCs w:val="24"/>
        </w:rPr>
        <w:tab/>
      </w:r>
    </w:p>
    <w:p w:rsidR="00C757CF" w:rsidRDefault="00C757CF" w:rsidP="000C1AD4">
      <w:pPr>
        <w:spacing w:line="360" w:lineRule="atLeast"/>
        <w:ind w:left="720" w:hanging="720"/>
        <w:jc w:val="both"/>
        <w:rPr>
          <w:rFonts w:ascii="Times New Roman" w:hAnsi="Times New Roman"/>
          <w:b/>
          <w:sz w:val="24"/>
          <w:szCs w:val="24"/>
        </w:rPr>
      </w:pPr>
      <w:r w:rsidRPr="00C05488">
        <w:rPr>
          <w:rFonts w:ascii="Times New Roman" w:hAnsi="Times New Roman"/>
          <w:sz w:val="24"/>
          <w:szCs w:val="24"/>
        </w:rPr>
        <w:t>1.2</w:t>
      </w:r>
      <w:r w:rsidR="000C1AD4">
        <w:rPr>
          <w:rFonts w:ascii="Times New Roman" w:hAnsi="Times New Roman"/>
          <w:b/>
          <w:sz w:val="24"/>
          <w:szCs w:val="24"/>
        </w:rPr>
        <w:t xml:space="preserve"> </w:t>
      </w:r>
      <w:r w:rsidR="000C1AD4">
        <w:rPr>
          <w:rFonts w:ascii="Times New Roman" w:hAnsi="Times New Roman"/>
          <w:b/>
          <w:sz w:val="24"/>
          <w:szCs w:val="24"/>
        </w:rPr>
        <w:tab/>
      </w:r>
      <w:r w:rsidRPr="00C05488">
        <w:rPr>
          <w:rFonts w:ascii="Times New Roman" w:hAnsi="Times New Roman"/>
          <w:b/>
          <w:sz w:val="24"/>
          <w:szCs w:val="24"/>
        </w:rPr>
        <w:t>OBJECTIVE</w:t>
      </w:r>
    </w:p>
    <w:p w:rsidR="000C1AD4" w:rsidRPr="00C05488" w:rsidRDefault="000C1AD4">
      <w:pPr>
        <w:spacing w:line="360" w:lineRule="atLeast"/>
        <w:ind w:left="540" w:hanging="540"/>
        <w:jc w:val="both"/>
        <w:rPr>
          <w:rFonts w:ascii="Times New Roman" w:hAnsi="Times New Roman"/>
          <w:b/>
          <w:sz w:val="24"/>
          <w:szCs w:val="24"/>
        </w:rPr>
      </w:pPr>
    </w:p>
    <w:p w:rsidR="00C757CF" w:rsidRPr="00C05488" w:rsidRDefault="00C757CF" w:rsidP="000C1AD4">
      <w:pPr>
        <w:spacing w:line="240" w:lineRule="auto"/>
        <w:ind w:left="720"/>
        <w:jc w:val="both"/>
        <w:rPr>
          <w:rFonts w:ascii="Times New Roman" w:hAnsi="Times New Roman"/>
          <w:sz w:val="24"/>
          <w:szCs w:val="24"/>
        </w:rPr>
      </w:pPr>
      <w:r w:rsidRPr="00C05488">
        <w:rPr>
          <w:rFonts w:ascii="Times New Roman" w:hAnsi="Times New Roman"/>
          <w:sz w:val="24"/>
          <w:szCs w:val="24"/>
        </w:rPr>
        <w:t xml:space="preserve">The Orissa Grid Code (OGC) is a document that governs the boundary between the Transmission Licensee and other Users and establishes procedures for operations of facilities, which use the State Transmission System.  It lays down both the information requirements and the procedures governing the relationship between </w:t>
      </w:r>
      <w:r w:rsidRPr="00C05488">
        <w:rPr>
          <w:rFonts w:ascii="Times New Roman" w:hAnsi="Times New Roman"/>
          <w:iCs/>
          <w:sz w:val="24"/>
          <w:szCs w:val="24"/>
        </w:rPr>
        <w:t>various Users of State Transmission System as well as the State Load Despatch Centre.</w:t>
      </w:r>
      <w:r w:rsidRPr="00C05488">
        <w:rPr>
          <w:rFonts w:ascii="Times New Roman" w:hAnsi="Times New Roman"/>
          <w:sz w:val="24"/>
          <w:szCs w:val="24"/>
        </w:rPr>
        <w:t xml:space="preserve"> It should be </w:t>
      </w:r>
      <w:r w:rsidRPr="00C05488">
        <w:rPr>
          <w:rFonts w:ascii="Times New Roman" w:hAnsi="Times New Roman"/>
          <w:sz w:val="24"/>
          <w:szCs w:val="24"/>
        </w:rPr>
        <w:lastRenderedPageBreak/>
        <w:t xml:space="preserve">noted that the OGC is not concerned with the detailed design and operation of generators, Power Stations, suppliers and Distribution Systems, provided that their overall compatibility with the Transmission System needs </w:t>
      </w:r>
      <w:r w:rsidRPr="00C05488">
        <w:rPr>
          <w:rFonts w:ascii="Times New Roman" w:hAnsi="Times New Roman"/>
          <w:iCs/>
          <w:sz w:val="24"/>
          <w:szCs w:val="24"/>
        </w:rPr>
        <w:t>are</w:t>
      </w:r>
      <w:r w:rsidRPr="00C05488">
        <w:rPr>
          <w:rFonts w:ascii="Times New Roman" w:hAnsi="Times New Roman"/>
          <w:b/>
          <w:bCs/>
          <w:i/>
          <w:color w:val="800000"/>
          <w:sz w:val="24"/>
          <w:szCs w:val="24"/>
        </w:rPr>
        <w:t xml:space="preserve"> </w:t>
      </w:r>
      <w:r w:rsidRPr="00C05488">
        <w:rPr>
          <w:rFonts w:ascii="Times New Roman" w:hAnsi="Times New Roman"/>
          <w:sz w:val="24"/>
          <w:szCs w:val="24"/>
        </w:rPr>
        <w:t>assured.</w:t>
      </w:r>
    </w:p>
    <w:p w:rsidR="00C757CF" w:rsidRDefault="00C757CF">
      <w:pPr>
        <w:spacing w:line="360" w:lineRule="atLeast"/>
        <w:ind w:left="567"/>
        <w:jc w:val="both"/>
        <w:rPr>
          <w:rFonts w:ascii="Times New Roman" w:hAnsi="Times New Roman"/>
          <w:sz w:val="24"/>
        </w:rPr>
      </w:pPr>
    </w:p>
    <w:p w:rsidR="00C757CF" w:rsidRDefault="00C757CF" w:rsidP="000C1AD4">
      <w:pPr>
        <w:spacing w:line="240" w:lineRule="auto"/>
        <w:ind w:left="720"/>
        <w:jc w:val="both"/>
        <w:rPr>
          <w:rFonts w:ascii="Times New Roman" w:hAnsi="Times New Roman"/>
          <w:sz w:val="24"/>
        </w:rPr>
      </w:pPr>
      <w:r>
        <w:rPr>
          <w:rFonts w:ascii="Times New Roman" w:hAnsi="Times New Roman"/>
          <w:sz w:val="24"/>
        </w:rPr>
        <w:t>The Transmission Licence requires that the Transmission Licensee in implementing and complying with the OGC shall neither discriminate against nor unduly prefer any one or any group of Users.</w:t>
      </w:r>
    </w:p>
    <w:p w:rsidR="00C757CF" w:rsidRDefault="00C757CF" w:rsidP="000C1AD4">
      <w:pPr>
        <w:spacing w:line="360" w:lineRule="atLeast"/>
        <w:ind w:left="720"/>
        <w:jc w:val="both"/>
        <w:rPr>
          <w:rFonts w:ascii="Times New Roman" w:hAnsi="Times New Roman"/>
          <w:sz w:val="24"/>
        </w:rPr>
      </w:pPr>
    </w:p>
    <w:p w:rsidR="00C757CF" w:rsidRDefault="00C757CF" w:rsidP="000C1AD4">
      <w:pPr>
        <w:spacing w:line="240" w:lineRule="auto"/>
        <w:ind w:left="720"/>
        <w:jc w:val="both"/>
        <w:rPr>
          <w:rFonts w:ascii="Times New Roman" w:hAnsi="Times New Roman"/>
          <w:sz w:val="24"/>
        </w:rPr>
      </w:pPr>
      <w:r>
        <w:rPr>
          <w:rFonts w:ascii="Times New Roman" w:hAnsi="Times New Roman"/>
          <w:sz w:val="24"/>
        </w:rPr>
        <w:t>The OGC shall cover all material technical aspects relating to connections to and operation and use of the Transmission System including the operation of electric lines and     electrical     plant   connected     to    the    transmission   system   in   so    far   as is relevant to the operation and use of the Transmission System. It shall be designed so as to permit the planning</w:t>
      </w:r>
      <w:r>
        <w:rPr>
          <w:rFonts w:ascii="Times New Roman" w:hAnsi="Times New Roman"/>
          <w:i/>
          <w:iCs/>
          <w:sz w:val="24"/>
        </w:rPr>
        <w:t xml:space="preserve"> </w:t>
      </w:r>
      <w:r>
        <w:rPr>
          <w:rFonts w:ascii="Times New Roman" w:hAnsi="Times New Roman"/>
          <w:sz w:val="24"/>
        </w:rPr>
        <w:t>development, maintenance and operation to facilitate</w:t>
      </w:r>
      <w:r>
        <w:rPr>
          <w:rFonts w:ascii="Times New Roman" w:hAnsi="Times New Roman"/>
          <w:i/>
          <w:iCs/>
          <w:sz w:val="24"/>
        </w:rPr>
        <w:t xml:space="preserve"> </w:t>
      </w:r>
      <w:r>
        <w:rPr>
          <w:rFonts w:ascii="Times New Roman" w:hAnsi="Times New Roman"/>
          <w:sz w:val="24"/>
        </w:rPr>
        <w:t>an efficient, co-ordinated and economical system for the transmission and supply including</w:t>
      </w:r>
      <w:r>
        <w:rPr>
          <w:rFonts w:ascii="Times New Roman" w:hAnsi="Times New Roman"/>
          <w:i/>
          <w:iCs/>
          <w:sz w:val="24"/>
        </w:rPr>
        <w:t xml:space="preserve"> </w:t>
      </w:r>
      <w:r>
        <w:rPr>
          <w:rFonts w:ascii="Times New Roman" w:hAnsi="Times New Roman"/>
          <w:sz w:val="24"/>
        </w:rPr>
        <w:t>trading</w:t>
      </w:r>
      <w:r>
        <w:rPr>
          <w:rFonts w:ascii="Times New Roman" w:hAnsi="Times New Roman"/>
          <w:b/>
          <w:bCs/>
          <w:i/>
          <w:iCs/>
          <w:color w:val="800000"/>
          <w:sz w:val="24"/>
        </w:rPr>
        <w:t xml:space="preserve"> </w:t>
      </w:r>
      <w:r>
        <w:rPr>
          <w:rFonts w:ascii="Times New Roman" w:hAnsi="Times New Roman"/>
          <w:sz w:val="24"/>
        </w:rPr>
        <w:t>of electricity in the State.</w:t>
      </w:r>
    </w:p>
    <w:p w:rsidR="00C757CF" w:rsidRDefault="00C757CF" w:rsidP="000C1AD4">
      <w:pPr>
        <w:spacing w:line="360" w:lineRule="atLeast"/>
        <w:ind w:left="720"/>
        <w:jc w:val="both"/>
        <w:rPr>
          <w:rFonts w:ascii="Times New Roman" w:hAnsi="Times New Roman"/>
          <w:iCs/>
          <w:sz w:val="24"/>
          <w:vertAlign w:val="subscript"/>
        </w:rPr>
      </w:pPr>
      <w:r>
        <w:rPr>
          <w:rFonts w:ascii="Times New Roman" w:hAnsi="Times New Roman"/>
          <w:i/>
          <w:sz w:val="24"/>
        </w:rPr>
        <w:t xml:space="preserve"> </w:t>
      </w:r>
      <w:r>
        <w:rPr>
          <w:rFonts w:ascii="Times New Roman" w:hAnsi="Times New Roman"/>
          <w:iCs/>
          <w:sz w:val="24"/>
        </w:rPr>
        <w:t>The OGC shall provide facilitation for beneficial trading of electricity by defining a common basis of operation of the State Transmission System (STS), applicable to all the Users of the STS</w:t>
      </w:r>
    </w:p>
    <w:p w:rsidR="00C757CF" w:rsidRDefault="00C757CF">
      <w:pPr>
        <w:spacing w:line="360" w:lineRule="atLeast"/>
        <w:jc w:val="both"/>
        <w:rPr>
          <w:rFonts w:ascii="Times New Roman" w:hAnsi="Times New Roman"/>
          <w:i/>
          <w:color w:val="800000"/>
          <w:sz w:val="24"/>
        </w:rPr>
      </w:pPr>
      <w:r>
        <w:rPr>
          <w:rFonts w:ascii="Times New Roman" w:hAnsi="Times New Roman"/>
          <w:i/>
          <w:color w:val="800000"/>
          <w:sz w:val="24"/>
        </w:rPr>
        <w:t xml:space="preserve"> </w:t>
      </w:r>
    </w:p>
    <w:p w:rsidR="00C757CF" w:rsidRPr="00C05488" w:rsidRDefault="00C757CF" w:rsidP="00C05488">
      <w:pPr>
        <w:spacing w:line="240" w:lineRule="auto"/>
        <w:jc w:val="both"/>
        <w:rPr>
          <w:rFonts w:ascii="Times New Roman" w:hAnsi="Times New Roman"/>
          <w:b/>
          <w:sz w:val="24"/>
          <w:szCs w:val="24"/>
        </w:rPr>
      </w:pPr>
      <w:r w:rsidRPr="00C05488">
        <w:rPr>
          <w:rFonts w:ascii="Times New Roman" w:hAnsi="Times New Roman"/>
          <w:sz w:val="24"/>
          <w:szCs w:val="24"/>
        </w:rPr>
        <w:t>1.3</w:t>
      </w:r>
      <w:r w:rsidR="000C1AD4">
        <w:rPr>
          <w:rFonts w:ascii="Times New Roman" w:hAnsi="Times New Roman"/>
          <w:b/>
          <w:sz w:val="24"/>
          <w:szCs w:val="24"/>
        </w:rPr>
        <w:tab/>
      </w:r>
      <w:r w:rsidRPr="00C05488">
        <w:rPr>
          <w:rFonts w:ascii="Times New Roman" w:hAnsi="Times New Roman"/>
          <w:b/>
          <w:sz w:val="24"/>
          <w:szCs w:val="24"/>
        </w:rPr>
        <w:t>SCOPE</w:t>
      </w:r>
    </w:p>
    <w:p w:rsidR="00C757CF" w:rsidRDefault="00C757CF" w:rsidP="00C05488">
      <w:pPr>
        <w:spacing w:line="240" w:lineRule="auto"/>
        <w:ind w:left="540"/>
        <w:jc w:val="both"/>
        <w:rPr>
          <w:rFonts w:ascii="Times New Roman" w:hAnsi="Times New Roman"/>
          <w:sz w:val="24"/>
        </w:rPr>
      </w:pPr>
    </w:p>
    <w:p w:rsidR="00C757CF" w:rsidRDefault="00F53978" w:rsidP="00F53978">
      <w:pPr>
        <w:spacing w:line="240" w:lineRule="auto"/>
        <w:ind w:left="720"/>
        <w:jc w:val="both"/>
        <w:rPr>
          <w:rFonts w:ascii="Times New Roman" w:hAnsi="Times New Roman"/>
          <w:sz w:val="24"/>
        </w:rPr>
      </w:pPr>
      <w:r>
        <w:rPr>
          <w:rFonts w:ascii="Times New Roman" w:hAnsi="Times New Roman"/>
          <w:sz w:val="24"/>
        </w:rPr>
        <w:t>(1)</w:t>
      </w:r>
      <w:r>
        <w:rPr>
          <w:rFonts w:ascii="Times New Roman" w:hAnsi="Times New Roman"/>
          <w:sz w:val="24"/>
        </w:rPr>
        <w:tab/>
      </w:r>
      <w:r w:rsidR="00C757CF">
        <w:rPr>
          <w:rFonts w:ascii="Times New Roman" w:hAnsi="Times New Roman"/>
          <w:sz w:val="24"/>
        </w:rPr>
        <w:t>The OGC shall be complied with by the Orissa Power Transmission Corporation Limited (OPTCL) in its capacity as a State Transmission Utility and holder of the Transmission Licence, Grid Corporation of Orissa Limited (GRIDCO) in its capacity of a trader/ bulk supplier, by generators, Central generating stations in capacity of injectors</w:t>
      </w:r>
      <w:r w:rsidR="00C757CF">
        <w:rPr>
          <w:rFonts w:ascii="Times New Roman" w:hAnsi="Times New Roman"/>
          <w:b/>
          <w:bCs/>
          <w:i/>
          <w:iCs/>
          <w:sz w:val="24"/>
        </w:rPr>
        <w:t>,</w:t>
      </w:r>
      <w:r w:rsidR="00C757CF">
        <w:rPr>
          <w:rFonts w:ascii="Times New Roman" w:hAnsi="Times New Roman"/>
          <w:color w:val="800000"/>
          <w:sz w:val="24"/>
          <w:vertAlign w:val="subscript"/>
        </w:rPr>
        <w:t xml:space="preserve"> </w:t>
      </w:r>
      <w:r w:rsidR="00C757CF">
        <w:rPr>
          <w:rFonts w:ascii="Times New Roman" w:hAnsi="Times New Roman"/>
          <w:sz w:val="24"/>
        </w:rPr>
        <w:t xml:space="preserve">other Transmission Licensees, </w:t>
      </w:r>
      <w:r w:rsidR="00924DF4">
        <w:rPr>
          <w:rFonts w:ascii="Times New Roman" w:hAnsi="Times New Roman"/>
          <w:sz w:val="24"/>
        </w:rPr>
        <w:t xml:space="preserve">other </w:t>
      </w:r>
      <w:r w:rsidR="00C757CF">
        <w:rPr>
          <w:rFonts w:ascii="Times New Roman" w:hAnsi="Times New Roman"/>
          <w:sz w:val="24"/>
        </w:rPr>
        <w:t xml:space="preserve">trading licensees, distribution </w:t>
      </w:r>
      <w:r w:rsidR="00C757CF">
        <w:rPr>
          <w:rFonts w:ascii="Times New Roman" w:hAnsi="Times New Roman"/>
          <w:iCs/>
          <w:sz w:val="24"/>
        </w:rPr>
        <w:t>licensees</w:t>
      </w:r>
      <w:r w:rsidR="00C757CF">
        <w:rPr>
          <w:rFonts w:ascii="Times New Roman" w:hAnsi="Times New Roman"/>
          <w:sz w:val="24"/>
        </w:rPr>
        <w:t>, suppliers and Bulk Power Consumers and Open Access Customers in the course of their generation, supply, utilisation of electricity and facilitation for beneficial trading of electricity.</w:t>
      </w:r>
    </w:p>
    <w:p w:rsidR="00C757CF" w:rsidRDefault="00C757CF" w:rsidP="00F53978">
      <w:pPr>
        <w:spacing w:line="240" w:lineRule="auto"/>
        <w:ind w:left="720"/>
        <w:jc w:val="both"/>
        <w:rPr>
          <w:rFonts w:ascii="Times New Roman" w:hAnsi="Times New Roman"/>
          <w:sz w:val="24"/>
        </w:rPr>
      </w:pPr>
    </w:p>
    <w:p w:rsidR="00C757CF" w:rsidRDefault="00F53978" w:rsidP="00F53978">
      <w:pPr>
        <w:spacing w:line="240" w:lineRule="auto"/>
        <w:ind w:left="720"/>
        <w:jc w:val="both"/>
        <w:rPr>
          <w:rFonts w:ascii="Times New Roman" w:hAnsi="Times New Roman"/>
          <w:sz w:val="24"/>
        </w:rPr>
      </w:pPr>
      <w:r>
        <w:rPr>
          <w:rFonts w:ascii="Times New Roman" w:hAnsi="Times New Roman"/>
          <w:sz w:val="24"/>
        </w:rPr>
        <w:t>(2)</w:t>
      </w:r>
      <w:r>
        <w:rPr>
          <w:rFonts w:ascii="Times New Roman" w:hAnsi="Times New Roman"/>
          <w:sz w:val="24"/>
        </w:rPr>
        <w:tab/>
      </w:r>
      <w:r w:rsidR="00C757CF">
        <w:rPr>
          <w:rFonts w:ascii="Times New Roman" w:hAnsi="Times New Roman"/>
          <w:sz w:val="24"/>
        </w:rPr>
        <w:t xml:space="preserve"> All </w:t>
      </w:r>
      <w:r w:rsidR="00C757CF">
        <w:rPr>
          <w:rFonts w:ascii="Times New Roman" w:hAnsi="Times New Roman"/>
          <w:iCs/>
          <w:sz w:val="24"/>
        </w:rPr>
        <w:t>persons whose</w:t>
      </w:r>
      <w:r w:rsidR="00C757CF">
        <w:rPr>
          <w:rFonts w:ascii="Times New Roman" w:hAnsi="Times New Roman"/>
          <w:sz w:val="24"/>
        </w:rPr>
        <w:t xml:space="preserve"> Utilities that connect with and / or utilise the State Transmission System (STS)</w:t>
      </w:r>
      <w:r w:rsidR="00FE2180">
        <w:rPr>
          <w:rFonts w:ascii="Times New Roman" w:hAnsi="Times New Roman"/>
          <w:sz w:val="24"/>
        </w:rPr>
        <w:t xml:space="preserve"> of Orissa</w:t>
      </w:r>
      <w:r w:rsidR="00C757CF">
        <w:rPr>
          <w:rFonts w:ascii="Times New Roman" w:hAnsi="Times New Roman"/>
          <w:sz w:val="24"/>
        </w:rPr>
        <w:t xml:space="preserve"> are required to abide by the principles and procedures defined in the OGC so far as they apply to that Utility.</w:t>
      </w:r>
    </w:p>
    <w:p w:rsidR="006D658F" w:rsidRDefault="006D658F" w:rsidP="00F53978">
      <w:pPr>
        <w:spacing w:line="240" w:lineRule="auto"/>
        <w:ind w:left="720"/>
        <w:jc w:val="both"/>
        <w:rPr>
          <w:rFonts w:ascii="Times New Roman" w:hAnsi="Times New Roman"/>
          <w:sz w:val="24"/>
        </w:rPr>
      </w:pPr>
    </w:p>
    <w:p w:rsidR="00C757CF" w:rsidRDefault="00C757CF" w:rsidP="00F53978">
      <w:pPr>
        <w:spacing w:line="240" w:lineRule="auto"/>
        <w:ind w:left="720"/>
        <w:jc w:val="both"/>
        <w:rPr>
          <w:rFonts w:ascii="Times New Roman" w:hAnsi="Times New Roman"/>
          <w:sz w:val="24"/>
        </w:rPr>
      </w:pPr>
      <w:r>
        <w:rPr>
          <w:rFonts w:ascii="Times New Roman" w:hAnsi="Times New Roman"/>
          <w:sz w:val="24"/>
        </w:rPr>
        <w:t xml:space="preserve"> The matters relating to State Transmission System (STS) and inter state Transmission System (ISTS) </w:t>
      </w:r>
      <w:r w:rsidR="00924DF4">
        <w:rPr>
          <w:rFonts w:ascii="Times New Roman" w:hAnsi="Times New Roman"/>
          <w:sz w:val="24"/>
        </w:rPr>
        <w:t xml:space="preserve">as </w:t>
      </w:r>
      <w:r>
        <w:rPr>
          <w:rFonts w:ascii="Times New Roman" w:hAnsi="Times New Roman"/>
          <w:sz w:val="24"/>
        </w:rPr>
        <w:t>provided in IEGC</w:t>
      </w:r>
      <w:r w:rsidR="00F45CDE">
        <w:rPr>
          <w:rFonts w:ascii="Times New Roman" w:hAnsi="Times New Roman"/>
          <w:sz w:val="24"/>
        </w:rPr>
        <w:t xml:space="preserve"> and its revisions</w:t>
      </w:r>
      <w:r>
        <w:rPr>
          <w:rFonts w:ascii="Times New Roman" w:hAnsi="Times New Roman"/>
          <w:sz w:val="24"/>
        </w:rPr>
        <w:t xml:space="preserve"> shall be binding on the Users.</w:t>
      </w:r>
      <w:r>
        <w:rPr>
          <w:rFonts w:ascii="Times New Roman" w:hAnsi="Times New Roman"/>
          <w:sz w:val="24"/>
        </w:rPr>
        <w:tab/>
      </w:r>
    </w:p>
    <w:p w:rsidR="00C757CF" w:rsidRDefault="00C757CF" w:rsidP="00F53978">
      <w:pPr>
        <w:spacing w:line="240" w:lineRule="auto"/>
        <w:ind w:left="720"/>
        <w:jc w:val="both"/>
        <w:rPr>
          <w:rFonts w:ascii="Times New Roman" w:hAnsi="Times New Roman"/>
          <w:b/>
          <w:bCs/>
          <w:i/>
          <w:iCs/>
          <w:color w:val="993300"/>
          <w:sz w:val="24"/>
        </w:rPr>
      </w:pPr>
      <w:r>
        <w:rPr>
          <w:rFonts w:ascii="Times New Roman" w:hAnsi="Times New Roman"/>
          <w:b/>
          <w:bCs/>
          <w:i/>
          <w:iCs/>
          <w:color w:val="993300"/>
          <w:sz w:val="24"/>
        </w:rPr>
        <w:t xml:space="preserve"> </w:t>
      </w:r>
    </w:p>
    <w:p w:rsidR="00F53978" w:rsidRDefault="00C757CF" w:rsidP="007B4841">
      <w:pPr>
        <w:numPr>
          <w:ilvl w:val="1"/>
          <w:numId w:val="70"/>
        </w:numPr>
        <w:tabs>
          <w:tab w:val="clear" w:pos="720"/>
        </w:tabs>
        <w:autoSpaceDE w:val="0"/>
        <w:autoSpaceDN w:val="0"/>
        <w:adjustRightInd w:val="0"/>
        <w:spacing w:line="240" w:lineRule="auto"/>
        <w:rPr>
          <w:rFonts w:ascii="Times New Roman" w:hAnsi="Times New Roman"/>
          <w:b/>
          <w:sz w:val="24"/>
          <w:szCs w:val="24"/>
        </w:rPr>
      </w:pPr>
      <w:r w:rsidRPr="00C05488">
        <w:rPr>
          <w:rFonts w:ascii="Times New Roman" w:hAnsi="Times New Roman"/>
          <w:b/>
          <w:sz w:val="24"/>
          <w:szCs w:val="24"/>
        </w:rPr>
        <w:t>STRUCTURE OF THE OGC</w:t>
      </w:r>
    </w:p>
    <w:p w:rsidR="00F53978" w:rsidRPr="00C05488" w:rsidRDefault="00F53978" w:rsidP="00F53978">
      <w:pPr>
        <w:autoSpaceDE w:val="0"/>
        <w:autoSpaceDN w:val="0"/>
        <w:adjustRightInd w:val="0"/>
        <w:spacing w:line="240" w:lineRule="auto"/>
        <w:rPr>
          <w:rFonts w:ascii="Times New Roman" w:hAnsi="Times New Roman"/>
          <w:b/>
          <w:sz w:val="24"/>
          <w:szCs w:val="24"/>
        </w:rPr>
      </w:pPr>
    </w:p>
    <w:p w:rsidR="00C757CF" w:rsidRPr="00C05488" w:rsidRDefault="00C757CF" w:rsidP="00F53978">
      <w:pPr>
        <w:spacing w:line="240" w:lineRule="auto"/>
        <w:ind w:firstLine="720"/>
        <w:jc w:val="both"/>
        <w:rPr>
          <w:rFonts w:ascii="Times New Roman" w:hAnsi="Times New Roman"/>
          <w:sz w:val="24"/>
          <w:szCs w:val="24"/>
        </w:rPr>
      </w:pPr>
      <w:r w:rsidRPr="00C05488">
        <w:rPr>
          <w:rFonts w:ascii="Times New Roman" w:hAnsi="Times New Roman"/>
          <w:sz w:val="24"/>
          <w:szCs w:val="24"/>
        </w:rPr>
        <w:t>This OGC contains the following Chapters:</w:t>
      </w:r>
    </w:p>
    <w:p w:rsidR="006D658F" w:rsidRPr="00C05488" w:rsidRDefault="006D658F" w:rsidP="00C05488">
      <w:pPr>
        <w:spacing w:line="240" w:lineRule="auto"/>
        <w:ind w:left="284" w:firstLine="436"/>
        <w:jc w:val="both"/>
        <w:rPr>
          <w:rFonts w:ascii="Times New Roman" w:hAnsi="Times New Roman"/>
          <w:sz w:val="24"/>
          <w:szCs w:val="24"/>
        </w:rPr>
      </w:pPr>
    </w:p>
    <w:p w:rsidR="00C757CF" w:rsidRPr="00C05488" w:rsidRDefault="00C757CF" w:rsidP="007B4841">
      <w:pPr>
        <w:numPr>
          <w:ilvl w:val="0"/>
          <w:numId w:val="57"/>
        </w:numPr>
        <w:spacing w:line="240" w:lineRule="auto"/>
        <w:ind w:hanging="720"/>
        <w:jc w:val="both"/>
        <w:rPr>
          <w:rFonts w:ascii="Times New Roman" w:hAnsi="Times New Roman"/>
          <w:iCs/>
          <w:sz w:val="24"/>
          <w:szCs w:val="24"/>
        </w:rPr>
      </w:pPr>
      <w:r w:rsidRPr="00C05488">
        <w:rPr>
          <w:rFonts w:ascii="Times New Roman" w:hAnsi="Times New Roman"/>
          <w:b/>
          <w:bCs/>
          <w:iCs/>
          <w:sz w:val="24"/>
          <w:szCs w:val="24"/>
        </w:rPr>
        <w:t>General:</w:t>
      </w:r>
      <w:r w:rsidRPr="00C05488">
        <w:rPr>
          <w:rFonts w:ascii="Times New Roman" w:hAnsi="Times New Roman"/>
          <w:iCs/>
          <w:sz w:val="24"/>
          <w:szCs w:val="24"/>
        </w:rPr>
        <w:t xml:space="preserve"> </w:t>
      </w:r>
    </w:p>
    <w:p w:rsidR="00C757CF" w:rsidRPr="00C05488" w:rsidRDefault="00C757CF" w:rsidP="00F53978">
      <w:pPr>
        <w:spacing w:line="240" w:lineRule="auto"/>
        <w:ind w:left="1080" w:firstLine="360"/>
        <w:jc w:val="both"/>
        <w:rPr>
          <w:rFonts w:ascii="Times New Roman" w:hAnsi="Times New Roman"/>
          <w:i/>
          <w:sz w:val="24"/>
          <w:szCs w:val="24"/>
        </w:rPr>
      </w:pPr>
      <w:r w:rsidRPr="00C05488">
        <w:rPr>
          <w:rFonts w:ascii="Times New Roman" w:hAnsi="Times New Roman"/>
          <w:iCs/>
          <w:sz w:val="24"/>
          <w:szCs w:val="24"/>
        </w:rPr>
        <w:t>This Chapter describes general features of OGC including definitions</w:t>
      </w:r>
      <w:r w:rsidRPr="00C05488">
        <w:rPr>
          <w:rFonts w:ascii="Times New Roman" w:hAnsi="Times New Roman"/>
          <w:i/>
          <w:sz w:val="24"/>
          <w:szCs w:val="24"/>
        </w:rPr>
        <w:t>.</w:t>
      </w:r>
      <w:r w:rsidRPr="00C05488">
        <w:rPr>
          <w:rFonts w:ascii="Times New Roman" w:hAnsi="Times New Roman"/>
          <w:i/>
          <w:sz w:val="24"/>
          <w:szCs w:val="24"/>
          <w:vertAlign w:val="subscript"/>
        </w:rPr>
        <w:t xml:space="preserve"> </w:t>
      </w:r>
    </w:p>
    <w:p w:rsidR="00C757CF" w:rsidRPr="00C05488" w:rsidRDefault="00C757CF" w:rsidP="00C05488">
      <w:pPr>
        <w:spacing w:line="240" w:lineRule="auto"/>
        <w:ind w:left="720"/>
        <w:jc w:val="both"/>
        <w:rPr>
          <w:rFonts w:ascii="Times New Roman" w:hAnsi="Times New Roman"/>
          <w:i/>
          <w:sz w:val="24"/>
          <w:szCs w:val="24"/>
        </w:rPr>
      </w:pPr>
    </w:p>
    <w:p w:rsidR="00C757CF" w:rsidRPr="00C05488" w:rsidRDefault="00C757CF" w:rsidP="007B4841">
      <w:pPr>
        <w:numPr>
          <w:ilvl w:val="0"/>
          <w:numId w:val="57"/>
        </w:numPr>
        <w:tabs>
          <w:tab w:val="clear" w:pos="1440"/>
        </w:tabs>
        <w:spacing w:line="240" w:lineRule="auto"/>
        <w:ind w:hanging="720"/>
        <w:jc w:val="both"/>
        <w:rPr>
          <w:rFonts w:ascii="Times New Roman" w:hAnsi="Times New Roman"/>
          <w:sz w:val="24"/>
          <w:szCs w:val="24"/>
        </w:rPr>
      </w:pPr>
      <w:r w:rsidRPr="00C05488">
        <w:rPr>
          <w:rFonts w:ascii="Times New Roman" w:hAnsi="Times New Roman"/>
          <w:b/>
          <w:sz w:val="24"/>
          <w:szCs w:val="24"/>
        </w:rPr>
        <w:t>Role of various organisations</w:t>
      </w:r>
      <w:r w:rsidRPr="00C05488">
        <w:rPr>
          <w:rFonts w:ascii="Times New Roman" w:hAnsi="Times New Roman"/>
          <w:sz w:val="24"/>
          <w:szCs w:val="24"/>
        </w:rPr>
        <w:t>:</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F53978">
      <w:pPr>
        <w:spacing w:line="240" w:lineRule="auto"/>
        <w:ind w:left="1440"/>
        <w:jc w:val="both"/>
        <w:rPr>
          <w:rFonts w:ascii="Times New Roman" w:hAnsi="Times New Roman"/>
          <w:sz w:val="24"/>
          <w:szCs w:val="24"/>
        </w:rPr>
      </w:pPr>
      <w:r w:rsidRPr="00C05488">
        <w:rPr>
          <w:rFonts w:ascii="Times New Roman" w:hAnsi="Times New Roman"/>
          <w:sz w:val="24"/>
          <w:szCs w:val="24"/>
        </w:rPr>
        <w:t>This chapter defines the functions of the various organisations as are relevant to OGC.</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F53978" w:rsidP="00F53978">
      <w:pPr>
        <w:spacing w:line="240" w:lineRule="auto"/>
        <w:ind w:left="720"/>
        <w:jc w:val="both"/>
        <w:rPr>
          <w:rFonts w:ascii="Times New Roman" w:hAnsi="Times New Roman"/>
          <w:b/>
          <w:sz w:val="24"/>
          <w:szCs w:val="24"/>
        </w:rPr>
      </w:pPr>
      <w:r>
        <w:rPr>
          <w:rFonts w:ascii="Times New Roman" w:hAnsi="Times New Roman"/>
          <w:sz w:val="24"/>
          <w:szCs w:val="24"/>
        </w:rPr>
        <w:br w:type="page"/>
      </w:r>
      <w:r w:rsidR="00C757CF" w:rsidRPr="00C05488">
        <w:rPr>
          <w:rFonts w:ascii="Times New Roman" w:hAnsi="Times New Roman"/>
          <w:sz w:val="24"/>
          <w:szCs w:val="24"/>
        </w:rPr>
        <w:lastRenderedPageBreak/>
        <w:t xml:space="preserve">(3) </w:t>
      </w:r>
      <w:r>
        <w:rPr>
          <w:rFonts w:ascii="Times New Roman" w:hAnsi="Times New Roman"/>
          <w:sz w:val="24"/>
          <w:szCs w:val="24"/>
        </w:rPr>
        <w:tab/>
      </w:r>
      <w:r w:rsidR="00C757CF" w:rsidRPr="00C05488">
        <w:rPr>
          <w:rFonts w:ascii="Times New Roman" w:hAnsi="Times New Roman"/>
          <w:b/>
          <w:bCs/>
          <w:sz w:val="24"/>
          <w:szCs w:val="24"/>
        </w:rPr>
        <w:t>Planning</w:t>
      </w:r>
      <w:r w:rsidR="00C757CF" w:rsidRPr="00C05488">
        <w:rPr>
          <w:rFonts w:ascii="Times New Roman" w:hAnsi="Times New Roman"/>
          <w:b/>
          <w:sz w:val="24"/>
          <w:szCs w:val="24"/>
        </w:rPr>
        <w:t xml:space="preserve"> Code for STS:</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D249F4">
      <w:pPr>
        <w:spacing w:line="240" w:lineRule="auto"/>
        <w:ind w:left="1440"/>
        <w:jc w:val="both"/>
        <w:rPr>
          <w:rFonts w:ascii="Times New Roman" w:hAnsi="Times New Roman"/>
          <w:sz w:val="24"/>
          <w:szCs w:val="24"/>
        </w:rPr>
      </w:pPr>
      <w:r w:rsidRPr="00C05488">
        <w:rPr>
          <w:rFonts w:ascii="Times New Roman" w:hAnsi="Times New Roman"/>
          <w:sz w:val="24"/>
          <w:szCs w:val="24"/>
        </w:rPr>
        <w:t>This Chapter specifies the technical and design criteria and procedures to be followed by the State transmission utility (STU) i.e. OPTCL in planning and development of the State Transmission System and by other Users connected or seeking connection to the Transmission System. This Chapter provides the policy to be adopted in the planning and development of bulk power transfer and associated State Transmission System. The Planning Code lays out the detailed</w:t>
      </w:r>
      <w:r w:rsidR="009F13DC">
        <w:rPr>
          <w:rFonts w:ascii="Times New Roman" w:hAnsi="Times New Roman"/>
          <w:sz w:val="24"/>
          <w:szCs w:val="24"/>
        </w:rPr>
        <w:t xml:space="preserve"> </w:t>
      </w:r>
      <w:r w:rsidRPr="00C05488">
        <w:rPr>
          <w:rFonts w:ascii="Times New Roman" w:hAnsi="Times New Roman"/>
          <w:sz w:val="24"/>
          <w:szCs w:val="24"/>
        </w:rPr>
        <w:t>information</w:t>
      </w:r>
      <w:r w:rsidR="009F13DC">
        <w:rPr>
          <w:rFonts w:ascii="Times New Roman" w:hAnsi="Times New Roman"/>
          <w:sz w:val="24"/>
          <w:szCs w:val="24"/>
        </w:rPr>
        <w:t xml:space="preserve">  </w:t>
      </w:r>
      <w:r w:rsidRPr="00C05488">
        <w:rPr>
          <w:rFonts w:ascii="Times New Roman" w:hAnsi="Times New Roman"/>
          <w:sz w:val="24"/>
          <w:szCs w:val="24"/>
        </w:rPr>
        <w:t>exchange required between the planning Agencies and the various participants of the Power System for load forecasting, generation availability, and Power System planning etc. for the future years under study. The Planning Code stipulates the various criteria to be adopted during the planning process</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C05488">
      <w:pPr>
        <w:spacing w:line="240" w:lineRule="auto"/>
        <w:ind w:left="720"/>
        <w:jc w:val="both"/>
        <w:rPr>
          <w:rFonts w:ascii="Times New Roman" w:hAnsi="Times New Roman"/>
          <w:sz w:val="24"/>
          <w:szCs w:val="24"/>
        </w:rPr>
      </w:pPr>
      <w:r w:rsidRPr="00C05488">
        <w:rPr>
          <w:rFonts w:ascii="Times New Roman" w:hAnsi="Times New Roman"/>
          <w:sz w:val="24"/>
          <w:szCs w:val="24"/>
        </w:rPr>
        <w:t xml:space="preserve">(4) </w:t>
      </w:r>
      <w:r w:rsidR="00F53978">
        <w:rPr>
          <w:rFonts w:ascii="Times New Roman" w:hAnsi="Times New Roman"/>
          <w:sz w:val="24"/>
          <w:szCs w:val="24"/>
        </w:rPr>
        <w:tab/>
      </w:r>
      <w:r w:rsidRPr="00C05488">
        <w:rPr>
          <w:rFonts w:ascii="Times New Roman" w:hAnsi="Times New Roman"/>
          <w:b/>
          <w:bCs/>
          <w:sz w:val="24"/>
          <w:szCs w:val="24"/>
        </w:rPr>
        <w:t>Connection</w:t>
      </w:r>
      <w:r w:rsidRPr="00C05488">
        <w:rPr>
          <w:rFonts w:ascii="Times New Roman" w:hAnsi="Times New Roman"/>
          <w:b/>
          <w:sz w:val="24"/>
          <w:szCs w:val="24"/>
        </w:rPr>
        <w:t xml:space="preserve"> Conditions:</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F53978">
      <w:pPr>
        <w:spacing w:line="240" w:lineRule="auto"/>
        <w:ind w:left="1440"/>
        <w:jc w:val="both"/>
        <w:rPr>
          <w:rFonts w:ascii="Times New Roman" w:hAnsi="Times New Roman"/>
          <w:sz w:val="24"/>
          <w:szCs w:val="24"/>
        </w:rPr>
      </w:pPr>
      <w:r w:rsidRPr="00C05488">
        <w:rPr>
          <w:rFonts w:ascii="Times New Roman" w:hAnsi="Times New Roman"/>
          <w:sz w:val="24"/>
          <w:szCs w:val="24"/>
        </w:rPr>
        <w:t>This Chapter specifies the technical and design criteria and standards to be complied with by the Transmission Licensee and other Users connected or seeking Connection to the Transmission System, to maintain uniformity and quality across the system. This includes:</w:t>
      </w:r>
    </w:p>
    <w:p w:rsidR="00C757CF" w:rsidRPr="00C05488" w:rsidRDefault="00C757CF" w:rsidP="007B4841">
      <w:pPr>
        <w:numPr>
          <w:ilvl w:val="0"/>
          <w:numId w:val="14"/>
        </w:numPr>
        <w:spacing w:line="240" w:lineRule="auto"/>
        <w:ind w:left="1440" w:firstLine="0"/>
        <w:jc w:val="both"/>
        <w:rPr>
          <w:rFonts w:ascii="Times New Roman" w:hAnsi="Times New Roman"/>
          <w:sz w:val="24"/>
          <w:szCs w:val="24"/>
        </w:rPr>
      </w:pPr>
      <w:r w:rsidRPr="00C05488">
        <w:rPr>
          <w:rFonts w:ascii="Times New Roman" w:hAnsi="Times New Roman"/>
          <w:sz w:val="24"/>
          <w:szCs w:val="24"/>
        </w:rPr>
        <w:t>Procedure for connection to the State Transmission System,</w:t>
      </w:r>
    </w:p>
    <w:p w:rsidR="00C757CF" w:rsidRPr="00C05488" w:rsidRDefault="00C757CF" w:rsidP="007B4841">
      <w:pPr>
        <w:numPr>
          <w:ilvl w:val="0"/>
          <w:numId w:val="14"/>
        </w:numPr>
        <w:spacing w:line="240" w:lineRule="auto"/>
        <w:ind w:left="1440" w:firstLine="0"/>
        <w:jc w:val="both"/>
        <w:rPr>
          <w:rFonts w:ascii="Times New Roman" w:hAnsi="Times New Roman"/>
          <w:sz w:val="24"/>
          <w:szCs w:val="24"/>
        </w:rPr>
      </w:pPr>
      <w:r w:rsidRPr="00C05488">
        <w:rPr>
          <w:rFonts w:ascii="Times New Roman" w:hAnsi="Times New Roman"/>
          <w:sz w:val="24"/>
          <w:szCs w:val="24"/>
        </w:rPr>
        <w:t>Site responsibility schedule</w:t>
      </w:r>
    </w:p>
    <w:p w:rsidR="00C757CF" w:rsidRPr="00C05488" w:rsidRDefault="00C757CF" w:rsidP="007B4841">
      <w:pPr>
        <w:numPr>
          <w:ilvl w:val="0"/>
          <w:numId w:val="14"/>
        </w:numPr>
        <w:spacing w:line="240" w:lineRule="auto"/>
        <w:ind w:left="1440" w:firstLine="0"/>
        <w:jc w:val="both"/>
        <w:rPr>
          <w:rFonts w:ascii="Times New Roman" w:hAnsi="Times New Roman"/>
          <w:sz w:val="24"/>
          <w:szCs w:val="24"/>
        </w:rPr>
      </w:pPr>
      <w:r w:rsidRPr="00C05488">
        <w:rPr>
          <w:rFonts w:ascii="Times New Roman" w:hAnsi="Times New Roman"/>
          <w:sz w:val="24"/>
          <w:szCs w:val="24"/>
        </w:rPr>
        <w:t>Connection Agreement</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C05488">
      <w:pPr>
        <w:spacing w:line="240" w:lineRule="auto"/>
        <w:ind w:left="720"/>
        <w:jc w:val="both"/>
        <w:rPr>
          <w:rFonts w:ascii="Times New Roman" w:hAnsi="Times New Roman"/>
          <w:b/>
          <w:sz w:val="24"/>
          <w:szCs w:val="24"/>
        </w:rPr>
      </w:pPr>
      <w:r w:rsidRPr="00C05488">
        <w:rPr>
          <w:rFonts w:ascii="Times New Roman" w:hAnsi="Times New Roman"/>
          <w:sz w:val="24"/>
          <w:szCs w:val="24"/>
        </w:rPr>
        <w:t xml:space="preserve">(5) </w:t>
      </w:r>
      <w:r w:rsidR="00F53978">
        <w:rPr>
          <w:rFonts w:ascii="Times New Roman" w:hAnsi="Times New Roman"/>
          <w:sz w:val="24"/>
          <w:szCs w:val="24"/>
        </w:rPr>
        <w:tab/>
      </w:r>
      <w:r w:rsidRPr="00C05488">
        <w:rPr>
          <w:rFonts w:ascii="Times New Roman" w:hAnsi="Times New Roman"/>
          <w:b/>
          <w:bCs/>
          <w:sz w:val="24"/>
          <w:szCs w:val="24"/>
        </w:rPr>
        <w:t>Operating</w:t>
      </w:r>
      <w:r w:rsidRPr="00C05488">
        <w:rPr>
          <w:rFonts w:ascii="Times New Roman" w:hAnsi="Times New Roman"/>
          <w:b/>
          <w:sz w:val="24"/>
          <w:szCs w:val="24"/>
        </w:rPr>
        <w:t xml:space="preserve"> Code for State Grid:</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F53978">
      <w:pPr>
        <w:spacing w:line="240" w:lineRule="auto"/>
        <w:ind w:left="1440"/>
        <w:jc w:val="both"/>
        <w:rPr>
          <w:rFonts w:ascii="Times New Roman" w:hAnsi="Times New Roman"/>
          <w:sz w:val="24"/>
          <w:szCs w:val="24"/>
        </w:rPr>
      </w:pPr>
      <w:r w:rsidRPr="00C05488">
        <w:rPr>
          <w:rFonts w:ascii="Times New Roman" w:hAnsi="Times New Roman"/>
          <w:sz w:val="24"/>
          <w:szCs w:val="24"/>
        </w:rPr>
        <w:t xml:space="preserve">This Chapter specifies the conditions under which the Transmission Licensee shall operate the Transmission System and other Users of the Transmission System shall operate their plant and/or systems for the generation and distribution of electricity in so far as necessary to protect the security and quality of supply and safe operation of the Transmission Licensee’s Transmission System under both normal and abnormal operating conditions. </w:t>
      </w:r>
    </w:p>
    <w:p w:rsidR="00C757CF" w:rsidRPr="00C05488" w:rsidRDefault="00C757CF" w:rsidP="00F53978">
      <w:pPr>
        <w:spacing w:line="240" w:lineRule="auto"/>
        <w:ind w:left="1440"/>
        <w:jc w:val="both"/>
        <w:rPr>
          <w:rFonts w:ascii="Times New Roman" w:hAnsi="Times New Roman"/>
          <w:sz w:val="24"/>
          <w:szCs w:val="24"/>
        </w:rPr>
      </w:pPr>
    </w:p>
    <w:p w:rsidR="00C757CF" w:rsidRPr="00C05488" w:rsidRDefault="00C757CF" w:rsidP="007B4841">
      <w:pPr>
        <w:numPr>
          <w:ilvl w:val="0"/>
          <w:numId w:val="25"/>
        </w:numPr>
        <w:tabs>
          <w:tab w:val="clear" w:pos="1110"/>
        </w:tabs>
        <w:autoSpaceDE w:val="0"/>
        <w:autoSpaceDN w:val="0"/>
        <w:adjustRightInd w:val="0"/>
        <w:spacing w:line="240" w:lineRule="auto"/>
        <w:ind w:firstLine="330"/>
        <w:jc w:val="both"/>
        <w:rPr>
          <w:rFonts w:ascii="Times New Roman" w:hAnsi="Times New Roman"/>
          <w:b/>
          <w:sz w:val="24"/>
          <w:szCs w:val="24"/>
        </w:rPr>
      </w:pPr>
      <w:r w:rsidRPr="00C05488">
        <w:rPr>
          <w:rFonts w:ascii="Times New Roman" w:hAnsi="Times New Roman"/>
          <w:b/>
          <w:sz w:val="24"/>
          <w:szCs w:val="24"/>
        </w:rPr>
        <w:t>Operating Policy</w:t>
      </w:r>
    </w:p>
    <w:p w:rsidR="00C757CF" w:rsidRPr="00C05488" w:rsidRDefault="00C757CF" w:rsidP="00C05488">
      <w:pPr>
        <w:autoSpaceDE w:val="0"/>
        <w:autoSpaceDN w:val="0"/>
        <w:adjustRightInd w:val="0"/>
        <w:spacing w:line="240" w:lineRule="auto"/>
        <w:ind w:left="1110"/>
        <w:jc w:val="both"/>
        <w:rPr>
          <w:rFonts w:ascii="Times New Roman" w:hAnsi="Times New Roman"/>
          <w:sz w:val="24"/>
          <w:szCs w:val="24"/>
        </w:rPr>
      </w:pPr>
    </w:p>
    <w:p w:rsidR="00C757CF" w:rsidRPr="00C05488" w:rsidRDefault="00C757CF" w:rsidP="001340B6">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This Operating Policy describes the operational philosophy to maintain efficient, secure and reliable grid operation and contains the following aspects / Sections.</w:t>
      </w:r>
    </w:p>
    <w:p w:rsidR="00C757CF" w:rsidRPr="00C05488" w:rsidRDefault="00C757CF" w:rsidP="00C05488">
      <w:pPr>
        <w:autoSpaceDE w:val="0"/>
        <w:autoSpaceDN w:val="0"/>
        <w:adjustRightInd w:val="0"/>
        <w:spacing w:line="240" w:lineRule="auto"/>
        <w:ind w:left="720"/>
        <w:jc w:val="both"/>
        <w:rPr>
          <w:rFonts w:ascii="Times New Roman" w:hAnsi="Times New Roman"/>
          <w:b/>
          <w:sz w:val="24"/>
          <w:szCs w:val="24"/>
        </w:rPr>
      </w:pPr>
    </w:p>
    <w:p w:rsidR="00C757CF" w:rsidRPr="00C05488" w:rsidRDefault="00C757CF" w:rsidP="00C05488">
      <w:pPr>
        <w:autoSpaceDE w:val="0"/>
        <w:autoSpaceDN w:val="0"/>
        <w:adjustRightInd w:val="0"/>
        <w:spacing w:line="240" w:lineRule="auto"/>
        <w:ind w:left="1440"/>
        <w:rPr>
          <w:rFonts w:ascii="Times New Roman" w:hAnsi="Times New Roman"/>
          <w:b/>
          <w:sz w:val="24"/>
          <w:szCs w:val="24"/>
        </w:rPr>
      </w:pPr>
      <w:r w:rsidRPr="00C05488">
        <w:rPr>
          <w:rFonts w:ascii="Times New Roman" w:hAnsi="Times New Roman"/>
          <w:sz w:val="24"/>
          <w:szCs w:val="24"/>
        </w:rPr>
        <w:t xml:space="preserve">(i) </w:t>
      </w:r>
      <w:r w:rsidRPr="00C05488">
        <w:rPr>
          <w:rFonts w:ascii="Times New Roman" w:hAnsi="Times New Roman"/>
          <w:b/>
          <w:sz w:val="24"/>
          <w:szCs w:val="24"/>
        </w:rPr>
        <w:t>System Security Aspects</w:t>
      </w:r>
    </w:p>
    <w:p w:rsidR="00C757CF" w:rsidRPr="00C05488" w:rsidRDefault="00C757CF" w:rsidP="00C05488">
      <w:pPr>
        <w:autoSpaceDE w:val="0"/>
        <w:autoSpaceDN w:val="0"/>
        <w:adjustRightInd w:val="0"/>
        <w:spacing w:line="240" w:lineRule="auto"/>
        <w:ind w:left="1440"/>
        <w:rPr>
          <w:rFonts w:ascii="Times New Roman" w:hAnsi="Times New Roman"/>
          <w:sz w:val="24"/>
          <w:szCs w:val="24"/>
        </w:rPr>
      </w:pPr>
    </w:p>
    <w:p w:rsidR="00C757CF" w:rsidRPr="00C05488" w:rsidRDefault="00C757CF" w:rsidP="00C05488">
      <w:pPr>
        <w:autoSpaceDE w:val="0"/>
        <w:autoSpaceDN w:val="0"/>
        <w:adjustRightInd w:val="0"/>
        <w:spacing w:line="240" w:lineRule="auto"/>
        <w:ind w:left="1440"/>
        <w:rPr>
          <w:rFonts w:ascii="Times New Roman" w:hAnsi="Times New Roman"/>
          <w:sz w:val="24"/>
          <w:szCs w:val="24"/>
        </w:rPr>
      </w:pPr>
      <w:r w:rsidRPr="00C05488">
        <w:rPr>
          <w:rFonts w:ascii="Times New Roman" w:hAnsi="Times New Roman"/>
          <w:sz w:val="24"/>
          <w:szCs w:val="24"/>
        </w:rPr>
        <w:t>This Section describes the general security aspects to be followed by generating companies and all Users of the grid.</w:t>
      </w:r>
    </w:p>
    <w:p w:rsidR="00C757CF" w:rsidRPr="00C05488" w:rsidRDefault="00C757CF" w:rsidP="00C05488">
      <w:pPr>
        <w:autoSpaceDE w:val="0"/>
        <w:autoSpaceDN w:val="0"/>
        <w:adjustRightInd w:val="0"/>
        <w:spacing w:line="240" w:lineRule="auto"/>
        <w:ind w:left="720"/>
        <w:rPr>
          <w:rFonts w:ascii="Times New Roman" w:hAnsi="Times New Roman"/>
          <w:sz w:val="24"/>
          <w:szCs w:val="24"/>
        </w:rPr>
      </w:pPr>
    </w:p>
    <w:p w:rsidR="00C757CF" w:rsidRPr="00C05488" w:rsidRDefault="00C757CF" w:rsidP="00C05488">
      <w:pPr>
        <w:autoSpaceDE w:val="0"/>
        <w:autoSpaceDN w:val="0"/>
        <w:adjustRightInd w:val="0"/>
        <w:spacing w:line="240" w:lineRule="auto"/>
        <w:ind w:left="720" w:firstLine="720"/>
        <w:rPr>
          <w:rFonts w:ascii="Times New Roman" w:hAnsi="Times New Roman"/>
          <w:b/>
          <w:sz w:val="24"/>
          <w:szCs w:val="24"/>
        </w:rPr>
      </w:pPr>
      <w:r w:rsidRPr="00C05488">
        <w:rPr>
          <w:rFonts w:ascii="Times New Roman" w:hAnsi="Times New Roman"/>
          <w:sz w:val="24"/>
          <w:szCs w:val="24"/>
        </w:rPr>
        <w:t xml:space="preserve">(ii) </w:t>
      </w:r>
      <w:r w:rsidRPr="00C05488">
        <w:rPr>
          <w:rFonts w:ascii="Times New Roman" w:hAnsi="Times New Roman"/>
          <w:b/>
          <w:sz w:val="24"/>
          <w:szCs w:val="24"/>
        </w:rPr>
        <w:t>Frequency and Voltage Management</w:t>
      </w:r>
    </w:p>
    <w:p w:rsidR="00C757CF" w:rsidRPr="00C05488" w:rsidRDefault="00C757CF" w:rsidP="00C05488">
      <w:pPr>
        <w:spacing w:line="240" w:lineRule="auto"/>
        <w:ind w:left="1440"/>
        <w:jc w:val="both"/>
        <w:rPr>
          <w:rFonts w:ascii="Times New Roman" w:hAnsi="Times New Roman"/>
          <w:sz w:val="24"/>
          <w:szCs w:val="24"/>
        </w:rPr>
      </w:pPr>
    </w:p>
    <w:p w:rsidR="00C757CF" w:rsidRPr="00C05488" w:rsidRDefault="00C757CF" w:rsidP="00C05488">
      <w:pPr>
        <w:spacing w:line="240" w:lineRule="auto"/>
        <w:ind w:left="1440"/>
        <w:jc w:val="both"/>
        <w:rPr>
          <w:rFonts w:ascii="Times New Roman" w:hAnsi="Times New Roman"/>
          <w:sz w:val="24"/>
          <w:szCs w:val="24"/>
        </w:rPr>
      </w:pPr>
      <w:r w:rsidRPr="00C05488">
        <w:rPr>
          <w:rFonts w:ascii="Times New Roman" w:hAnsi="Times New Roman"/>
          <w:sz w:val="24"/>
          <w:szCs w:val="24"/>
        </w:rPr>
        <w:t xml:space="preserve">This Section describes the method by which all Users of the Transmission System shall co-operate with the State Load Despatch Centre (SLDC) </w:t>
      </w:r>
      <w:r w:rsidR="000C1E2D" w:rsidRPr="00C05488">
        <w:rPr>
          <w:rFonts w:ascii="Times New Roman" w:hAnsi="Times New Roman"/>
          <w:sz w:val="24"/>
          <w:szCs w:val="24"/>
        </w:rPr>
        <w:t>for effective</w:t>
      </w:r>
      <w:r w:rsidRPr="00C05488">
        <w:rPr>
          <w:rFonts w:ascii="Times New Roman" w:hAnsi="Times New Roman"/>
          <w:sz w:val="24"/>
          <w:szCs w:val="24"/>
        </w:rPr>
        <w:t xml:space="preserve"> control of the system frequency and managing the voltage of the Transmission System.</w:t>
      </w:r>
    </w:p>
    <w:p w:rsidR="00C757CF" w:rsidRPr="00C05488" w:rsidRDefault="00C757CF" w:rsidP="00C05488">
      <w:pPr>
        <w:autoSpaceDE w:val="0"/>
        <w:autoSpaceDN w:val="0"/>
        <w:adjustRightInd w:val="0"/>
        <w:spacing w:line="240" w:lineRule="auto"/>
        <w:ind w:firstLine="720"/>
        <w:rPr>
          <w:rFonts w:ascii="Times New Roman" w:hAnsi="Times New Roman"/>
          <w:sz w:val="24"/>
          <w:szCs w:val="24"/>
        </w:rPr>
      </w:pPr>
    </w:p>
    <w:p w:rsidR="001340B6" w:rsidRDefault="001340B6" w:rsidP="00C05488">
      <w:pPr>
        <w:autoSpaceDE w:val="0"/>
        <w:autoSpaceDN w:val="0"/>
        <w:adjustRightInd w:val="0"/>
        <w:spacing w:line="240" w:lineRule="auto"/>
        <w:ind w:left="720" w:firstLine="720"/>
        <w:jc w:val="both"/>
        <w:rPr>
          <w:rFonts w:ascii="Times New Roman" w:hAnsi="Times New Roman"/>
          <w:sz w:val="24"/>
          <w:szCs w:val="24"/>
        </w:rPr>
      </w:pPr>
    </w:p>
    <w:p w:rsidR="001340B6" w:rsidRDefault="001340B6" w:rsidP="00C05488">
      <w:pPr>
        <w:autoSpaceDE w:val="0"/>
        <w:autoSpaceDN w:val="0"/>
        <w:adjustRightInd w:val="0"/>
        <w:spacing w:line="240" w:lineRule="auto"/>
        <w:ind w:left="720" w:firstLine="72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720" w:firstLine="720"/>
        <w:jc w:val="both"/>
        <w:rPr>
          <w:rFonts w:ascii="Times New Roman" w:hAnsi="Times New Roman"/>
          <w:b/>
          <w:sz w:val="24"/>
          <w:szCs w:val="24"/>
        </w:rPr>
      </w:pPr>
      <w:r w:rsidRPr="00C05488">
        <w:rPr>
          <w:rFonts w:ascii="Times New Roman" w:hAnsi="Times New Roman"/>
          <w:sz w:val="24"/>
          <w:szCs w:val="24"/>
        </w:rPr>
        <w:t xml:space="preserve">(iii) </w:t>
      </w:r>
      <w:r w:rsidRPr="00C05488">
        <w:rPr>
          <w:rFonts w:ascii="Times New Roman" w:hAnsi="Times New Roman"/>
          <w:b/>
          <w:sz w:val="24"/>
          <w:szCs w:val="24"/>
        </w:rPr>
        <w:t>Demand Estimation for Operational Purposes</w:t>
      </w: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 xml:space="preserve">This Section details </w:t>
      </w:r>
      <w:r w:rsidR="001506FF" w:rsidRPr="00C05488">
        <w:rPr>
          <w:rFonts w:ascii="Times New Roman" w:hAnsi="Times New Roman"/>
          <w:sz w:val="24"/>
          <w:szCs w:val="24"/>
        </w:rPr>
        <w:t xml:space="preserve">with </w:t>
      </w:r>
      <w:r w:rsidRPr="00C05488">
        <w:rPr>
          <w:rFonts w:ascii="Times New Roman" w:hAnsi="Times New Roman"/>
          <w:sz w:val="24"/>
          <w:szCs w:val="24"/>
        </w:rPr>
        <w:t>the procedures to estimate the demand by the various Beneficiaries for their systems for the day / week / month / year ahead, which shall be used for operational planning.</w:t>
      </w:r>
    </w:p>
    <w:p w:rsidR="00C757CF" w:rsidRPr="00C05488" w:rsidRDefault="00C757CF" w:rsidP="00C05488">
      <w:pPr>
        <w:autoSpaceDE w:val="0"/>
        <w:autoSpaceDN w:val="0"/>
        <w:adjustRightInd w:val="0"/>
        <w:spacing w:line="240" w:lineRule="auto"/>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720" w:firstLine="720"/>
        <w:jc w:val="both"/>
        <w:rPr>
          <w:rFonts w:ascii="Times New Roman" w:hAnsi="Times New Roman"/>
          <w:b/>
          <w:sz w:val="24"/>
          <w:szCs w:val="24"/>
        </w:rPr>
      </w:pPr>
      <w:r w:rsidRPr="00C05488">
        <w:rPr>
          <w:rFonts w:ascii="Times New Roman" w:hAnsi="Times New Roman"/>
          <w:sz w:val="24"/>
          <w:szCs w:val="24"/>
        </w:rPr>
        <w:t xml:space="preserve">(iv) </w:t>
      </w:r>
      <w:r w:rsidRPr="00C05488">
        <w:rPr>
          <w:rFonts w:ascii="Times New Roman" w:hAnsi="Times New Roman"/>
          <w:b/>
          <w:sz w:val="24"/>
          <w:szCs w:val="24"/>
        </w:rPr>
        <w:t>Demand Management</w:t>
      </w: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This Section identifies the methodology to be adopted for demand control by each Beneficiary as a function of the frequency and deficit generation.</w:t>
      </w:r>
    </w:p>
    <w:p w:rsidR="00C757CF" w:rsidRPr="00C05488" w:rsidRDefault="00C757CF" w:rsidP="00C05488">
      <w:pPr>
        <w:autoSpaceDE w:val="0"/>
        <w:autoSpaceDN w:val="0"/>
        <w:adjustRightInd w:val="0"/>
        <w:spacing w:line="240" w:lineRule="auto"/>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720" w:firstLine="720"/>
        <w:jc w:val="both"/>
        <w:rPr>
          <w:rFonts w:ascii="Times New Roman" w:hAnsi="Times New Roman"/>
          <w:b/>
          <w:sz w:val="24"/>
          <w:szCs w:val="24"/>
        </w:rPr>
      </w:pPr>
      <w:r w:rsidRPr="00C05488">
        <w:rPr>
          <w:rFonts w:ascii="Times New Roman" w:hAnsi="Times New Roman"/>
          <w:sz w:val="24"/>
          <w:szCs w:val="24"/>
        </w:rPr>
        <w:t xml:space="preserve">(v) </w:t>
      </w:r>
      <w:r w:rsidRPr="00C05488">
        <w:rPr>
          <w:rFonts w:ascii="Times New Roman" w:hAnsi="Times New Roman"/>
          <w:b/>
          <w:sz w:val="24"/>
          <w:szCs w:val="24"/>
        </w:rPr>
        <w:t>Periodic Reports</w:t>
      </w: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This Section provides various provisions for reporting of the operating parameters of the grid such as frequency, Voltage profile etc.</w:t>
      </w:r>
    </w:p>
    <w:p w:rsidR="00C757CF" w:rsidRPr="00C05488" w:rsidRDefault="00C757CF" w:rsidP="00C05488">
      <w:pPr>
        <w:autoSpaceDE w:val="0"/>
        <w:autoSpaceDN w:val="0"/>
        <w:adjustRightInd w:val="0"/>
        <w:spacing w:line="240" w:lineRule="auto"/>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720" w:firstLine="720"/>
        <w:rPr>
          <w:rFonts w:ascii="Times New Roman" w:hAnsi="Times New Roman"/>
          <w:b/>
          <w:sz w:val="24"/>
          <w:szCs w:val="24"/>
        </w:rPr>
      </w:pPr>
      <w:r w:rsidRPr="00C05488">
        <w:rPr>
          <w:rFonts w:ascii="Times New Roman" w:hAnsi="Times New Roman"/>
          <w:sz w:val="24"/>
          <w:szCs w:val="24"/>
        </w:rPr>
        <w:t>(vi)</w:t>
      </w:r>
      <w:r w:rsidR="001340B6">
        <w:rPr>
          <w:rFonts w:ascii="Times New Roman" w:hAnsi="Times New Roman"/>
          <w:sz w:val="24"/>
          <w:szCs w:val="24"/>
        </w:rPr>
        <w:t xml:space="preserve"> </w:t>
      </w:r>
      <w:r w:rsidRPr="00C05488">
        <w:rPr>
          <w:rFonts w:ascii="Times New Roman" w:hAnsi="Times New Roman"/>
          <w:b/>
          <w:sz w:val="24"/>
          <w:szCs w:val="24"/>
        </w:rPr>
        <w:t>Operational Liaison</w:t>
      </w: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This Section sets out the requirement for the exchange of information in relation to normal operation and/or events in the grid.</w:t>
      </w:r>
    </w:p>
    <w:p w:rsidR="00C757CF" w:rsidRPr="00C05488" w:rsidRDefault="00C757CF" w:rsidP="00C05488">
      <w:pPr>
        <w:autoSpaceDE w:val="0"/>
        <w:autoSpaceDN w:val="0"/>
        <w:adjustRightInd w:val="0"/>
        <w:spacing w:line="240" w:lineRule="auto"/>
        <w:rPr>
          <w:rFonts w:ascii="Times New Roman" w:hAnsi="Times New Roman"/>
          <w:sz w:val="24"/>
          <w:szCs w:val="24"/>
        </w:rPr>
      </w:pPr>
    </w:p>
    <w:p w:rsidR="00C757CF" w:rsidRPr="00C05488" w:rsidRDefault="00C757CF" w:rsidP="00C05488">
      <w:pPr>
        <w:autoSpaceDE w:val="0"/>
        <w:autoSpaceDN w:val="0"/>
        <w:adjustRightInd w:val="0"/>
        <w:spacing w:line="240" w:lineRule="auto"/>
        <w:ind w:left="720" w:firstLine="720"/>
        <w:rPr>
          <w:rFonts w:ascii="Times New Roman" w:hAnsi="Times New Roman"/>
          <w:b/>
          <w:sz w:val="24"/>
          <w:szCs w:val="24"/>
        </w:rPr>
      </w:pPr>
      <w:r w:rsidRPr="00C05488">
        <w:rPr>
          <w:rFonts w:ascii="Times New Roman" w:hAnsi="Times New Roman"/>
          <w:sz w:val="24"/>
          <w:szCs w:val="24"/>
        </w:rPr>
        <w:t xml:space="preserve">(vii) </w:t>
      </w:r>
      <w:r w:rsidRPr="00C05488">
        <w:rPr>
          <w:rFonts w:ascii="Times New Roman" w:hAnsi="Times New Roman"/>
          <w:b/>
          <w:sz w:val="24"/>
          <w:szCs w:val="24"/>
        </w:rPr>
        <w:t>Outage Planning</w:t>
      </w: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 xml:space="preserve">This Section </w:t>
      </w:r>
      <w:r w:rsidR="001506FF" w:rsidRPr="00C05488">
        <w:rPr>
          <w:rFonts w:ascii="Times New Roman" w:hAnsi="Times New Roman"/>
          <w:sz w:val="24"/>
          <w:szCs w:val="24"/>
        </w:rPr>
        <w:t>contains</w:t>
      </w:r>
      <w:r w:rsidRPr="00C05488">
        <w:rPr>
          <w:rFonts w:ascii="Times New Roman" w:hAnsi="Times New Roman"/>
          <w:sz w:val="24"/>
          <w:szCs w:val="24"/>
        </w:rPr>
        <w:t xml:space="preserve"> procedure for outage planning relating to co-ordination of the outages for scheduled maintenance of the Transmission System, Generating Unit and Distribution System that will use the Transmission System.</w:t>
      </w:r>
    </w:p>
    <w:p w:rsidR="00C757CF" w:rsidRPr="00C05488" w:rsidRDefault="00C757CF" w:rsidP="00C05488">
      <w:pPr>
        <w:autoSpaceDE w:val="0"/>
        <w:autoSpaceDN w:val="0"/>
        <w:adjustRightInd w:val="0"/>
        <w:spacing w:line="240" w:lineRule="auto"/>
        <w:ind w:left="720" w:firstLine="720"/>
        <w:rPr>
          <w:rFonts w:ascii="Times New Roman" w:hAnsi="Times New Roman"/>
          <w:sz w:val="24"/>
          <w:szCs w:val="24"/>
        </w:rPr>
      </w:pPr>
    </w:p>
    <w:p w:rsidR="00C757CF" w:rsidRPr="00C05488" w:rsidRDefault="00C757CF" w:rsidP="00C05488">
      <w:pPr>
        <w:autoSpaceDE w:val="0"/>
        <w:autoSpaceDN w:val="0"/>
        <w:adjustRightInd w:val="0"/>
        <w:spacing w:line="240" w:lineRule="auto"/>
        <w:ind w:left="720" w:firstLine="720"/>
        <w:rPr>
          <w:rFonts w:ascii="Times New Roman" w:hAnsi="Times New Roman"/>
          <w:b/>
          <w:sz w:val="24"/>
          <w:szCs w:val="24"/>
        </w:rPr>
      </w:pPr>
      <w:r w:rsidRPr="00C05488">
        <w:rPr>
          <w:rFonts w:ascii="Times New Roman" w:hAnsi="Times New Roman"/>
          <w:sz w:val="24"/>
          <w:szCs w:val="24"/>
        </w:rPr>
        <w:t xml:space="preserve">(viii) </w:t>
      </w:r>
      <w:r w:rsidRPr="00C05488">
        <w:rPr>
          <w:rFonts w:ascii="Times New Roman" w:hAnsi="Times New Roman"/>
          <w:b/>
          <w:sz w:val="24"/>
          <w:szCs w:val="24"/>
        </w:rPr>
        <w:t>Recovery Procedures</w:t>
      </w: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 xml:space="preserve">This Section </w:t>
      </w:r>
      <w:r w:rsidR="001506FF" w:rsidRPr="00C05488">
        <w:rPr>
          <w:rFonts w:ascii="Times New Roman" w:hAnsi="Times New Roman"/>
          <w:sz w:val="24"/>
          <w:szCs w:val="24"/>
        </w:rPr>
        <w:t xml:space="preserve">sets </w:t>
      </w:r>
      <w:r w:rsidR="000C1E2D" w:rsidRPr="00C05488">
        <w:rPr>
          <w:rFonts w:ascii="Times New Roman" w:hAnsi="Times New Roman"/>
          <w:sz w:val="24"/>
          <w:szCs w:val="24"/>
        </w:rPr>
        <w:t>out the</w:t>
      </w:r>
      <w:r w:rsidRPr="00C05488">
        <w:rPr>
          <w:rFonts w:ascii="Times New Roman" w:hAnsi="Times New Roman"/>
          <w:sz w:val="24"/>
          <w:szCs w:val="24"/>
        </w:rPr>
        <w:t xml:space="preserve"> procedures to be adopted following a major grid disturbance, for Black Start and resynchronisation of islands, etc.</w:t>
      </w:r>
    </w:p>
    <w:p w:rsidR="00C757CF" w:rsidRPr="00C05488" w:rsidRDefault="00C757CF" w:rsidP="00C05488">
      <w:pPr>
        <w:autoSpaceDE w:val="0"/>
        <w:autoSpaceDN w:val="0"/>
        <w:adjustRightInd w:val="0"/>
        <w:spacing w:line="240" w:lineRule="auto"/>
        <w:ind w:firstLine="720"/>
        <w:rPr>
          <w:rFonts w:ascii="Times New Roman" w:hAnsi="Times New Roman"/>
          <w:sz w:val="24"/>
          <w:szCs w:val="24"/>
        </w:rPr>
      </w:pPr>
    </w:p>
    <w:p w:rsidR="00C757CF" w:rsidRPr="00C05488" w:rsidRDefault="00C757CF" w:rsidP="00C05488">
      <w:pPr>
        <w:autoSpaceDE w:val="0"/>
        <w:autoSpaceDN w:val="0"/>
        <w:adjustRightInd w:val="0"/>
        <w:spacing w:line="240" w:lineRule="auto"/>
        <w:ind w:left="720" w:firstLine="720"/>
        <w:rPr>
          <w:rFonts w:ascii="Times New Roman" w:hAnsi="Times New Roman"/>
          <w:b/>
          <w:sz w:val="24"/>
          <w:szCs w:val="24"/>
        </w:rPr>
      </w:pPr>
      <w:r w:rsidRPr="00C05488">
        <w:rPr>
          <w:rFonts w:ascii="Times New Roman" w:hAnsi="Times New Roman"/>
          <w:sz w:val="24"/>
          <w:szCs w:val="24"/>
        </w:rPr>
        <w:t xml:space="preserve">(ix) </w:t>
      </w:r>
      <w:r w:rsidRPr="00C05488">
        <w:rPr>
          <w:rFonts w:ascii="Times New Roman" w:hAnsi="Times New Roman"/>
          <w:b/>
          <w:sz w:val="24"/>
          <w:szCs w:val="24"/>
        </w:rPr>
        <w:t xml:space="preserve">Operational Event/Accident Reporting </w:t>
      </w: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 xml:space="preserve">This Section </w:t>
      </w:r>
      <w:r w:rsidR="001506FF" w:rsidRPr="00C05488">
        <w:rPr>
          <w:rFonts w:ascii="Times New Roman" w:hAnsi="Times New Roman"/>
          <w:sz w:val="24"/>
          <w:szCs w:val="24"/>
        </w:rPr>
        <w:t>states</w:t>
      </w:r>
      <w:r w:rsidRPr="00C05488">
        <w:rPr>
          <w:rFonts w:ascii="Times New Roman" w:hAnsi="Times New Roman"/>
          <w:sz w:val="24"/>
          <w:szCs w:val="24"/>
        </w:rPr>
        <w:t xml:space="preserve"> the procedure by which events are reported and the information exchange etc. takes place.</w:t>
      </w:r>
    </w:p>
    <w:p w:rsidR="00C757CF" w:rsidRPr="00C05488" w:rsidRDefault="00C757CF" w:rsidP="00C05488">
      <w:pPr>
        <w:autoSpaceDE w:val="0"/>
        <w:autoSpaceDN w:val="0"/>
        <w:adjustRightInd w:val="0"/>
        <w:spacing w:line="240" w:lineRule="auto"/>
        <w:ind w:firstLine="720"/>
        <w:rPr>
          <w:rFonts w:ascii="Times New Roman" w:hAnsi="Times New Roman"/>
          <w:b/>
          <w:sz w:val="24"/>
          <w:szCs w:val="24"/>
        </w:rPr>
      </w:pPr>
    </w:p>
    <w:p w:rsidR="00C757CF" w:rsidRPr="00C05488" w:rsidRDefault="00C757CF" w:rsidP="00C05488">
      <w:pPr>
        <w:autoSpaceDE w:val="0"/>
        <w:autoSpaceDN w:val="0"/>
        <w:adjustRightInd w:val="0"/>
        <w:spacing w:line="240" w:lineRule="auto"/>
        <w:ind w:firstLine="720"/>
        <w:rPr>
          <w:rFonts w:ascii="Times New Roman" w:hAnsi="Times New Roman"/>
          <w:b/>
          <w:sz w:val="24"/>
          <w:szCs w:val="24"/>
        </w:rPr>
      </w:pPr>
      <w:r w:rsidRPr="00C05488">
        <w:rPr>
          <w:rFonts w:ascii="Times New Roman" w:hAnsi="Times New Roman"/>
          <w:sz w:val="24"/>
          <w:szCs w:val="24"/>
        </w:rPr>
        <w:t>(6)</w:t>
      </w:r>
      <w:r w:rsidR="001340B6">
        <w:rPr>
          <w:rFonts w:ascii="Times New Roman" w:hAnsi="Times New Roman"/>
          <w:sz w:val="24"/>
          <w:szCs w:val="24"/>
        </w:rPr>
        <w:tab/>
      </w:r>
      <w:r w:rsidRPr="00C05488">
        <w:rPr>
          <w:rFonts w:ascii="Times New Roman" w:hAnsi="Times New Roman"/>
          <w:sz w:val="24"/>
          <w:szCs w:val="24"/>
        </w:rPr>
        <w:t xml:space="preserve"> </w:t>
      </w:r>
      <w:r w:rsidR="000C1E2D" w:rsidRPr="00C05488">
        <w:rPr>
          <w:rFonts w:ascii="Times New Roman" w:hAnsi="Times New Roman"/>
          <w:b/>
          <w:sz w:val="24"/>
          <w:szCs w:val="24"/>
        </w:rPr>
        <w:t>Scheduling &amp;</w:t>
      </w:r>
      <w:r w:rsidRPr="00C05488">
        <w:rPr>
          <w:rFonts w:ascii="Times New Roman" w:hAnsi="Times New Roman"/>
          <w:b/>
          <w:sz w:val="24"/>
          <w:szCs w:val="24"/>
        </w:rPr>
        <w:t xml:space="preserve"> Despatch Code:</w:t>
      </w:r>
    </w:p>
    <w:p w:rsidR="00C757CF" w:rsidRPr="00C05488" w:rsidRDefault="00C757CF" w:rsidP="00C05488">
      <w:pPr>
        <w:autoSpaceDE w:val="0"/>
        <w:autoSpaceDN w:val="0"/>
        <w:adjustRightInd w:val="0"/>
        <w:spacing w:line="240" w:lineRule="auto"/>
        <w:ind w:left="720"/>
        <w:jc w:val="both"/>
        <w:rPr>
          <w:rFonts w:ascii="Times New Roman" w:hAnsi="Times New Roman"/>
          <w:sz w:val="24"/>
          <w:szCs w:val="24"/>
        </w:rPr>
      </w:pPr>
    </w:p>
    <w:p w:rsidR="00C757CF" w:rsidRPr="00C05488" w:rsidRDefault="00C757CF" w:rsidP="001340B6">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This Chapter specifies the procedure to be adopted for scheduling and despatch of generation of the Generating companies</w:t>
      </w:r>
      <w:r w:rsidR="000C1E2D" w:rsidRPr="00C05488">
        <w:rPr>
          <w:rFonts w:ascii="Times New Roman" w:hAnsi="Times New Roman"/>
          <w:sz w:val="24"/>
          <w:szCs w:val="24"/>
        </w:rPr>
        <w:t xml:space="preserve">, </w:t>
      </w:r>
      <w:r w:rsidR="00F306AC">
        <w:rPr>
          <w:rFonts w:ascii="Times New Roman" w:hAnsi="Times New Roman"/>
          <w:sz w:val="24"/>
          <w:szCs w:val="24"/>
        </w:rPr>
        <w:t>CGPs</w:t>
      </w:r>
      <w:r w:rsidRPr="00C05488">
        <w:rPr>
          <w:rFonts w:ascii="Times New Roman" w:hAnsi="Times New Roman"/>
          <w:sz w:val="24"/>
          <w:szCs w:val="24"/>
        </w:rPr>
        <w:t xml:space="preserve"> including Complementary Commercial Mechanisms, on a daily basis with the modality of the flow of information between the Generating companies</w:t>
      </w:r>
      <w:r w:rsidRPr="00C05488">
        <w:rPr>
          <w:rFonts w:ascii="Times New Roman" w:hAnsi="Times New Roman"/>
          <w:i/>
          <w:iCs/>
          <w:sz w:val="24"/>
          <w:szCs w:val="24"/>
          <w:vertAlign w:val="subscript"/>
        </w:rPr>
        <w:t xml:space="preserve"> </w:t>
      </w:r>
      <w:r w:rsidRPr="00C05488">
        <w:rPr>
          <w:rFonts w:ascii="Times New Roman" w:hAnsi="Times New Roman"/>
          <w:sz w:val="24"/>
          <w:szCs w:val="24"/>
        </w:rPr>
        <w:t>and SLDC.</w:t>
      </w:r>
    </w:p>
    <w:p w:rsidR="00C757CF" w:rsidRPr="00C05488" w:rsidRDefault="00C757CF" w:rsidP="00C05488">
      <w:pPr>
        <w:autoSpaceDE w:val="0"/>
        <w:autoSpaceDN w:val="0"/>
        <w:adjustRightInd w:val="0"/>
        <w:spacing w:line="240" w:lineRule="auto"/>
        <w:ind w:left="720"/>
        <w:jc w:val="both"/>
        <w:rPr>
          <w:rFonts w:ascii="Times New Roman" w:hAnsi="Times New Roman"/>
          <w:sz w:val="24"/>
          <w:szCs w:val="24"/>
        </w:rPr>
      </w:pPr>
    </w:p>
    <w:p w:rsidR="00C757CF" w:rsidRPr="00C05488" w:rsidRDefault="00C757CF" w:rsidP="007B4841">
      <w:pPr>
        <w:numPr>
          <w:ilvl w:val="0"/>
          <w:numId w:val="58"/>
        </w:numPr>
        <w:tabs>
          <w:tab w:val="clear" w:pos="1080"/>
        </w:tabs>
        <w:spacing w:line="240" w:lineRule="auto"/>
        <w:ind w:left="1440" w:hanging="720"/>
        <w:jc w:val="both"/>
        <w:rPr>
          <w:rFonts w:ascii="Times New Roman" w:hAnsi="Times New Roman"/>
          <w:b/>
          <w:sz w:val="24"/>
          <w:szCs w:val="24"/>
        </w:rPr>
      </w:pPr>
      <w:r w:rsidRPr="00C05488">
        <w:rPr>
          <w:rFonts w:ascii="Times New Roman" w:hAnsi="Times New Roman"/>
          <w:b/>
          <w:sz w:val="24"/>
          <w:szCs w:val="24"/>
        </w:rPr>
        <w:t>Monitoring of Generation and Drawal:</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1340B6">
      <w:pPr>
        <w:spacing w:line="240" w:lineRule="auto"/>
        <w:ind w:left="1440"/>
        <w:jc w:val="both"/>
        <w:rPr>
          <w:rFonts w:ascii="Times New Roman" w:hAnsi="Times New Roman"/>
          <w:sz w:val="24"/>
          <w:szCs w:val="24"/>
        </w:rPr>
      </w:pPr>
      <w:r w:rsidRPr="00C05488">
        <w:rPr>
          <w:rFonts w:ascii="Times New Roman" w:hAnsi="Times New Roman"/>
          <w:sz w:val="24"/>
          <w:szCs w:val="24"/>
        </w:rPr>
        <w:t>This Chapter specifies responsibilities of all Users in the monitoring of Generating Unit reliability and performance and SLDC’s compliance with the scheduled drawal</w:t>
      </w:r>
      <w:r w:rsidRPr="00C05488">
        <w:rPr>
          <w:rFonts w:ascii="Times New Roman" w:hAnsi="Times New Roman"/>
          <w:i/>
          <w:iCs/>
          <w:sz w:val="24"/>
          <w:szCs w:val="24"/>
        </w:rPr>
        <w:t xml:space="preserve"> </w:t>
      </w:r>
      <w:r w:rsidRPr="00C05488">
        <w:rPr>
          <w:rFonts w:ascii="Times New Roman" w:hAnsi="Times New Roman"/>
          <w:sz w:val="24"/>
          <w:szCs w:val="24"/>
        </w:rPr>
        <w:t>and injection</w:t>
      </w:r>
      <w:r w:rsidRPr="00C05488">
        <w:rPr>
          <w:rFonts w:ascii="Times New Roman" w:hAnsi="Times New Roman"/>
          <w:b/>
          <w:bCs/>
          <w:i/>
          <w:iCs/>
          <w:color w:val="800000"/>
          <w:sz w:val="24"/>
          <w:szCs w:val="24"/>
          <w:vertAlign w:val="subscript"/>
        </w:rPr>
        <w:t>.</w:t>
      </w:r>
    </w:p>
    <w:p w:rsidR="001340B6" w:rsidRDefault="001340B6" w:rsidP="00C05488">
      <w:pPr>
        <w:spacing w:line="240" w:lineRule="auto"/>
        <w:ind w:left="720"/>
        <w:jc w:val="both"/>
        <w:rPr>
          <w:rFonts w:ascii="Times New Roman" w:hAnsi="Times New Roman"/>
          <w:sz w:val="24"/>
          <w:szCs w:val="24"/>
        </w:rPr>
      </w:pPr>
    </w:p>
    <w:p w:rsidR="00C757CF" w:rsidRPr="00C05488" w:rsidRDefault="001340B6" w:rsidP="00C05488">
      <w:pPr>
        <w:spacing w:line="240" w:lineRule="auto"/>
        <w:ind w:left="720"/>
        <w:jc w:val="both"/>
        <w:rPr>
          <w:rFonts w:ascii="Times New Roman" w:hAnsi="Times New Roman"/>
          <w:sz w:val="24"/>
          <w:szCs w:val="24"/>
        </w:rPr>
      </w:pPr>
      <w:r>
        <w:rPr>
          <w:rFonts w:ascii="Times New Roman" w:hAnsi="Times New Roman"/>
          <w:sz w:val="24"/>
          <w:szCs w:val="24"/>
        </w:rPr>
        <w:br w:type="page"/>
      </w:r>
      <w:r w:rsidR="00C757CF" w:rsidRPr="00C05488">
        <w:rPr>
          <w:rFonts w:ascii="Times New Roman" w:hAnsi="Times New Roman"/>
          <w:sz w:val="24"/>
          <w:szCs w:val="24"/>
        </w:rPr>
        <w:t>(8)</w:t>
      </w:r>
      <w:r w:rsidR="00C757CF" w:rsidRPr="00C05488">
        <w:rPr>
          <w:rFonts w:ascii="Times New Roman" w:hAnsi="Times New Roman"/>
          <w:b/>
          <w:sz w:val="24"/>
          <w:szCs w:val="24"/>
        </w:rPr>
        <w:t xml:space="preserve"> </w:t>
      </w:r>
      <w:r>
        <w:rPr>
          <w:rFonts w:ascii="Times New Roman" w:hAnsi="Times New Roman"/>
          <w:b/>
          <w:sz w:val="24"/>
          <w:szCs w:val="24"/>
        </w:rPr>
        <w:tab/>
      </w:r>
      <w:r w:rsidR="00C757CF" w:rsidRPr="00C05488">
        <w:rPr>
          <w:rFonts w:ascii="Times New Roman" w:hAnsi="Times New Roman"/>
          <w:b/>
          <w:sz w:val="24"/>
          <w:szCs w:val="24"/>
        </w:rPr>
        <w:t>Cross Boundary Safety:</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1340B6">
      <w:pPr>
        <w:spacing w:line="240" w:lineRule="auto"/>
        <w:ind w:left="1440"/>
        <w:jc w:val="both"/>
        <w:rPr>
          <w:rFonts w:ascii="Times New Roman" w:hAnsi="Times New Roman"/>
          <w:sz w:val="24"/>
          <w:szCs w:val="24"/>
        </w:rPr>
      </w:pPr>
      <w:r w:rsidRPr="00C05488">
        <w:rPr>
          <w:rFonts w:ascii="Times New Roman" w:hAnsi="Times New Roman"/>
          <w:sz w:val="24"/>
          <w:szCs w:val="24"/>
        </w:rPr>
        <w:t>This Chapter specifies safety when working across a control boundary.</w:t>
      </w:r>
    </w:p>
    <w:p w:rsidR="00C757CF" w:rsidRPr="00C05488" w:rsidRDefault="00C757CF" w:rsidP="00C05488">
      <w:pPr>
        <w:spacing w:line="240" w:lineRule="auto"/>
        <w:ind w:firstLine="720"/>
        <w:jc w:val="both"/>
        <w:rPr>
          <w:rFonts w:ascii="Times New Roman" w:hAnsi="Times New Roman"/>
          <w:sz w:val="24"/>
          <w:szCs w:val="24"/>
        </w:rPr>
      </w:pPr>
    </w:p>
    <w:p w:rsidR="00C757CF" w:rsidRPr="00C05488" w:rsidRDefault="00C757CF" w:rsidP="00C05488">
      <w:pPr>
        <w:spacing w:line="240" w:lineRule="auto"/>
        <w:ind w:firstLine="720"/>
        <w:jc w:val="both"/>
        <w:rPr>
          <w:rFonts w:ascii="Times New Roman" w:hAnsi="Times New Roman"/>
          <w:sz w:val="24"/>
          <w:szCs w:val="24"/>
        </w:rPr>
      </w:pPr>
      <w:r w:rsidRPr="00C05488">
        <w:rPr>
          <w:rFonts w:ascii="Times New Roman" w:hAnsi="Times New Roman"/>
          <w:sz w:val="24"/>
          <w:szCs w:val="24"/>
        </w:rPr>
        <w:t>(9)</w:t>
      </w:r>
      <w:r w:rsidR="001340B6">
        <w:rPr>
          <w:rFonts w:ascii="Times New Roman" w:hAnsi="Times New Roman"/>
          <w:sz w:val="24"/>
          <w:szCs w:val="24"/>
        </w:rPr>
        <w:tab/>
      </w:r>
      <w:r w:rsidRPr="00C05488">
        <w:rPr>
          <w:rFonts w:ascii="Times New Roman" w:hAnsi="Times New Roman"/>
          <w:b/>
          <w:sz w:val="24"/>
          <w:szCs w:val="24"/>
        </w:rPr>
        <w:t xml:space="preserve"> Protection:</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1340B6">
      <w:pPr>
        <w:spacing w:line="240" w:lineRule="auto"/>
        <w:ind w:left="1440"/>
        <w:jc w:val="both"/>
        <w:rPr>
          <w:rFonts w:ascii="Times New Roman" w:hAnsi="Times New Roman"/>
          <w:sz w:val="24"/>
          <w:szCs w:val="24"/>
        </w:rPr>
      </w:pPr>
      <w:r w:rsidRPr="00C05488">
        <w:rPr>
          <w:rFonts w:ascii="Times New Roman" w:hAnsi="Times New Roman"/>
          <w:sz w:val="24"/>
          <w:szCs w:val="24"/>
        </w:rPr>
        <w:t>This Chapter specifies the co-ordination responsibility and minimum standards of protection that are required to be installed by Users of the Transmission System.</w:t>
      </w:r>
    </w:p>
    <w:p w:rsidR="00C757CF" w:rsidRPr="00C05488" w:rsidRDefault="00C757CF" w:rsidP="00C05488">
      <w:pPr>
        <w:spacing w:line="240" w:lineRule="auto"/>
        <w:ind w:left="540" w:firstLine="180"/>
        <w:jc w:val="both"/>
        <w:rPr>
          <w:rFonts w:ascii="Times New Roman" w:hAnsi="Times New Roman"/>
          <w:sz w:val="24"/>
          <w:szCs w:val="24"/>
        </w:rPr>
      </w:pPr>
    </w:p>
    <w:p w:rsidR="00C757CF" w:rsidRPr="00C05488" w:rsidRDefault="00C757CF" w:rsidP="00C05488">
      <w:pPr>
        <w:spacing w:line="240" w:lineRule="auto"/>
        <w:ind w:left="540" w:firstLine="180"/>
        <w:jc w:val="both"/>
        <w:rPr>
          <w:rFonts w:ascii="Times New Roman" w:hAnsi="Times New Roman"/>
          <w:sz w:val="24"/>
          <w:szCs w:val="24"/>
        </w:rPr>
      </w:pPr>
      <w:r w:rsidRPr="00C05488">
        <w:rPr>
          <w:rFonts w:ascii="Times New Roman" w:hAnsi="Times New Roman"/>
          <w:sz w:val="24"/>
          <w:szCs w:val="24"/>
        </w:rPr>
        <w:t>(10)</w:t>
      </w:r>
      <w:r w:rsidR="001340B6">
        <w:rPr>
          <w:rFonts w:ascii="Times New Roman" w:hAnsi="Times New Roman"/>
          <w:sz w:val="24"/>
          <w:szCs w:val="24"/>
        </w:rPr>
        <w:tab/>
      </w:r>
      <w:r w:rsidRPr="00C05488">
        <w:rPr>
          <w:rFonts w:ascii="Times New Roman" w:hAnsi="Times New Roman"/>
          <w:b/>
          <w:sz w:val="24"/>
          <w:szCs w:val="24"/>
        </w:rPr>
        <w:t xml:space="preserve"> Metering, Communication and Data Acquisition</w:t>
      </w:r>
      <w:r w:rsidRPr="00C05488">
        <w:rPr>
          <w:rFonts w:ascii="Times New Roman" w:hAnsi="Times New Roman"/>
          <w:sz w:val="24"/>
          <w:szCs w:val="24"/>
        </w:rPr>
        <w:t xml:space="preserve">: </w:t>
      </w:r>
    </w:p>
    <w:p w:rsidR="00C757CF" w:rsidRPr="00C05488" w:rsidRDefault="00C757CF" w:rsidP="00C05488">
      <w:pPr>
        <w:spacing w:line="240" w:lineRule="auto"/>
        <w:ind w:left="720"/>
        <w:jc w:val="both"/>
        <w:rPr>
          <w:rFonts w:ascii="Times New Roman" w:hAnsi="Times New Roman"/>
          <w:sz w:val="24"/>
          <w:szCs w:val="24"/>
        </w:rPr>
      </w:pPr>
    </w:p>
    <w:p w:rsidR="00C757CF" w:rsidRPr="00C05488" w:rsidRDefault="00C757CF" w:rsidP="001340B6">
      <w:pPr>
        <w:spacing w:line="240" w:lineRule="auto"/>
        <w:ind w:left="1440"/>
        <w:jc w:val="both"/>
        <w:rPr>
          <w:rFonts w:ascii="Times New Roman" w:hAnsi="Times New Roman"/>
          <w:sz w:val="24"/>
          <w:szCs w:val="24"/>
        </w:rPr>
      </w:pPr>
      <w:r w:rsidRPr="00C05488">
        <w:rPr>
          <w:rFonts w:ascii="Times New Roman" w:hAnsi="Times New Roman"/>
          <w:sz w:val="24"/>
          <w:szCs w:val="24"/>
        </w:rPr>
        <w:t>This Chapter specifies the minimum operational and commercial metering to meet the regulatory requirement.</w:t>
      </w:r>
    </w:p>
    <w:p w:rsidR="00C757CF" w:rsidRPr="00C05488" w:rsidRDefault="00C757CF" w:rsidP="00C05488">
      <w:pPr>
        <w:tabs>
          <w:tab w:val="num" w:pos="90"/>
        </w:tabs>
        <w:spacing w:line="240" w:lineRule="auto"/>
        <w:ind w:left="90" w:hanging="90"/>
        <w:jc w:val="both"/>
        <w:rPr>
          <w:rFonts w:ascii="Times New Roman" w:hAnsi="Times New Roman"/>
          <w:sz w:val="24"/>
          <w:szCs w:val="24"/>
        </w:rPr>
      </w:pPr>
      <w:r w:rsidRPr="00C05488">
        <w:rPr>
          <w:rFonts w:ascii="Times New Roman" w:hAnsi="Times New Roman"/>
          <w:sz w:val="24"/>
          <w:szCs w:val="24"/>
        </w:rPr>
        <w:tab/>
      </w:r>
      <w:r w:rsidRPr="00C05488">
        <w:rPr>
          <w:rFonts w:ascii="Times New Roman" w:hAnsi="Times New Roman"/>
          <w:sz w:val="24"/>
          <w:szCs w:val="24"/>
        </w:rPr>
        <w:tab/>
      </w:r>
    </w:p>
    <w:p w:rsidR="00C757CF" w:rsidRPr="00C05488" w:rsidRDefault="00C757CF" w:rsidP="00C05488">
      <w:pPr>
        <w:tabs>
          <w:tab w:val="num" w:pos="90"/>
        </w:tabs>
        <w:spacing w:line="240" w:lineRule="auto"/>
        <w:ind w:left="90" w:hanging="90"/>
        <w:jc w:val="both"/>
        <w:rPr>
          <w:rFonts w:ascii="Times New Roman" w:hAnsi="Times New Roman"/>
          <w:b/>
          <w:sz w:val="24"/>
          <w:szCs w:val="24"/>
        </w:rPr>
      </w:pPr>
      <w:r w:rsidRPr="00C05488">
        <w:rPr>
          <w:rFonts w:ascii="Times New Roman" w:hAnsi="Times New Roman"/>
          <w:sz w:val="24"/>
          <w:szCs w:val="24"/>
        </w:rPr>
        <w:tab/>
      </w:r>
      <w:r w:rsidRPr="00C05488">
        <w:rPr>
          <w:rFonts w:ascii="Times New Roman" w:hAnsi="Times New Roman"/>
          <w:sz w:val="24"/>
          <w:szCs w:val="24"/>
        </w:rPr>
        <w:tab/>
        <w:t>(11)</w:t>
      </w:r>
      <w:r w:rsidR="001340B6">
        <w:rPr>
          <w:rFonts w:ascii="Times New Roman" w:hAnsi="Times New Roman"/>
          <w:sz w:val="24"/>
          <w:szCs w:val="24"/>
        </w:rPr>
        <w:tab/>
      </w:r>
      <w:r w:rsidRPr="00C05488">
        <w:rPr>
          <w:rFonts w:ascii="Times New Roman" w:hAnsi="Times New Roman"/>
          <w:b/>
          <w:sz w:val="24"/>
          <w:szCs w:val="24"/>
        </w:rPr>
        <w:t xml:space="preserve"> Management of OGC</w:t>
      </w:r>
    </w:p>
    <w:p w:rsidR="00C757CF" w:rsidRPr="00C05488" w:rsidRDefault="00C757CF" w:rsidP="00C05488">
      <w:pPr>
        <w:autoSpaceDE w:val="0"/>
        <w:autoSpaceDN w:val="0"/>
        <w:adjustRightInd w:val="0"/>
        <w:spacing w:line="240" w:lineRule="auto"/>
        <w:ind w:left="720"/>
        <w:rPr>
          <w:rFonts w:ascii="Times New Roman" w:hAnsi="Times New Roman"/>
          <w:sz w:val="24"/>
          <w:szCs w:val="24"/>
        </w:rPr>
      </w:pPr>
    </w:p>
    <w:p w:rsidR="00C757CF" w:rsidRPr="00C05488" w:rsidRDefault="00C757CF" w:rsidP="001340B6">
      <w:pPr>
        <w:autoSpaceDE w:val="0"/>
        <w:autoSpaceDN w:val="0"/>
        <w:adjustRightInd w:val="0"/>
        <w:spacing w:line="240" w:lineRule="auto"/>
        <w:ind w:left="1440"/>
        <w:rPr>
          <w:rFonts w:ascii="Times New Roman" w:hAnsi="Times New Roman"/>
          <w:sz w:val="24"/>
          <w:szCs w:val="24"/>
        </w:rPr>
      </w:pPr>
      <w:r w:rsidRPr="00C05488">
        <w:rPr>
          <w:rFonts w:ascii="Times New Roman" w:hAnsi="Times New Roman"/>
          <w:sz w:val="24"/>
          <w:szCs w:val="24"/>
        </w:rPr>
        <w:t>This Chapter specifies the procedure for review/amendment and management of OGC.</w:t>
      </w:r>
    </w:p>
    <w:p w:rsidR="00C757CF" w:rsidRPr="00C05488" w:rsidRDefault="00C757CF" w:rsidP="00C05488">
      <w:pPr>
        <w:autoSpaceDE w:val="0"/>
        <w:autoSpaceDN w:val="0"/>
        <w:adjustRightInd w:val="0"/>
        <w:spacing w:line="240" w:lineRule="auto"/>
        <w:ind w:left="720"/>
        <w:rPr>
          <w:rFonts w:ascii="Times New Roman" w:hAnsi="Times New Roman"/>
          <w:sz w:val="24"/>
          <w:szCs w:val="24"/>
        </w:rPr>
      </w:pPr>
    </w:p>
    <w:p w:rsidR="00C757CF" w:rsidRPr="00C05488" w:rsidRDefault="00C757CF" w:rsidP="007B4841">
      <w:pPr>
        <w:numPr>
          <w:ilvl w:val="0"/>
          <w:numId w:val="59"/>
        </w:numPr>
        <w:tabs>
          <w:tab w:val="clear" w:pos="1110"/>
        </w:tabs>
        <w:autoSpaceDE w:val="0"/>
        <w:autoSpaceDN w:val="0"/>
        <w:adjustRightInd w:val="0"/>
        <w:spacing w:line="240" w:lineRule="auto"/>
        <w:ind w:left="1440" w:hanging="720"/>
        <w:rPr>
          <w:rFonts w:ascii="Times New Roman" w:hAnsi="Times New Roman"/>
          <w:b/>
          <w:sz w:val="24"/>
          <w:szCs w:val="24"/>
        </w:rPr>
      </w:pPr>
      <w:r w:rsidRPr="00C05488">
        <w:rPr>
          <w:rFonts w:ascii="Times New Roman" w:hAnsi="Times New Roman"/>
          <w:b/>
          <w:sz w:val="24"/>
          <w:szCs w:val="24"/>
        </w:rPr>
        <w:t>Data Registration:</w:t>
      </w:r>
    </w:p>
    <w:p w:rsidR="00C757CF" w:rsidRPr="00C05488" w:rsidRDefault="00C757CF" w:rsidP="00C05488">
      <w:pPr>
        <w:autoSpaceDE w:val="0"/>
        <w:autoSpaceDN w:val="0"/>
        <w:adjustRightInd w:val="0"/>
        <w:spacing w:line="240" w:lineRule="auto"/>
        <w:ind w:left="720"/>
        <w:jc w:val="both"/>
        <w:rPr>
          <w:rFonts w:ascii="Times New Roman" w:hAnsi="Times New Roman"/>
          <w:sz w:val="24"/>
          <w:szCs w:val="24"/>
        </w:rPr>
      </w:pPr>
    </w:p>
    <w:p w:rsidR="00C757CF" w:rsidRPr="00C05488" w:rsidRDefault="00C757CF" w:rsidP="00B92351">
      <w:pPr>
        <w:autoSpaceDE w:val="0"/>
        <w:autoSpaceDN w:val="0"/>
        <w:adjustRightInd w:val="0"/>
        <w:spacing w:line="240" w:lineRule="auto"/>
        <w:ind w:left="1440"/>
        <w:jc w:val="both"/>
        <w:rPr>
          <w:rFonts w:ascii="Times New Roman" w:hAnsi="Times New Roman"/>
          <w:sz w:val="24"/>
          <w:szCs w:val="24"/>
        </w:rPr>
      </w:pPr>
      <w:r w:rsidRPr="00C05488">
        <w:rPr>
          <w:rFonts w:ascii="Times New Roman" w:hAnsi="Times New Roman"/>
          <w:sz w:val="24"/>
          <w:szCs w:val="24"/>
        </w:rPr>
        <w:t>This Chapter specifies list of all data required to be provided by Users to the SLDC/Transmission Licensee and vice versa.</w:t>
      </w:r>
    </w:p>
    <w:p w:rsidR="00C757CF" w:rsidRPr="00C05488" w:rsidRDefault="00C757CF" w:rsidP="00C05488">
      <w:pPr>
        <w:autoSpaceDE w:val="0"/>
        <w:autoSpaceDN w:val="0"/>
        <w:adjustRightInd w:val="0"/>
        <w:spacing w:line="240" w:lineRule="auto"/>
        <w:ind w:left="720"/>
        <w:jc w:val="both"/>
        <w:rPr>
          <w:rFonts w:ascii="Times New Roman" w:hAnsi="Times New Roman"/>
          <w:sz w:val="24"/>
          <w:szCs w:val="24"/>
        </w:rPr>
      </w:pPr>
    </w:p>
    <w:p w:rsidR="00C757CF" w:rsidRPr="00C05488" w:rsidRDefault="00C757CF" w:rsidP="007B4841">
      <w:pPr>
        <w:numPr>
          <w:ilvl w:val="0"/>
          <w:numId w:val="59"/>
        </w:numPr>
        <w:tabs>
          <w:tab w:val="clear" w:pos="1110"/>
        </w:tabs>
        <w:spacing w:line="240" w:lineRule="auto"/>
        <w:ind w:left="1440" w:hanging="720"/>
        <w:jc w:val="both"/>
        <w:rPr>
          <w:rFonts w:ascii="Times New Roman" w:hAnsi="Times New Roman"/>
          <w:b/>
          <w:iCs/>
          <w:sz w:val="24"/>
          <w:szCs w:val="24"/>
        </w:rPr>
      </w:pPr>
      <w:r w:rsidRPr="00C05488">
        <w:rPr>
          <w:rFonts w:ascii="Times New Roman" w:hAnsi="Times New Roman"/>
          <w:b/>
          <w:bCs/>
          <w:iCs/>
          <w:sz w:val="24"/>
          <w:szCs w:val="24"/>
        </w:rPr>
        <w:t>Miscellaneous</w:t>
      </w:r>
      <w:r w:rsidRPr="00C05488">
        <w:rPr>
          <w:rFonts w:ascii="Times New Roman" w:hAnsi="Times New Roman"/>
          <w:b/>
          <w:iCs/>
          <w:sz w:val="24"/>
          <w:szCs w:val="24"/>
        </w:rPr>
        <w:t xml:space="preserve">: </w:t>
      </w:r>
    </w:p>
    <w:p w:rsidR="00C757CF" w:rsidRPr="00C05488" w:rsidRDefault="00C757CF" w:rsidP="00C05488">
      <w:pPr>
        <w:spacing w:line="240" w:lineRule="auto"/>
        <w:ind w:left="720"/>
        <w:jc w:val="both"/>
        <w:rPr>
          <w:rFonts w:ascii="Times New Roman" w:hAnsi="Times New Roman"/>
          <w:b/>
          <w:iCs/>
          <w:sz w:val="24"/>
          <w:szCs w:val="24"/>
        </w:rPr>
      </w:pPr>
    </w:p>
    <w:p w:rsidR="00C757CF" w:rsidRPr="00C05488" w:rsidRDefault="00C757CF" w:rsidP="00B92351">
      <w:pPr>
        <w:spacing w:line="240" w:lineRule="auto"/>
        <w:ind w:left="1440"/>
        <w:jc w:val="both"/>
        <w:rPr>
          <w:rFonts w:ascii="Times New Roman" w:hAnsi="Times New Roman"/>
          <w:i/>
          <w:sz w:val="24"/>
          <w:szCs w:val="24"/>
        </w:rPr>
      </w:pPr>
      <w:r w:rsidRPr="00C05488">
        <w:rPr>
          <w:rFonts w:ascii="Times New Roman" w:hAnsi="Times New Roman"/>
          <w:iCs/>
          <w:sz w:val="24"/>
          <w:szCs w:val="24"/>
        </w:rPr>
        <w:t>This Chapter specifies about issue of Orders and Practice Directions, power to amend this OGC, saving the inherent power of the Commission and power to remove difficulties.</w:t>
      </w:r>
      <w:r w:rsidRPr="00C05488">
        <w:rPr>
          <w:rFonts w:ascii="Times New Roman" w:hAnsi="Times New Roman"/>
          <w:i/>
          <w:sz w:val="24"/>
          <w:szCs w:val="24"/>
          <w:vertAlign w:val="subscript"/>
        </w:rPr>
        <w:t xml:space="preserve"> </w:t>
      </w:r>
    </w:p>
    <w:p w:rsidR="00C757CF" w:rsidRPr="00C05488" w:rsidRDefault="00C757CF" w:rsidP="00C05488">
      <w:pPr>
        <w:spacing w:line="240" w:lineRule="auto"/>
        <w:ind w:left="720"/>
        <w:jc w:val="both"/>
        <w:rPr>
          <w:rFonts w:ascii="Times New Roman" w:hAnsi="Times New Roman"/>
          <w:b/>
          <w:i/>
          <w:sz w:val="24"/>
          <w:szCs w:val="24"/>
        </w:rPr>
      </w:pPr>
    </w:p>
    <w:p w:rsidR="00C757CF" w:rsidRDefault="00C757CF" w:rsidP="00B92351">
      <w:pPr>
        <w:spacing w:line="240" w:lineRule="auto"/>
        <w:ind w:left="720" w:hanging="720"/>
        <w:jc w:val="both"/>
        <w:rPr>
          <w:rFonts w:ascii="Times New Roman" w:hAnsi="Times New Roman"/>
          <w:b/>
          <w:sz w:val="24"/>
          <w:szCs w:val="24"/>
        </w:rPr>
      </w:pPr>
      <w:r w:rsidRPr="00C05488">
        <w:rPr>
          <w:rFonts w:ascii="Times New Roman" w:hAnsi="Times New Roman"/>
          <w:sz w:val="24"/>
          <w:szCs w:val="24"/>
        </w:rPr>
        <w:t>1.5</w:t>
      </w:r>
      <w:r w:rsidRPr="00C05488">
        <w:rPr>
          <w:rFonts w:ascii="Times New Roman" w:hAnsi="Times New Roman"/>
          <w:b/>
          <w:sz w:val="24"/>
          <w:szCs w:val="24"/>
        </w:rPr>
        <w:tab/>
        <w:t>INTERPRETATION</w:t>
      </w:r>
    </w:p>
    <w:p w:rsidR="00B92351" w:rsidRPr="00C05488" w:rsidRDefault="00B92351" w:rsidP="00C05488">
      <w:pPr>
        <w:spacing w:line="240" w:lineRule="auto"/>
        <w:ind w:left="540" w:hanging="540"/>
        <w:jc w:val="both"/>
        <w:rPr>
          <w:rFonts w:ascii="Times New Roman" w:hAnsi="Times New Roman"/>
          <w:b/>
          <w:sz w:val="24"/>
          <w:szCs w:val="24"/>
        </w:rPr>
      </w:pPr>
    </w:p>
    <w:p w:rsidR="00C757CF"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 xml:space="preserve">The meaning of certain terms used in the OGC shall be in accordance with the definitions listed in Section 1.19 “Definitions”, of the OGC. </w:t>
      </w:r>
    </w:p>
    <w:p w:rsidR="00B92351" w:rsidRPr="00C05488" w:rsidRDefault="00B92351"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Words, terms and expressions occurring in this OGC and not defined herein shall bear the same meaning as in the Act</w:t>
      </w:r>
      <w:r w:rsidR="001506FF" w:rsidRPr="00C05488">
        <w:rPr>
          <w:rFonts w:ascii="Times New Roman" w:hAnsi="Times New Roman"/>
          <w:sz w:val="24"/>
          <w:szCs w:val="24"/>
        </w:rPr>
        <w:t xml:space="preserve"> and IEGC</w:t>
      </w:r>
      <w:r w:rsidRPr="00C05488">
        <w:rPr>
          <w:rFonts w:ascii="Times New Roman" w:hAnsi="Times New Roman"/>
          <w:sz w:val="24"/>
          <w:szCs w:val="24"/>
        </w:rPr>
        <w:t>. Besides, Section 1.19 of this code has been developed on the premise that accepted engineering terms are as commonly understood in electricity industry.</w:t>
      </w:r>
    </w:p>
    <w:p w:rsidR="00EA4056" w:rsidRPr="00C05488" w:rsidRDefault="00EA4056"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The term “OGC” means any or all parts of these Regulations.</w:t>
      </w:r>
    </w:p>
    <w:p w:rsidR="00C757CF" w:rsidRPr="00C05488" w:rsidRDefault="00C757CF" w:rsidP="00C05488">
      <w:pPr>
        <w:spacing w:line="240" w:lineRule="auto"/>
        <w:ind w:left="540" w:hanging="540"/>
        <w:jc w:val="both"/>
        <w:rPr>
          <w:rFonts w:ascii="Times New Roman" w:hAnsi="Times New Roman"/>
          <w:sz w:val="24"/>
          <w:szCs w:val="24"/>
        </w:rPr>
      </w:pPr>
    </w:p>
    <w:p w:rsidR="00C757CF" w:rsidRPr="00C05488" w:rsidRDefault="00C757CF" w:rsidP="00B92351">
      <w:pPr>
        <w:spacing w:line="240" w:lineRule="auto"/>
        <w:ind w:left="720" w:hanging="720"/>
        <w:jc w:val="both"/>
        <w:rPr>
          <w:rFonts w:ascii="Times New Roman" w:hAnsi="Times New Roman"/>
          <w:b/>
          <w:sz w:val="24"/>
          <w:szCs w:val="24"/>
        </w:rPr>
      </w:pPr>
      <w:r w:rsidRPr="00C05488">
        <w:rPr>
          <w:rFonts w:ascii="Times New Roman" w:hAnsi="Times New Roman"/>
          <w:sz w:val="24"/>
          <w:szCs w:val="24"/>
        </w:rPr>
        <w:t>1.6</w:t>
      </w:r>
      <w:r w:rsidRPr="00C05488">
        <w:rPr>
          <w:rFonts w:ascii="Times New Roman" w:hAnsi="Times New Roman"/>
          <w:b/>
          <w:sz w:val="24"/>
          <w:szCs w:val="24"/>
        </w:rPr>
        <w:tab/>
        <w:t>FREE GOVERNOR MODE OF OPERATION</w:t>
      </w:r>
    </w:p>
    <w:p w:rsidR="00C757CF" w:rsidRPr="00C05488" w:rsidRDefault="00C757CF" w:rsidP="00C05488">
      <w:pPr>
        <w:autoSpaceDE w:val="0"/>
        <w:autoSpaceDN w:val="0"/>
        <w:adjustRightInd w:val="0"/>
        <w:spacing w:line="240" w:lineRule="auto"/>
        <w:rPr>
          <w:rFonts w:ascii="Times New Roman" w:hAnsi="Times New Roman"/>
          <w:sz w:val="24"/>
          <w:szCs w:val="24"/>
        </w:rPr>
      </w:pPr>
    </w:p>
    <w:p w:rsidR="00C757CF" w:rsidRPr="00C05488" w:rsidRDefault="00C757CF" w:rsidP="00B92351">
      <w:pPr>
        <w:autoSpaceDE w:val="0"/>
        <w:autoSpaceDN w:val="0"/>
        <w:adjustRightInd w:val="0"/>
        <w:spacing w:line="240" w:lineRule="auto"/>
        <w:ind w:left="1440" w:hanging="720"/>
        <w:jc w:val="both"/>
        <w:rPr>
          <w:rFonts w:ascii="Times New Roman" w:hAnsi="Times New Roman"/>
          <w:sz w:val="24"/>
          <w:szCs w:val="24"/>
        </w:rPr>
      </w:pPr>
      <w:r w:rsidRPr="00C05488">
        <w:rPr>
          <w:rFonts w:ascii="Times New Roman" w:hAnsi="Times New Roman"/>
          <w:sz w:val="24"/>
          <w:szCs w:val="24"/>
        </w:rPr>
        <w:t>(1)</w:t>
      </w:r>
      <w:r w:rsidRPr="00C05488">
        <w:rPr>
          <w:rFonts w:ascii="Times New Roman" w:hAnsi="Times New Roman"/>
          <w:sz w:val="24"/>
          <w:szCs w:val="24"/>
        </w:rPr>
        <w:tab/>
        <w:t>All thermal and hydro (except with zero pondage) Generating Units</w:t>
      </w:r>
      <w:r w:rsidR="00912347" w:rsidRPr="00C05488">
        <w:rPr>
          <w:rFonts w:ascii="Times New Roman" w:hAnsi="Times New Roman"/>
          <w:sz w:val="24"/>
          <w:szCs w:val="24"/>
        </w:rPr>
        <w:t>:</w:t>
      </w:r>
      <w:r w:rsidRPr="00C05488">
        <w:rPr>
          <w:rFonts w:ascii="Times New Roman" w:hAnsi="Times New Roman"/>
          <w:sz w:val="24"/>
          <w:szCs w:val="24"/>
        </w:rPr>
        <w:t xml:space="preserve"> with effect from the date to be separately notified by </w:t>
      </w:r>
      <w:r w:rsidR="00F45CDE" w:rsidRPr="00C05488">
        <w:rPr>
          <w:rFonts w:ascii="Times New Roman" w:hAnsi="Times New Roman"/>
          <w:sz w:val="24"/>
          <w:szCs w:val="24"/>
        </w:rPr>
        <w:t>CERC</w:t>
      </w:r>
      <w:r w:rsidRPr="00C05488">
        <w:rPr>
          <w:rFonts w:ascii="Times New Roman" w:hAnsi="Times New Roman"/>
          <w:sz w:val="24"/>
          <w:szCs w:val="24"/>
        </w:rPr>
        <w:t>.</w:t>
      </w:r>
    </w:p>
    <w:p w:rsidR="00C757CF" w:rsidRPr="00C05488" w:rsidRDefault="00C757CF" w:rsidP="00C05488">
      <w:pPr>
        <w:autoSpaceDE w:val="0"/>
        <w:autoSpaceDN w:val="0"/>
        <w:adjustRightInd w:val="0"/>
        <w:spacing w:line="240" w:lineRule="auto"/>
        <w:ind w:left="720"/>
        <w:jc w:val="both"/>
        <w:rPr>
          <w:rFonts w:ascii="Times New Roman" w:hAnsi="Times New Roman"/>
          <w:sz w:val="24"/>
          <w:szCs w:val="24"/>
        </w:rPr>
      </w:pPr>
    </w:p>
    <w:p w:rsidR="00C757CF" w:rsidRPr="00C05488" w:rsidRDefault="00C757CF" w:rsidP="00B92351">
      <w:pPr>
        <w:autoSpaceDE w:val="0"/>
        <w:autoSpaceDN w:val="0"/>
        <w:adjustRightInd w:val="0"/>
        <w:spacing w:line="240" w:lineRule="auto"/>
        <w:ind w:left="1440" w:hanging="720"/>
        <w:jc w:val="both"/>
        <w:rPr>
          <w:rFonts w:ascii="Times New Roman" w:hAnsi="Times New Roman"/>
          <w:sz w:val="24"/>
          <w:szCs w:val="24"/>
        </w:rPr>
      </w:pPr>
      <w:r w:rsidRPr="00C05488">
        <w:rPr>
          <w:rFonts w:ascii="Times New Roman" w:hAnsi="Times New Roman"/>
          <w:sz w:val="24"/>
          <w:szCs w:val="24"/>
        </w:rPr>
        <w:t xml:space="preserve"> (2)</w:t>
      </w:r>
      <w:r w:rsidRPr="00C05488">
        <w:rPr>
          <w:rFonts w:ascii="Times New Roman" w:hAnsi="Times New Roman"/>
          <w:sz w:val="24"/>
          <w:szCs w:val="24"/>
        </w:rPr>
        <w:tab/>
        <w:t xml:space="preserve">Any exemption from the above may be granted only by </w:t>
      </w:r>
      <w:r w:rsidR="00F45CDE" w:rsidRPr="00C05488">
        <w:rPr>
          <w:rFonts w:ascii="Times New Roman" w:hAnsi="Times New Roman"/>
          <w:sz w:val="24"/>
          <w:szCs w:val="24"/>
        </w:rPr>
        <w:t>C</w:t>
      </w:r>
      <w:r w:rsidRPr="00C05488">
        <w:rPr>
          <w:rFonts w:ascii="Times New Roman" w:hAnsi="Times New Roman"/>
          <w:sz w:val="24"/>
          <w:szCs w:val="24"/>
        </w:rPr>
        <w:t>ERC for which the concerned User / Agency shall file a petition in advance.</w:t>
      </w:r>
    </w:p>
    <w:p w:rsidR="00C757CF" w:rsidRDefault="00C757CF" w:rsidP="00C05488">
      <w:pPr>
        <w:autoSpaceDE w:val="0"/>
        <w:autoSpaceDN w:val="0"/>
        <w:adjustRightInd w:val="0"/>
        <w:spacing w:line="240" w:lineRule="auto"/>
        <w:ind w:left="720"/>
        <w:jc w:val="both"/>
        <w:rPr>
          <w:rFonts w:ascii="Times New Roman" w:hAnsi="Times New Roman"/>
          <w:sz w:val="24"/>
          <w:szCs w:val="24"/>
        </w:rPr>
      </w:pPr>
    </w:p>
    <w:p w:rsidR="00B92351" w:rsidRPr="00C05488" w:rsidRDefault="00B92351" w:rsidP="00C05488">
      <w:pPr>
        <w:autoSpaceDE w:val="0"/>
        <w:autoSpaceDN w:val="0"/>
        <w:adjustRightInd w:val="0"/>
        <w:spacing w:line="240" w:lineRule="auto"/>
        <w:ind w:left="720"/>
        <w:jc w:val="both"/>
        <w:rPr>
          <w:rFonts w:ascii="Times New Roman" w:hAnsi="Times New Roman"/>
          <w:sz w:val="24"/>
          <w:szCs w:val="24"/>
        </w:rPr>
      </w:pPr>
    </w:p>
    <w:p w:rsidR="00C757CF" w:rsidRPr="00C05488" w:rsidRDefault="00C757CF" w:rsidP="00C05488">
      <w:pPr>
        <w:autoSpaceDE w:val="0"/>
        <w:autoSpaceDN w:val="0"/>
        <w:adjustRightInd w:val="0"/>
        <w:spacing w:line="240" w:lineRule="auto"/>
        <w:rPr>
          <w:rFonts w:ascii="Times New Roman" w:hAnsi="Times New Roman"/>
          <w:b/>
          <w:sz w:val="24"/>
          <w:szCs w:val="24"/>
        </w:rPr>
      </w:pPr>
    </w:p>
    <w:p w:rsidR="00C757CF" w:rsidRPr="00C05488" w:rsidRDefault="00C757CF" w:rsidP="00C05488">
      <w:pPr>
        <w:autoSpaceDE w:val="0"/>
        <w:autoSpaceDN w:val="0"/>
        <w:adjustRightInd w:val="0"/>
        <w:spacing w:line="240" w:lineRule="auto"/>
        <w:rPr>
          <w:rFonts w:ascii="Times New Roman" w:hAnsi="Times New Roman"/>
          <w:b/>
          <w:sz w:val="24"/>
          <w:szCs w:val="24"/>
        </w:rPr>
      </w:pPr>
      <w:r w:rsidRPr="00C05488">
        <w:rPr>
          <w:rFonts w:ascii="Times New Roman" w:hAnsi="Times New Roman"/>
          <w:sz w:val="24"/>
          <w:szCs w:val="24"/>
        </w:rPr>
        <w:t>1.7</w:t>
      </w:r>
      <w:r w:rsidRPr="00C05488">
        <w:rPr>
          <w:rFonts w:ascii="Times New Roman" w:hAnsi="Times New Roman"/>
          <w:b/>
          <w:sz w:val="24"/>
          <w:szCs w:val="24"/>
        </w:rPr>
        <w:tab/>
        <w:t>CHARGE/PAYMENT FOR REACTIVE ENERGY EXCHANGES</w:t>
      </w:r>
    </w:p>
    <w:p w:rsidR="00C757CF" w:rsidRPr="00C05488" w:rsidRDefault="00C757CF" w:rsidP="00C05488">
      <w:pPr>
        <w:autoSpaceDE w:val="0"/>
        <w:autoSpaceDN w:val="0"/>
        <w:adjustRightInd w:val="0"/>
        <w:spacing w:line="240" w:lineRule="auto"/>
        <w:ind w:firstLine="720"/>
        <w:rPr>
          <w:rFonts w:ascii="Times New Roman" w:hAnsi="Times New Roman"/>
          <w:sz w:val="24"/>
          <w:szCs w:val="24"/>
        </w:rPr>
      </w:pPr>
    </w:p>
    <w:p w:rsidR="00C757CF" w:rsidRPr="00C05488" w:rsidRDefault="00C757CF" w:rsidP="00C05488">
      <w:pPr>
        <w:autoSpaceDE w:val="0"/>
        <w:autoSpaceDN w:val="0"/>
        <w:adjustRightInd w:val="0"/>
        <w:spacing w:line="240" w:lineRule="auto"/>
        <w:ind w:left="720"/>
        <w:jc w:val="both"/>
        <w:rPr>
          <w:rFonts w:ascii="Times New Roman" w:hAnsi="Times New Roman"/>
          <w:sz w:val="24"/>
          <w:szCs w:val="24"/>
        </w:rPr>
      </w:pPr>
      <w:r w:rsidRPr="00C05488">
        <w:rPr>
          <w:rFonts w:ascii="Times New Roman" w:hAnsi="Times New Roman"/>
          <w:sz w:val="24"/>
          <w:szCs w:val="24"/>
        </w:rPr>
        <w:t>The rate for charge/payment of reactive energy exchanges (according to the scheme specified in</w:t>
      </w:r>
      <w:r w:rsidR="00B92351">
        <w:rPr>
          <w:rFonts w:ascii="Times New Roman" w:hAnsi="Times New Roman"/>
          <w:sz w:val="24"/>
          <w:szCs w:val="24"/>
        </w:rPr>
        <w:t xml:space="preserve"> section 5.3 shall be 5.0 paise/</w:t>
      </w:r>
      <w:r w:rsidRPr="00C05488">
        <w:rPr>
          <w:rFonts w:ascii="Times New Roman" w:hAnsi="Times New Roman"/>
          <w:sz w:val="24"/>
          <w:szCs w:val="24"/>
        </w:rPr>
        <w:t xml:space="preserve">kVArh with effect from </w:t>
      </w:r>
      <w:r w:rsidR="001506FF" w:rsidRPr="00C05488">
        <w:rPr>
          <w:rFonts w:ascii="Times New Roman" w:hAnsi="Times New Roman"/>
          <w:sz w:val="24"/>
          <w:szCs w:val="24"/>
        </w:rPr>
        <w:t>the date to be notified by the Commission separately</w:t>
      </w:r>
      <w:r w:rsidRPr="00C05488">
        <w:rPr>
          <w:rFonts w:ascii="Times New Roman" w:hAnsi="Times New Roman"/>
          <w:sz w:val="24"/>
          <w:szCs w:val="24"/>
        </w:rPr>
        <w:t>, and shall be escalated at 0.25 paise/KVArh per year thereafter, unless otherwise revised by the OERC.</w:t>
      </w:r>
    </w:p>
    <w:p w:rsidR="00C757CF" w:rsidRPr="00C05488" w:rsidRDefault="00C757CF" w:rsidP="00C05488">
      <w:pPr>
        <w:autoSpaceDE w:val="0"/>
        <w:autoSpaceDN w:val="0"/>
        <w:adjustRightInd w:val="0"/>
        <w:spacing w:line="240" w:lineRule="auto"/>
        <w:rPr>
          <w:rFonts w:ascii="Times New Roman" w:hAnsi="Times New Roman"/>
          <w:sz w:val="24"/>
          <w:szCs w:val="24"/>
        </w:rPr>
      </w:pPr>
    </w:p>
    <w:p w:rsidR="00C757CF" w:rsidRPr="00C05488" w:rsidRDefault="00C757CF" w:rsidP="00C05488">
      <w:pPr>
        <w:autoSpaceDE w:val="0"/>
        <w:autoSpaceDN w:val="0"/>
        <w:adjustRightInd w:val="0"/>
        <w:spacing w:line="240" w:lineRule="auto"/>
        <w:rPr>
          <w:rFonts w:ascii="Times New Roman" w:hAnsi="Times New Roman"/>
          <w:b/>
          <w:sz w:val="24"/>
          <w:szCs w:val="24"/>
        </w:rPr>
      </w:pPr>
      <w:r w:rsidRPr="00C05488">
        <w:rPr>
          <w:rFonts w:ascii="Times New Roman" w:hAnsi="Times New Roman"/>
          <w:sz w:val="24"/>
          <w:szCs w:val="24"/>
        </w:rPr>
        <w:t>1.8</w:t>
      </w:r>
      <w:r w:rsidRPr="00C05488">
        <w:rPr>
          <w:rFonts w:ascii="Times New Roman" w:hAnsi="Times New Roman"/>
          <w:b/>
          <w:sz w:val="24"/>
          <w:szCs w:val="24"/>
        </w:rPr>
        <w:tab/>
        <w:t>EXEMPTIONS</w:t>
      </w:r>
    </w:p>
    <w:p w:rsidR="00C757CF" w:rsidRPr="00C05488" w:rsidRDefault="00C757CF" w:rsidP="00C05488">
      <w:pPr>
        <w:autoSpaceDE w:val="0"/>
        <w:autoSpaceDN w:val="0"/>
        <w:adjustRightInd w:val="0"/>
        <w:spacing w:line="240" w:lineRule="auto"/>
        <w:ind w:left="720"/>
        <w:jc w:val="both"/>
        <w:rPr>
          <w:rFonts w:ascii="Times New Roman" w:hAnsi="Times New Roman"/>
          <w:sz w:val="24"/>
          <w:szCs w:val="24"/>
        </w:rPr>
      </w:pPr>
    </w:p>
    <w:p w:rsidR="00C757CF" w:rsidRPr="00C05488" w:rsidRDefault="00C757CF" w:rsidP="00C05488">
      <w:pPr>
        <w:autoSpaceDE w:val="0"/>
        <w:autoSpaceDN w:val="0"/>
        <w:adjustRightInd w:val="0"/>
        <w:spacing w:line="240" w:lineRule="auto"/>
        <w:ind w:left="720"/>
        <w:jc w:val="both"/>
        <w:rPr>
          <w:rFonts w:ascii="Times New Roman" w:hAnsi="Times New Roman"/>
          <w:sz w:val="24"/>
          <w:szCs w:val="24"/>
        </w:rPr>
      </w:pPr>
      <w:r w:rsidRPr="00C05488">
        <w:rPr>
          <w:rFonts w:ascii="Times New Roman" w:hAnsi="Times New Roman"/>
          <w:sz w:val="24"/>
          <w:szCs w:val="24"/>
        </w:rPr>
        <w:t>Any exemption from provisions of OGC shall become effective only after approval of the Commission, for which the Agencies will have to file a petition in advance to this Commission.</w:t>
      </w:r>
    </w:p>
    <w:p w:rsidR="00C757CF" w:rsidRPr="00C05488" w:rsidRDefault="00C757CF" w:rsidP="00C05488">
      <w:pPr>
        <w:spacing w:line="240" w:lineRule="auto"/>
        <w:ind w:left="540" w:hanging="540"/>
        <w:jc w:val="both"/>
        <w:rPr>
          <w:rFonts w:ascii="Times New Roman" w:hAnsi="Times New Roman"/>
          <w:sz w:val="24"/>
          <w:szCs w:val="24"/>
        </w:rPr>
      </w:pPr>
    </w:p>
    <w:p w:rsidR="00C757CF" w:rsidRPr="00C05488" w:rsidRDefault="00C757CF" w:rsidP="00B92351">
      <w:pPr>
        <w:spacing w:line="240" w:lineRule="auto"/>
        <w:ind w:left="720" w:hanging="720"/>
        <w:jc w:val="both"/>
        <w:rPr>
          <w:rFonts w:ascii="Times New Roman" w:hAnsi="Times New Roman"/>
          <w:b/>
          <w:sz w:val="24"/>
          <w:szCs w:val="24"/>
        </w:rPr>
      </w:pPr>
      <w:r w:rsidRPr="00C05488">
        <w:rPr>
          <w:rFonts w:ascii="Times New Roman" w:hAnsi="Times New Roman"/>
          <w:sz w:val="24"/>
          <w:szCs w:val="24"/>
        </w:rPr>
        <w:t>1.9</w:t>
      </w:r>
      <w:r w:rsidRPr="00C05488">
        <w:rPr>
          <w:rFonts w:ascii="Times New Roman" w:hAnsi="Times New Roman"/>
          <w:b/>
          <w:sz w:val="24"/>
          <w:szCs w:val="24"/>
        </w:rPr>
        <w:tab/>
        <w:t>IMPLEMENTATION AND OPERATION OF THE OGC</w:t>
      </w:r>
    </w:p>
    <w:p w:rsidR="00C757CF" w:rsidRPr="00C05488" w:rsidRDefault="00C757CF" w:rsidP="00C05488">
      <w:pPr>
        <w:spacing w:line="240" w:lineRule="auto"/>
        <w:ind w:left="720"/>
        <w:jc w:val="both"/>
        <w:rPr>
          <w:rFonts w:ascii="Times New Roman" w:hAnsi="Times New Roman"/>
          <w:strike/>
          <w:sz w:val="24"/>
          <w:szCs w:val="24"/>
        </w:rPr>
      </w:pPr>
    </w:p>
    <w:p w:rsidR="00C757CF" w:rsidRPr="00C05488" w:rsidRDefault="00C757CF" w:rsidP="00C05488">
      <w:pPr>
        <w:spacing w:line="240" w:lineRule="auto"/>
        <w:ind w:left="720"/>
        <w:jc w:val="both"/>
        <w:rPr>
          <w:rFonts w:ascii="Times New Roman" w:hAnsi="Times New Roman"/>
          <w:sz w:val="24"/>
          <w:szCs w:val="24"/>
        </w:rPr>
      </w:pPr>
      <w:r w:rsidRPr="00C05488">
        <w:rPr>
          <w:rFonts w:ascii="Times New Roman" w:hAnsi="Times New Roman"/>
          <w:sz w:val="24"/>
          <w:szCs w:val="24"/>
        </w:rPr>
        <w:t xml:space="preserve">The STU / SLDC </w:t>
      </w:r>
      <w:r w:rsidR="00030F05" w:rsidRPr="00C05488">
        <w:rPr>
          <w:rFonts w:ascii="Times New Roman" w:hAnsi="Times New Roman"/>
          <w:sz w:val="24"/>
          <w:szCs w:val="24"/>
        </w:rPr>
        <w:t>have</w:t>
      </w:r>
      <w:r w:rsidRPr="00C05488">
        <w:rPr>
          <w:rFonts w:ascii="Times New Roman" w:hAnsi="Times New Roman"/>
          <w:sz w:val="24"/>
          <w:szCs w:val="24"/>
        </w:rPr>
        <w:t xml:space="preserve"> the duty to implement the OGC. All Users are required to comply with the OGC.  Users must provide the STU reasonable     rights     of    access, service     and     facilities    necessary    to discharge its responsibilities in the Users’ premises and to comply with instructions issued by the STU / SLDC, reasonably required to implement and enforce the OGC.   </w:t>
      </w:r>
    </w:p>
    <w:p w:rsidR="00C757CF" w:rsidRPr="00C05488" w:rsidRDefault="00C757CF" w:rsidP="00C05488">
      <w:pPr>
        <w:spacing w:line="240" w:lineRule="auto"/>
        <w:ind w:left="540"/>
        <w:jc w:val="both"/>
        <w:rPr>
          <w:rFonts w:ascii="Times New Roman" w:hAnsi="Times New Roman"/>
          <w:b/>
          <w:bCs/>
          <w:i/>
          <w:iCs/>
          <w:color w:val="993300"/>
          <w:sz w:val="24"/>
          <w:szCs w:val="24"/>
        </w:rPr>
      </w:pPr>
    </w:p>
    <w:p w:rsidR="00C757CF" w:rsidRPr="00C05488" w:rsidRDefault="00C757CF" w:rsidP="00B92351">
      <w:pPr>
        <w:spacing w:line="240" w:lineRule="auto"/>
        <w:ind w:left="720" w:hanging="720"/>
        <w:jc w:val="both"/>
        <w:rPr>
          <w:rFonts w:ascii="Times New Roman" w:hAnsi="Times New Roman"/>
          <w:b/>
          <w:sz w:val="24"/>
          <w:szCs w:val="24"/>
        </w:rPr>
      </w:pPr>
      <w:r w:rsidRPr="00C05488">
        <w:rPr>
          <w:rFonts w:ascii="Times New Roman" w:hAnsi="Times New Roman"/>
          <w:sz w:val="24"/>
          <w:szCs w:val="24"/>
        </w:rPr>
        <w:t>1.10</w:t>
      </w:r>
      <w:r w:rsidRPr="00C05488">
        <w:rPr>
          <w:rFonts w:ascii="Times New Roman" w:hAnsi="Times New Roman"/>
          <w:b/>
          <w:sz w:val="24"/>
          <w:szCs w:val="24"/>
        </w:rPr>
        <w:tab/>
      </w:r>
      <w:r w:rsidR="000C1E2D" w:rsidRPr="00C05488">
        <w:rPr>
          <w:rFonts w:ascii="Times New Roman" w:hAnsi="Times New Roman"/>
          <w:b/>
          <w:sz w:val="24"/>
          <w:szCs w:val="24"/>
        </w:rPr>
        <w:t xml:space="preserve"> </w:t>
      </w:r>
      <w:r w:rsidR="003F7B43" w:rsidRPr="00C05488">
        <w:rPr>
          <w:rFonts w:ascii="Times New Roman" w:hAnsi="Times New Roman"/>
          <w:b/>
          <w:sz w:val="24"/>
          <w:szCs w:val="24"/>
        </w:rPr>
        <w:t>G</w:t>
      </w:r>
      <w:r w:rsidRPr="00C05488">
        <w:rPr>
          <w:rFonts w:ascii="Times New Roman" w:hAnsi="Times New Roman"/>
          <w:b/>
          <w:sz w:val="24"/>
          <w:szCs w:val="24"/>
        </w:rPr>
        <w:t>ENERAL REQUIREMENTS</w:t>
      </w:r>
      <w:r w:rsidR="000C1E2D" w:rsidRPr="00C05488">
        <w:rPr>
          <w:rFonts w:ascii="Times New Roman" w:hAnsi="Times New Roman"/>
          <w:b/>
          <w:sz w:val="24"/>
          <w:szCs w:val="24"/>
        </w:rPr>
        <w:t xml:space="preserve"> </w:t>
      </w:r>
      <w:r w:rsidRPr="00C05488">
        <w:rPr>
          <w:rFonts w:ascii="Times New Roman" w:hAnsi="Times New Roman"/>
          <w:b/>
          <w:sz w:val="24"/>
          <w:szCs w:val="24"/>
        </w:rPr>
        <w:t>/</w:t>
      </w:r>
      <w:r w:rsidR="000C1E2D" w:rsidRPr="00C05488">
        <w:rPr>
          <w:rFonts w:ascii="Times New Roman" w:hAnsi="Times New Roman"/>
          <w:b/>
          <w:sz w:val="24"/>
          <w:szCs w:val="24"/>
        </w:rPr>
        <w:t xml:space="preserve"> LIMITATIONS OF OGC</w:t>
      </w:r>
    </w:p>
    <w:p w:rsidR="00C757CF" w:rsidRPr="00C05488" w:rsidRDefault="00C757CF" w:rsidP="00C05488">
      <w:pPr>
        <w:spacing w:line="240" w:lineRule="auto"/>
        <w:ind w:left="284" w:hanging="284"/>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trike/>
          <w:sz w:val="24"/>
          <w:szCs w:val="24"/>
        </w:rPr>
      </w:pPr>
      <w:r w:rsidRPr="00C05488">
        <w:rPr>
          <w:rFonts w:ascii="Times New Roman" w:hAnsi="Times New Roman"/>
          <w:sz w:val="24"/>
          <w:szCs w:val="24"/>
        </w:rPr>
        <w:t>The OGC contains procedures to permit equitable management of day-to-day technical situations in the Electricity Supply System (Grid), taking into account a wide range of operational conditions likely to be encountered under both normal and abnormal circumstances</w:t>
      </w:r>
    </w:p>
    <w:p w:rsidR="00C757CF" w:rsidRPr="00C05488" w:rsidRDefault="00C757CF" w:rsidP="00C05488">
      <w:pPr>
        <w:spacing w:line="240" w:lineRule="auto"/>
        <w:ind w:left="567"/>
        <w:jc w:val="both"/>
        <w:rPr>
          <w:rFonts w:ascii="Times New Roman" w:hAnsi="Times New Roman"/>
          <w:strike/>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Users must therefore understand and accept that the Transmission Licensee in such unforeseen circumstances may be required to act decisively to discharge its obligations under its Licence. Users shall provide such reasonable co-operation and assistance as the Transmission Licensee may request in such circumstances.</w:t>
      </w:r>
    </w:p>
    <w:p w:rsidR="00C757CF" w:rsidRPr="00C05488" w:rsidRDefault="00C757CF" w:rsidP="00C05488">
      <w:pPr>
        <w:spacing w:line="240" w:lineRule="auto"/>
        <w:ind w:left="540" w:hanging="540"/>
        <w:jc w:val="both"/>
        <w:rPr>
          <w:rFonts w:ascii="Times New Roman" w:hAnsi="Times New Roman"/>
          <w:sz w:val="24"/>
          <w:szCs w:val="24"/>
        </w:rPr>
      </w:pPr>
    </w:p>
    <w:p w:rsidR="00C757CF" w:rsidRPr="00C05488" w:rsidRDefault="00C757CF" w:rsidP="00B92351">
      <w:pPr>
        <w:spacing w:line="240" w:lineRule="auto"/>
        <w:ind w:left="720" w:hanging="720"/>
        <w:jc w:val="both"/>
        <w:rPr>
          <w:rFonts w:ascii="Times New Roman" w:hAnsi="Times New Roman"/>
          <w:b/>
          <w:sz w:val="24"/>
          <w:szCs w:val="24"/>
        </w:rPr>
      </w:pPr>
      <w:r w:rsidRPr="00C05488">
        <w:rPr>
          <w:rFonts w:ascii="Times New Roman" w:hAnsi="Times New Roman"/>
          <w:sz w:val="24"/>
          <w:szCs w:val="24"/>
        </w:rPr>
        <w:t>1.11</w:t>
      </w:r>
      <w:r w:rsidRPr="00C05488">
        <w:rPr>
          <w:rFonts w:ascii="Times New Roman" w:hAnsi="Times New Roman"/>
          <w:b/>
          <w:sz w:val="24"/>
          <w:szCs w:val="24"/>
        </w:rPr>
        <w:tab/>
        <w:t>COD</w:t>
      </w:r>
      <w:r w:rsidR="00912347" w:rsidRPr="00C05488">
        <w:rPr>
          <w:rFonts w:ascii="Times New Roman" w:hAnsi="Times New Roman"/>
          <w:b/>
          <w:sz w:val="24"/>
          <w:szCs w:val="24"/>
        </w:rPr>
        <w:t>AL</w:t>
      </w:r>
      <w:r w:rsidRPr="00C05488">
        <w:rPr>
          <w:rFonts w:ascii="Times New Roman" w:hAnsi="Times New Roman"/>
          <w:b/>
          <w:sz w:val="24"/>
          <w:szCs w:val="24"/>
        </w:rPr>
        <w:t xml:space="preserve"> RESPONSIBILITIES</w:t>
      </w:r>
    </w:p>
    <w:p w:rsidR="00C757CF" w:rsidRPr="00C05488" w:rsidRDefault="00C757CF" w:rsidP="00C05488">
      <w:pPr>
        <w:spacing w:line="240" w:lineRule="auto"/>
        <w:ind w:left="54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In discharging its duties under the OGC, the STU / SLDC has to rely on information, which Users supply regarding their requirements and intentions. The STU / SLDC shall not be held responsible for any consequences that arise from its reasonable and prudent actions on the basis of such information.</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hanging="720"/>
        <w:jc w:val="both"/>
        <w:rPr>
          <w:rFonts w:ascii="Times New Roman" w:hAnsi="Times New Roman"/>
          <w:b/>
          <w:sz w:val="24"/>
          <w:szCs w:val="24"/>
        </w:rPr>
      </w:pPr>
      <w:r w:rsidRPr="00C05488">
        <w:rPr>
          <w:rFonts w:ascii="Times New Roman" w:hAnsi="Times New Roman"/>
          <w:sz w:val="24"/>
          <w:szCs w:val="24"/>
        </w:rPr>
        <w:t>1.12</w:t>
      </w:r>
      <w:r w:rsidRPr="00C05488">
        <w:rPr>
          <w:rFonts w:ascii="Times New Roman" w:hAnsi="Times New Roman"/>
          <w:b/>
          <w:sz w:val="24"/>
          <w:szCs w:val="24"/>
        </w:rPr>
        <w:tab/>
        <w:t>CONFIDENTIALITY</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 xml:space="preserve">Under the terms of the OGC, the STU / SLDC </w:t>
      </w:r>
      <w:r w:rsidR="000C1E2D" w:rsidRPr="00C05488">
        <w:rPr>
          <w:rFonts w:ascii="Times New Roman" w:hAnsi="Times New Roman"/>
          <w:sz w:val="24"/>
          <w:szCs w:val="24"/>
        </w:rPr>
        <w:t>shall</w:t>
      </w:r>
      <w:r w:rsidRPr="00C05488">
        <w:rPr>
          <w:rFonts w:ascii="Times New Roman" w:hAnsi="Times New Roman"/>
          <w:sz w:val="24"/>
          <w:szCs w:val="24"/>
        </w:rPr>
        <w:t xml:space="preserve"> receive information from Users relating to their intentions in respect of their generation or supply businesses. The STU / SLDC shall not, other than as required by the OGC, disclose such information to any other person without the prior written consent of the provider of the information.</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jc w:val="both"/>
        <w:rPr>
          <w:rFonts w:ascii="Times New Roman" w:hAnsi="Times New Roman"/>
          <w:b/>
          <w:sz w:val="24"/>
          <w:szCs w:val="24"/>
        </w:rPr>
      </w:pPr>
      <w:r w:rsidRPr="00C05488">
        <w:rPr>
          <w:rFonts w:ascii="Times New Roman" w:hAnsi="Times New Roman"/>
          <w:sz w:val="24"/>
          <w:szCs w:val="24"/>
        </w:rPr>
        <w:t>1.13</w:t>
      </w:r>
      <w:r w:rsidRPr="00C05488">
        <w:rPr>
          <w:rFonts w:ascii="Times New Roman" w:hAnsi="Times New Roman"/>
          <w:sz w:val="24"/>
          <w:szCs w:val="24"/>
        </w:rPr>
        <w:tab/>
      </w:r>
      <w:r w:rsidRPr="00C05488">
        <w:rPr>
          <w:rFonts w:ascii="Times New Roman" w:hAnsi="Times New Roman"/>
          <w:b/>
          <w:sz w:val="24"/>
          <w:szCs w:val="24"/>
        </w:rPr>
        <w:t>PROCEDURES TO SETTLE DISPUTE</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In the event of any dispute regarding interpretation of any part of the OGC provision between any User and the STU / SLDC, the matter may be referred to the Commission for its decision. The Commission’s decision shall be final and binding.</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 xml:space="preserve">In the event of any conflict between any provision of the OGC and any contract or agreement between the Users, the provision of the OGC </w:t>
      </w:r>
      <w:r w:rsidR="00425846" w:rsidRPr="00C05488">
        <w:rPr>
          <w:rFonts w:ascii="Times New Roman" w:hAnsi="Times New Roman"/>
          <w:sz w:val="24"/>
          <w:szCs w:val="24"/>
        </w:rPr>
        <w:t>shall</w:t>
      </w:r>
      <w:r w:rsidRPr="00C05488">
        <w:rPr>
          <w:rFonts w:ascii="Times New Roman" w:hAnsi="Times New Roman"/>
          <w:sz w:val="24"/>
          <w:szCs w:val="24"/>
        </w:rPr>
        <w:t xml:space="preserve"> prevail.</w:t>
      </w:r>
    </w:p>
    <w:p w:rsidR="00C757CF" w:rsidRPr="00C05488" w:rsidRDefault="00C757CF" w:rsidP="00B92351">
      <w:pPr>
        <w:spacing w:line="240" w:lineRule="auto"/>
        <w:ind w:left="720"/>
        <w:jc w:val="both"/>
        <w:rPr>
          <w:rFonts w:ascii="Times New Roman" w:hAnsi="Times New Roman"/>
          <w:b/>
          <w:sz w:val="24"/>
          <w:szCs w:val="24"/>
        </w:rPr>
      </w:pPr>
    </w:p>
    <w:p w:rsidR="00C757CF" w:rsidRPr="00C05488" w:rsidRDefault="00C757CF" w:rsidP="00B92351">
      <w:pPr>
        <w:spacing w:line="240" w:lineRule="auto"/>
        <w:jc w:val="both"/>
        <w:rPr>
          <w:rFonts w:ascii="Times New Roman" w:hAnsi="Times New Roman"/>
          <w:b/>
          <w:sz w:val="24"/>
          <w:szCs w:val="24"/>
        </w:rPr>
      </w:pPr>
      <w:r w:rsidRPr="00C05488">
        <w:rPr>
          <w:rFonts w:ascii="Times New Roman" w:hAnsi="Times New Roman"/>
          <w:sz w:val="24"/>
          <w:szCs w:val="24"/>
        </w:rPr>
        <w:t>1.14</w:t>
      </w:r>
      <w:r w:rsidRPr="00C05488">
        <w:rPr>
          <w:rFonts w:ascii="Times New Roman" w:hAnsi="Times New Roman"/>
          <w:b/>
          <w:sz w:val="24"/>
          <w:szCs w:val="24"/>
        </w:rPr>
        <w:tab/>
        <w:t>COMMUNICATION BETWEEN USERS</w:t>
      </w:r>
    </w:p>
    <w:p w:rsidR="00C757CF" w:rsidRPr="00C05488" w:rsidRDefault="00C757CF" w:rsidP="00B92351">
      <w:pPr>
        <w:spacing w:line="240" w:lineRule="auto"/>
        <w:ind w:left="720"/>
        <w:jc w:val="both"/>
        <w:rPr>
          <w:rFonts w:ascii="Times New Roman" w:hAnsi="Times New Roman"/>
          <w:sz w:val="24"/>
          <w:szCs w:val="24"/>
        </w:rPr>
      </w:pPr>
    </w:p>
    <w:p w:rsidR="00C757CF"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All communications between the STU and Users shall be in accordance with the provisions of the relevant provision of the OGC.</w:t>
      </w:r>
    </w:p>
    <w:p w:rsidR="00D444A5" w:rsidRPr="00C05488" w:rsidRDefault="00D444A5"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Unless otherwise specifically required by the OGC, all communications shall be in writing, save that where operation timescales require oral communication, these communications shall be confirmed in writing as soon as practicable.</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D444A5">
      <w:pPr>
        <w:spacing w:line="240" w:lineRule="auto"/>
        <w:jc w:val="both"/>
        <w:rPr>
          <w:rFonts w:ascii="Times New Roman" w:hAnsi="Times New Roman"/>
          <w:b/>
          <w:sz w:val="24"/>
          <w:szCs w:val="24"/>
        </w:rPr>
      </w:pPr>
      <w:r w:rsidRPr="00C05488">
        <w:rPr>
          <w:rFonts w:ascii="Times New Roman" w:hAnsi="Times New Roman"/>
          <w:sz w:val="24"/>
          <w:szCs w:val="24"/>
        </w:rPr>
        <w:t>1.15</w:t>
      </w:r>
      <w:r w:rsidRPr="00C05488">
        <w:rPr>
          <w:rFonts w:ascii="Times New Roman" w:hAnsi="Times New Roman"/>
          <w:b/>
          <w:sz w:val="24"/>
          <w:szCs w:val="24"/>
        </w:rPr>
        <w:tab/>
        <w:t>PARTIAL INVALIDITY</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If any provision or part of a provision of the OGC should become or be declared unlawful for any reason, the validity of all remaining provisions, or parts of provisions, of the OGC shall not be affected.</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D444A5">
      <w:pPr>
        <w:spacing w:line="240" w:lineRule="auto"/>
        <w:jc w:val="both"/>
        <w:rPr>
          <w:rFonts w:ascii="Times New Roman" w:hAnsi="Times New Roman"/>
          <w:sz w:val="24"/>
          <w:szCs w:val="24"/>
        </w:rPr>
      </w:pPr>
      <w:r w:rsidRPr="00C05488">
        <w:rPr>
          <w:rFonts w:ascii="Times New Roman" w:hAnsi="Times New Roman"/>
          <w:sz w:val="24"/>
          <w:szCs w:val="24"/>
        </w:rPr>
        <w:t>1.16</w:t>
      </w:r>
      <w:r w:rsidRPr="00C05488">
        <w:rPr>
          <w:rFonts w:ascii="Times New Roman" w:hAnsi="Times New Roman"/>
          <w:b/>
          <w:sz w:val="24"/>
          <w:szCs w:val="24"/>
        </w:rPr>
        <w:tab/>
        <w:t>DIRECTIVE</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The State Government may issue policy directives in certain matters consistent with the provisions of the Act, which the State Load Despatch Centre / Transmission Licensee shall promptly inform the Commission and all Users of the requirement of such direction. The directions will be complied with by the Users subject to Section 108 read with Section 37 of the Act</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D444A5">
      <w:pPr>
        <w:spacing w:line="240" w:lineRule="auto"/>
        <w:jc w:val="both"/>
        <w:rPr>
          <w:rFonts w:ascii="Times New Roman" w:hAnsi="Times New Roman"/>
          <w:b/>
          <w:sz w:val="24"/>
          <w:szCs w:val="24"/>
        </w:rPr>
      </w:pPr>
      <w:r w:rsidRPr="00C05488">
        <w:rPr>
          <w:rFonts w:ascii="Times New Roman" w:hAnsi="Times New Roman"/>
          <w:sz w:val="24"/>
          <w:szCs w:val="24"/>
        </w:rPr>
        <w:t>1.17</w:t>
      </w:r>
      <w:r w:rsidRPr="00C05488">
        <w:rPr>
          <w:rFonts w:ascii="Times New Roman" w:hAnsi="Times New Roman"/>
          <w:b/>
          <w:sz w:val="24"/>
          <w:szCs w:val="24"/>
        </w:rPr>
        <w:tab/>
        <w:t>REVIEW</w:t>
      </w:r>
    </w:p>
    <w:p w:rsidR="00C757CF" w:rsidRPr="00C05488" w:rsidRDefault="00C757CF" w:rsidP="00B92351">
      <w:pPr>
        <w:spacing w:line="240" w:lineRule="auto"/>
        <w:ind w:left="720"/>
        <w:jc w:val="both"/>
        <w:rPr>
          <w:rFonts w:ascii="Times New Roman" w:hAnsi="Times New Roman"/>
          <w:sz w:val="24"/>
          <w:szCs w:val="24"/>
        </w:rPr>
      </w:pPr>
    </w:p>
    <w:p w:rsidR="00C757CF" w:rsidRPr="00C05488" w:rsidRDefault="00C757CF" w:rsidP="00B92351">
      <w:pPr>
        <w:spacing w:line="240" w:lineRule="auto"/>
        <w:ind w:left="720"/>
        <w:jc w:val="both"/>
        <w:rPr>
          <w:rFonts w:ascii="Times New Roman" w:hAnsi="Times New Roman"/>
          <w:sz w:val="24"/>
          <w:szCs w:val="24"/>
        </w:rPr>
      </w:pPr>
      <w:r w:rsidRPr="00C05488">
        <w:rPr>
          <w:rFonts w:ascii="Times New Roman" w:hAnsi="Times New Roman"/>
          <w:sz w:val="24"/>
          <w:szCs w:val="24"/>
        </w:rPr>
        <w:t>The Commission</w:t>
      </w:r>
      <w:r w:rsidR="00030F05" w:rsidRPr="00C05488">
        <w:rPr>
          <w:rFonts w:ascii="Times New Roman" w:hAnsi="Times New Roman"/>
          <w:sz w:val="24"/>
          <w:szCs w:val="24"/>
        </w:rPr>
        <w:t xml:space="preserve"> shall</w:t>
      </w:r>
      <w:r w:rsidRPr="00C05488">
        <w:rPr>
          <w:rFonts w:ascii="Times New Roman" w:hAnsi="Times New Roman"/>
          <w:sz w:val="24"/>
          <w:szCs w:val="24"/>
        </w:rPr>
        <w:t xml:space="preserve"> continue to review the OGC to make it</w:t>
      </w:r>
      <w:r w:rsidRPr="00C05488">
        <w:rPr>
          <w:rFonts w:ascii="Times New Roman" w:hAnsi="Times New Roman"/>
          <w:b/>
          <w:sz w:val="24"/>
          <w:szCs w:val="24"/>
        </w:rPr>
        <w:t xml:space="preserve"> </w:t>
      </w:r>
      <w:r w:rsidRPr="00C05488">
        <w:rPr>
          <w:rFonts w:ascii="Times New Roman" w:hAnsi="Times New Roman"/>
          <w:sz w:val="24"/>
          <w:szCs w:val="24"/>
        </w:rPr>
        <w:t>compatible with the IEGC In the event of any inconsistencies; the provisions of IEGC shall prevail.</w:t>
      </w:r>
    </w:p>
    <w:p w:rsidR="00C757CF" w:rsidRPr="00C05488" w:rsidRDefault="00C757CF" w:rsidP="00B92351">
      <w:pPr>
        <w:spacing w:line="240" w:lineRule="auto"/>
        <w:ind w:left="720"/>
        <w:rPr>
          <w:rFonts w:ascii="Times New Roman" w:hAnsi="Times New Roman"/>
          <w:sz w:val="24"/>
          <w:szCs w:val="24"/>
        </w:rPr>
      </w:pPr>
    </w:p>
    <w:p w:rsidR="00C757CF" w:rsidRPr="00C05488" w:rsidRDefault="00C757CF" w:rsidP="00D444A5">
      <w:pPr>
        <w:pStyle w:val="BodyText"/>
        <w:jc w:val="both"/>
        <w:rPr>
          <w:b/>
          <w:sz w:val="24"/>
          <w:szCs w:val="24"/>
        </w:rPr>
      </w:pPr>
      <w:r w:rsidRPr="00C05488">
        <w:rPr>
          <w:sz w:val="24"/>
          <w:szCs w:val="24"/>
        </w:rPr>
        <w:t>1.18</w:t>
      </w:r>
      <w:r w:rsidRPr="00C05488">
        <w:rPr>
          <w:b/>
          <w:caps/>
          <w:sz w:val="24"/>
          <w:szCs w:val="24"/>
        </w:rPr>
        <w:t xml:space="preserve"> </w:t>
      </w:r>
      <w:r w:rsidRPr="00C05488">
        <w:rPr>
          <w:b/>
          <w:caps/>
          <w:sz w:val="24"/>
          <w:szCs w:val="24"/>
        </w:rPr>
        <w:tab/>
        <w:t>Non-Compliance</w:t>
      </w:r>
    </w:p>
    <w:p w:rsidR="00425846" w:rsidRPr="00C05488" w:rsidRDefault="00C757CF" w:rsidP="00D444A5">
      <w:pPr>
        <w:spacing w:line="240" w:lineRule="auto"/>
        <w:ind w:left="1440" w:hanging="720"/>
        <w:jc w:val="both"/>
        <w:rPr>
          <w:rFonts w:ascii="Times New Roman" w:hAnsi="Times New Roman"/>
          <w:sz w:val="24"/>
          <w:szCs w:val="24"/>
        </w:rPr>
      </w:pPr>
      <w:r w:rsidRPr="00C05488">
        <w:rPr>
          <w:rFonts w:ascii="Times New Roman" w:hAnsi="Times New Roman"/>
          <w:sz w:val="24"/>
          <w:szCs w:val="24"/>
        </w:rPr>
        <w:t>(1)</w:t>
      </w:r>
      <w:r w:rsidRPr="00C05488">
        <w:rPr>
          <w:rFonts w:ascii="Times New Roman" w:hAnsi="Times New Roman"/>
          <w:sz w:val="24"/>
          <w:szCs w:val="24"/>
        </w:rPr>
        <w:tab/>
      </w:r>
      <w:r w:rsidR="00425846" w:rsidRPr="00C05488">
        <w:rPr>
          <w:rFonts w:ascii="Times New Roman" w:hAnsi="Times New Roman"/>
          <w:sz w:val="24"/>
          <w:szCs w:val="24"/>
        </w:rPr>
        <w:t xml:space="preserve">In case of a persistent non-compliance of any of the stipulations of the OGC by any User /Beneficiary (other than STU and SLDC), the matter shall be reported by any User / Beneficiary to the Member Secretary of the Grid Co-ordination Committee (GCC). The Member Secretary of the GCC shall verify and take up the matter with the defaulting User / Beneficiary for expeditious termination of the non-compliance. In case of inadequate response to the efforts made by Member Secretary of the GCC the non-compliance shall be reported to the Commission. The Commission, in turn after due process, may order the defaulting User / Beneficiary for compliance, failing which; the Commission may take appropriate action. </w:t>
      </w:r>
    </w:p>
    <w:p w:rsidR="00C757CF" w:rsidRPr="00C05488" w:rsidRDefault="00C757CF" w:rsidP="00B92351">
      <w:pPr>
        <w:spacing w:line="240" w:lineRule="auto"/>
        <w:ind w:left="720"/>
        <w:jc w:val="both"/>
        <w:rPr>
          <w:rFonts w:ascii="Times New Roman" w:hAnsi="Times New Roman"/>
          <w:b/>
          <w:bCs/>
          <w:i/>
          <w:iCs/>
          <w:color w:val="993300"/>
          <w:sz w:val="24"/>
          <w:szCs w:val="24"/>
        </w:rPr>
      </w:pPr>
      <w:r w:rsidRPr="00C05488">
        <w:rPr>
          <w:rFonts w:ascii="Times New Roman" w:hAnsi="Times New Roman"/>
          <w:b/>
          <w:bCs/>
          <w:i/>
          <w:iCs/>
          <w:color w:val="993300"/>
          <w:sz w:val="24"/>
          <w:szCs w:val="24"/>
        </w:rPr>
        <w:t xml:space="preserve"> </w:t>
      </w:r>
    </w:p>
    <w:p w:rsidR="00C757CF" w:rsidRPr="00C05488" w:rsidRDefault="00C757CF" w:rsidP="00D444A5">
      <w:pPr>
        <w:pStyle w:val="BodyText"/>
        <w:ind w:left="1440" w:hanging="720"/>
        <w:jc w:val="both"/>
        <w:rPr>
          <w:sz w:val="24"/>
          <w:szCs w:val="24"/>
        </w:rPr>
      </w:pPr>
      <w:r w:rsidRPr="00C05488">
        <w:rPr>
          <w:sz w:val="24"/>
          <w:szCs w:val="24"/>
        </w:rPr>
        <w:t>(2)</w:t>
      </w:r>
      <w:r w:rsidRPr="00C05488">
        <w:rPr>
          <w:sz w:val="24"/>
          <w:szCs w:val="24"/>
        </w:rPr>
        <w:tab/>
        <w:t>In case of non-compliance of any of the stipulations of the OGC by SLDC, the matter shall be reported to the Commission.</w:t>
      </w:r>
    </w:p>
    <w:p w:rsidR="00C757CF" w:rsidRPr="00C05488" w:rsidRDefault="00C757CF" w:rsidP="00D444A5">
      <w:pPr>
        <w:pStyle w:val="BodyText"/>
        <w:ind w:left="1440" w:hanging="720"/>
        <w:rPr>
          <w:sz w:val="24"/>
          <w:szCs w:val="24"/>
        </w:rPr>
      </w:pPr>
      <w:r w:rsidRPr="00C05488">
        <w:rPr>
          <w:sz w:val="24"/>
          <w:szCs w:val="24"/>
        </w:rPr>
        <w:t>(3)</w:t>
      </w:r>
      <w:r w:rsidRPr="00C05488">
        <w:rPr>
          <w:sz w:val="24"/>
          <w:szCs w:val="24"/>
        </w:rPr>
        <w:tab/>
        <w:t>Contravention of any of the provision(s) of this   OGC or direction of the Commission as stipulated above may be dealt with Section 142 of the Act.</w:t>
      </w:r>
    </w:p>
    <w:p w:rsidR="00C757CF" w:rsidRPr="00C05488" w:rsidRDefault="00D444A5" w:rsidP="00C05488">
      <w:pPr>
        <w:pStyle w:val="BodyText"/>
        <w:rPr>
          <w:b/>
          <w:sz w:val="24"/>
          <w:szCs w:val="24"/>
        </w:rPr>
      </w:pPr>
      <w:r>
        <w:rPr>
          <w:b/>
          <w:sz w:val="24"/>
          <w:szCs w:val="24"/>
        </w:rPr>
        <w:br w:type="page"/>
      </w:r>
      <w:r w:rsidRPr="00D444A5">
        <w:rPr>
          <w:sz w:val="24"/>
          <w:szCs w:val="24"/>
        </w:rPr>
        <w:t>1.19</w:t>
      </w:r>
      <w:r>
        <w:rPr>
          <w:b/>
          <w:sz w:val="24"/>
          <w:szCs w:val="24"/>
        </w:rPr>
        <w:tab/>
      </w:r>
      <w:r w:rsidR="00C757CF" w:rsidRPr="00C05488">
        <w:rPr>
          <w:b/>
          <w:sz w:val="24"/>
          <w:szCs w:val="24"/>
        </w:rPr>
        <w:t>DEFINITIONS</w:t>
      </w:r>
    </w:p>
    <w:tbl>
      <w:tblPr>
        <w:tblW w:w="9558" w:type="dxa"/>
        <w:tblLayout w:type="fixed"/>
        <w:tblLook w:val="0000"/>
      </w:tblPr>
      <w:tblGrid>
        <w:gridCol w:w="4502"/>
        <w:gridCol w:w="16"/>
        <w:gridCol w:w="5040"/>
      </w:tblGrid>
      <w:tr w:rsidR="00C757CF">
        <w:tblPrEx>
          <w:tblCellMar>
            <w:top w:w="0" w:type="dxa"/>
            <w:bottom w:w="0" w:type="dxa"/>
          </w:tblCellMar>
        </w:tblPrEx>
        <w:trPr>
          <w:cantSplit/>
        </w:trPr>
        <w:tc>
          <w:tcPr>
            <w:tcW w:w="4502" w:type="dxa"/>
            <w:tcBorders>
              <w:top w:val="single" w:sz="4" w:space="0" w:color="auto"/>
              <w:bottom w:val="single" w:sz="4" w:space="0" w:color="auto"/>
            </w:tcBorders>
          </w:tcPr>
          <w:p w:rsidR="00C757CF" w:rsidRDefault="00D444A5" w:rsidP="00D444A5">
            <w:pPr>
              <w:spacing w:line="240" w:lineRule="auto"/>
              <w:rPr>
                <w:rFonts w:ascii="Times New Roman" w:hAnsi="Times New Roman"/>
                <w:b/>
                <w:sz w:val="24"/>
              </w:rPr>
            </w:pPr>
            <w:r>
              <w:rPr>
                <w:rFonts w:ascii="Times New Roman" w:hAnsi="Times New Roman"/>
                <w:b/>
                <w:sz w:val="24"/>
              </w:rPr>
              <w:t xml:space="preserve">           </w:t>
            </w:r>
            <w:r w:rsidR="00C757CF">
              <w:rPr>
                <w:rFonts w:ascii="Times New Roman" w:hAnsi="Times New Roman"/>
                <w:b/>
                <w:sz w:val="24"/>
              </w:rPr>
              <w:t>Word</w:t>
            </w:r>
          </w:p>
          <w:p w:rsidR="00C757CF" w:rsidRDefault="00C757CF" w:rsidP="00C05488">
            <w:pPr>
              <w:spacing w:line="240" w:lineRule="auto"/>
              <w:rPr>
                <w:rFonts w:ascii="Times New Roman" w:hAnsi="Times New Roman"/>
                <w:b/>
                <w:sz w:val="24"/>
              </w:rPr>
            </w:pPr>
          </w:p>
        </w:tc>
        <w:tc>
          <w:tcPr>
            <w:tcW w:w="5056" w:type="dxa"/>
            <w:gridSpan w:val="2"/>
            <w:tcBorders>
              <w:top w:val="single" w:sz="4" w:space="0" w:color="auto"/>
              <w:bottom w:val="single" w:sz="4" w:space="0" w:color="auto"/>
            </w:tcBorders>
          </w:tcPr>
          <w:p w:rsidR="00C757CF" w:rsidRDefault="00C757CF" w:rsidP="00D444A5">
            <w:pPr>
              <w:spacing w:line="240" w:lineRule="auto"/>
              <w:jc w:val="center"/>
              <w:rPr>
                <w:rFonts w:ascii="Times New Roman" w:hAnsi="Times New Roman"/>
                <w:b/>
                <w:sz w:val="24"/>
              </w:rPr>
            </w:pPr>
            <w:r>
              <w:rPr>
                <w:rFonts w:ascii="Times New Roman" w:hAnsi="Times New Roman"/>
                <w:b/>
                <w:sz w:val="24"/>
              </w:rPr>
              <w:t>Meaning</w:t>
            </w:r>
          </w:p>
        </w:tc>
      </w:tr>
      <w:tr w:rsidR="00C757CF">
        <w:tblPrEx>
          <w:tblCellMar>
            <w:top w:w="0" w:type="dxa"/>
            <w:bottom w:w="0" w:type="dxa"/>
          </w:tblCellMar>
        </w:tblPrEx>
        <w:trPr>
          <w:cantSplit/>
        </w:trPr>
        <w:tc>
          <w:tcPr>
            <w:tcW w:w="4502" w:type="dxa"/>
            <w:tcBorders>
              <w:top w:val="single" w:sz="4" w:space="0" w:color="auto"/>
            </w:tcBorders>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ABT Users</w:t>
            </w:r>
          </w:p>
        </w:tc>
        <w:tc>
          <w:tcPr>
            <w:tcW w:w="5056" w:type="dxa"/>
            <w:gridSpan w:val="2"/>
            <w:tcBorders>
              <w:top w:val="single" w:sz="4" w:space="0" w:color="auto"/>
            </w:tcBorders>
          </w:tcPr>
          <w:p w:rsidR="00C757CF" w:rsidRDefault="00C757CF" w:rsidP="00C05488">
            <w:pPr>
              <w:pStyle w:val="BodyText3"/>
              <w:spacing w:line="240" w:lineRule="auto"/>
            </w:pPr>
            <w:r>
              <w:t>Such Users like Distribution Licensees, Trading Licensees, Generators, Open Access Customers, EHT consumers and HT consumers having Contract demand of 5MVA or more to whom Availability Based Tariff is applicable.</w:t>
            </w:r>
          </w:p>
          <w:p w:rsidR="00C757CF" w:rsidRDefault="00C757CF" w:rsidP="00C05488">
            <w:pPr>
              <w:spacing w:line="240" w:lineRule="auto"/>
              <w:jc w:val="both"/>
              <w:rPr>
                <w:rFonts w:ascii="Times New Roman" w:hAnsi="Times New Roman"/>
                <w:sz w:val="24"/>
              </w:rPr>
            </w:pPr>
          </w:p>
        </w:tc>
      </w:tr>
      <w:tr w:rsidR="00C757CF">
        <w:tblPrEx>
          <w:tblCellMar>
            <w:top w:w="0" w:type="dxa"/>
            <w:bottom w:w="0" w:type="dxa"/>
          </w:tblCellMar>
        </w:tblPrEx>
        <w:trPr>
          <w:cantSplit/>
          <w:trHeight w:val="450"/>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 xml:space="preserve">    Act</w:t>
            </w:r>
          </w:p>
        </w:tc>
        <w:tc>
          <w:tcPr>
            <w:tcW w:w="5056" w:type="dxa"/>
            <w:gridSpan w:val="2"/>
          </w:tcPr>
          <w:p w:rsidR="00C757CF" w:rsidRDefault="00C757CF" w:rsidP="00C05488">
            <w:pPr>
              <w:spacing w:line="240" w:lineRule="auto"/>
              <w:rPr>
                <w:rFonts w:ascii="Times New Roman" w:hAnsi="Times New Roman"/>
                <w:sz w:val="24"/>
              </w:rPr>
            </w:pPr>
            <w:r>
              <w:rPr>
                <w:rFonts w:ascii="Times New Roman" w:hAnsi="Times New Roman"/>
                <w:sz w:val="24"/>
              </w:rPr>
              <w:t>The Electricity Act, 2003</w:t>
            </w:r>
          </w:p>
        </w:tc>
      </w:tr>
      <w:tr w:rsidR="00C757CF">
        <w:tblPrEx>
          <w:tblCellMar>
            <w:top w:w="0" w:type="dxa"/>
            <w:bottom w:w="0" w:type="dxa"/>
          </w:tblCellMar>
        </w:tblPrEx>
        <w:trPr>
          <w:cantSplit/>
          <w:trHeight w:val="1008"/>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 xml:space="preserve">   Agency</w:t>
            </w:r>
          </w:p>
        </w:tc>
        <w:tc>
          <w:tcPr>
            <w:tcW w:w="5056" w:type="dxa"/>
            <w:gridSpan w:val="2"/>
          </w:tcPr>
          <w:p w:rsidR="00C757CF" w:rsidRDefault="00C757CF" w:rsidP="00C05488">
            <w:pPr>
              <w:spacing w:line="240" w:lineRule="auto"/>
              <w:jc w:val="both"/>
              <w:rPr>
                <w:rFonts w:ascii="Times New Roman" w:hAnsi="Times New Roman"/>
                <w:sz w:val="24"/>
              </w:rPr>
            </w:pPr>
            <w:r>
              <w:rPr>
                <w:rFonts w:ascii="Times New Roman" w:hAnsi="Times New Roman"/>
                <w:sz w:val="24"/>
              </w:rPr>
              <w:t>A term used in the various sections of the OGC to refer to users that utilise the State Transmission System.</w:t>
            </w:r>
          </w:p>
        </w:tc>
      </w:tr>
      <w:tr w:rsidR="00C757CF">
        <w:tblPrEx>
          <w:tblCellMar>
            <w:top w:w="0" w:type="dxa"/>
            <w:bottom w:w="0" w:type="dxa"/>
          </w:tblCellMar>
        </w:tblPrEx>
        <w:trPr>
          <w:cantSplit/>
          <w:trHeight w:val="972"/>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 xml:space="preserve">  Apparatus</w:t>
            </w:r>
          </w:p>
        </w:tc>
        <w:tc>
          <w:tcPr>
            <w:tcW w:w="5056" w:type="dxa"/>
            <w:gridSpan w:val="2"/>
          </w:tcPr>
          <w:p w:rsidR="00C757CF" w:rsidRDefault="00C757CF" w:rsidP="00C05488">
            <w:pPr>
              <w:spacing w:line="240" w:lineRule="auto"/>
              <w:jc w:val="both"/>
              <w:rPr>
                <w:rFonts w:ascii="Times New Roman" w:hAnsi="Times New Roman"/>
                <w:sz w:val="24"/>
              </w:rPr>
            </w:pPr>
            <w:r>
              <w:rPr>
                <w:rFonts w:ascii="Times New Roman" w:hAnsi="Times New Roman"/>
                <w:sz w:val="24"/>
              </w:rPr>
              <w:t>Electrical Apparatus and includes all machines, fittings, accessories and appliances in which conductors are used.</w:t>
            </w:r>
          </w:p>
        </w:tc>
      </w:tr>
      <w:tr w:rsidR="00C757CF">
        <w:tblPrEx>
          <w:tblCellMar>
            <w:top w:w="0" w:type="dxa"/>
            <w:bottom w:w="0" w:type="dxa"/>
          </w:tblCellMar>
        </w:tblPrEx>
        <w:trPr>
          <w:cantSplit/>
          <w:trHeight w:val="711"/>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Annexure or Appendix</w:t>
            </w:r>
          </w:p>
          <w:p w:rsidR="00C757CF" w:rsidRDefault="00C757CF" w:rsidP="00C05488">
            <w:pPr>
              <w:spacing w:line="240" w:lineRule="auto"/>
              <w:ind w:left="450" w:hanging="360"/>
              <w:rPr>
                <w:rFonts w:ascii="Times New Roman" w:hAnsi="Times New Roman"/>
                <w:sz w:val="24"/>
              </w:rPr>
            </w:pPr>
          </w:p>
        </w:tc>
        <w:tc>
          <w:tcPr>
            <w:tcW w:w="5056" w:type="dxa"/>
            <w:gridSpan w:val="2"/>
          </w:tcPr>
          <w:p w:rsidR="00C757CF" w:rsidRDefault="00C757CF" w:rsidP="00C05488">
            <w:pPr>
              <w:spacing w:line="240" w:lineRule="auto"/>
              <w:rPr>
                <w:rFonts w:ascii="Times New Roman" w:hAnsi="Times New Roman"/>
                <w:sz w:val="24"/>
              </w:rPr>
            </w:pPr>
            <w:r>
              <w:rPr>
                <w:rFonts w:ascii="Times New Roman" w:hAnsi="Times New Roman"/>
                <w:sz w:val="24"/>
              </w:rPr>
              <w:t>An Annexure or an Appendix to a Chapter of the Orissa Grid Code.</w:t>
            </w:r>
          </w:p>
        </w:tc>
      </w:tr>
      <w:tr w:rsidR="00C757CF">
        <w:tblPrEx>
          <w:tblCellMar>
            <w:top w:w="0" w:type="dxa"/>
            <w:bottom w:w="0" w:type="dxa"/>
          </w:tblCellMar>
        </w:tblPrEx>
        <w:trPr>
          <w:cantSplit/>
          <w:trHeight w:val="1323"/>
        </w:trPr>
        <w:tc>
          <w:tcPr>
            <w:tcW w:w="4502" w:type="dxa"/>
          </w:tcPr>
          <w:p w:rsidR="00C757CF" w:rsidRDefault="00C757CF" w:rsidP="00C05488">
            <w:pPr>
              <w:numPr>
                <w:ilvl w:val="0"/>
                <w:numId w:val="56"/>
              </w:numPr>
              <w:spacing w:line="240" w:lineRule="auto"/>
              <w:outlineLvl w:val="0"/>
              <w:rPr>
                <w:rFonts w:ascii="Times New Roman" w:hAnsi="Times New Roman"/>
                <w:sz w:val="24"/>
              </w:rPr>
            </w:pPr>
            <w:r>
              <w:rPr>
                <w:rFonts w:ascii="Times New Roman" w:hAnsi="Times New Roman"/>
                <w:sz w:val="24"/>
              </w:rPr>
              <w:t>Area Load Despatch Centre (ALDC)</w:t>
            </w:r>
          </w:p>
        </w:tc>
        <w:tc>
          <w:tcPr>
            <w:tcW w:w="5056" w:type="dxa"/>
            <w:gridSpan w:val="2"/>
          </w:tcPr>
          <w:p w:rsidR="00C757CF" w:rsidRDefault="00C757CF" w:rsidP="008A3AD3">
            <w:pPr>
              <w:spacing w:line="240" w:lineRule="auto"/>
              <w:jc w:val="both"/>
              <w:rPr>
                <w:rFonts w:ascii="Times New Roman" w:hAnsi="Times New Roman"/>
                <w:iCs/>
                <w:color w:val="993300"/>
                <w:sz w:val="24"/>
              </w:rPr>
            </w:pPr>
            <w:r>
              <w:rPr>
                <w:rFonts w:ascii="Times New Roman" w:hAnsi="Times New Roman"/>
                <w:sz w:val="24"/>
              </w:rPr>
              <w:t xml:space="preserve">The Area Load Despatch Centre, as established by </w:t>
            </w:r>
            <w:r>
              <w:rPr>
                <w:rFonts w:ascii="Times New Roman" w:hAnsi="Times New Roman"/>
                <w:iCs/>
                <w:sz w:val="24"/>
              </w:rPr>
              <w:t>SLDC</w:t>
            </w:r>
            <w:r>
              <w:rPr>
                <w:rFonts w:ascii="Times New Roman" w:hAnsi="Times New Roman"/>
                <w:i/>
                <w:sz w:val="24"/>
              </w:rPr>
              <w:t xml:space="preserve"> </w:t>
            </w:r>
            <w:r>
              <w:rPr>
                <w:rFonts w:ascii="Times New Roman" w:hAnsi="Times New Roman"/>
                <w:i/>
                <w:sz w:val="24"/>
                <w:vertAlign w:val="subscript"/>
              </w:rPr>
              <w:t xml:space="preserve"> </w:t>
            </w:r>
            <w:r>
              <w:rPr>
                <w:rFonts w:ascii="Times New Roman" w:hAnsi="Times New Roman"/>
                <w:i/>
                <w:sz w:val="24"/>
              </w:rPr>
              <w:t xml:space="preserve"> </w:t>
            </w:r>
            <w:r>
              <w:rPr>
                <w:rFonts w:ascii="Times New Roman" w:hAnsi="Times New Roman"/>
                <w:sz w:val="24"/>
              </w:rPr>
              <w:t>to carry out the instructions of SLDC and perform all the duties assigned to it in the OGC and Distribution Code.</w:t>
            </w:r>
          </w:p>
        </w:tc>
      </w:tr>
      <w:tr w:rsidR="00C757CF">
        <w:tblPrEx>
          <w:tblCellMar>
            <w:top w:w="0" w:type="dxa"/>
            <w:bottom w:w="0" w:type="dxa"/>
          </w:tblCellMar>
        </w:tblPrEx>
        <w:trPr>
          <w:cantSplit/>
          <w:trHeight w:val="450"/>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Area of Supply</w:t>
            </w:r>
          </w:p>
        </w:tc>
        <w:tc>
          <w:tcPr>
            <w:tcW w:w="5056" w:type="dxa"/>
            <w:gridSpan w:val="2"/>
          </w:tcPr>
          <w:p w:rsidR="00C757CF" w:rsidRDefault="00C757CF" w:rsidP="00C05488">
            <w:pPr>
              <w:spacing w:line="240" w:lineRule="auto"/>
              <w:rPr>
                <w:rFonts w:ascii="Times New Roman" w:hAnsi="Times New Roman"/>
                <w:sz w:val="24"/>
              </w:rPr>
            </w:pPr>
            <w:r>
              <w:rPr>
                <w:rFonts w:ascii="Times New Roman" w:hAnsi="Times New Roman"/>
                <w:sz w:val="24"/>
              </w:rPr>
              <w:t>As defined in the concerned licence.</w:t>
            </w:r>
          </w:p>
        </w:tc>
      </w:tr>
      <w:tr w:rsidR="00C757CF">
        <w:tblPrEx>
          <w:tblCellMar>
            <w:top w:w="0" w:type="dxa"/>
            <w:bottom w:w="0" w:type="dxa"/>
          </w:tblCellMar>
        </w:tblPrEx>
        <w:trPr>
          <w:cantSplit/>
          <w:trHeight w:val="1161"/>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Automatic Voltage Regulator (AVR)</w:t>
            </w:r>
          </w:p>
        </w:tc>
        <w:tc>
          <w:tcPr>
            <w:tcW w:w="5056" w:type="dxa"/>
            <w:gridSpan w:val="2"/>
          </w:tcPr>
          <w:p w:rsidR="00C757CF" w:rsidRDefault="00C757CF" w:rsidP="00C05488">
            <w:pPr>
              <w:spacing w:line="240" w:lineRule="auto"/>
              <w:rPr>
                <w:rFonts w:ascii="Times New Roman" w:hAnsi="Times New Roman"/>
                <w:sz w:val="24"/>
              </w:rPr>
            </w:pPr>
            <w:r>
              <w:rPr>
                <w:rFonts w:ascii="Times New Roman" w:hAnsi="Times New Roman"/>
                <w:sz w:val="24"/>
              </w:rPr>
              <w:t>A continuously acting automatic excitation control system to control the voltage of a Generating Unit measured at the generator terminals.</w:t>
            </w:r>
          </w:p>
        </w:tc>
      </w:tr>
      <w:tr w:rsidR="00425846">
        <w:tblPrEx>
          <w:tblCellMar>
            <w:top w:w="0" w:type="dxa"/>
            <w:bottom w:w="0" w:type="dxa"/>
          </w:tblCellMar>
        </w:tblPrEx>
        <w:trPr>
          <w:cantSplit/>
          <w:trHeight w:val="792"/>
        </w:trPr>
        <w:tc>
          <w:tcPr>
            <w:tcW w:w="4502" w:type="dxa"/>
          </w:tcPr>
          <w:p w:rsidR="00425846" w:rsidRDefault="00425846" w:rsidP="00C05488">
            <w:pPr>
              <w:numPr>
                <w:ilvl w:val="0"/>
                <w:numId w:val="56"/>
              </w:numPr>
              <w:spacing w:line="240" w:lineRule="auto"/>
              <w:rPr>
                <w:rFonts w:ascii="Times New Roman" w:hAnsi="Times New Roman"/>
                <w:sz w:val="24"/>
              </w:rPr>
            </w:pPr>
            <w:r>
              <w:rPr>
                <w:rFonts w:ascii="Times New Roman" w:hAnsi="Times New Roman"/>
                <w:sz w:val="24"/>
              </w:rPr>
              <w:t>Auto Transformer</w:t>
            </w:r>
          </w:p>
        </w:tc>
        <w:tc>
          <w:tcPr>
            <w:tcW w:w="5056" w:type="dxa"/>
            <w:gridSpan w:val="2"/>
          </w:tcPr>
          <w:p w:rsidR="00425846" w:rsidRDefault="00425846" w:rsidP="008A3AD3">
            <w:pPr>
              <w:spacing w:line="240" w:lineRule="auto"/>
              <w:jc w:val="both"/>
              <w:rPr>
                <w:rFonts w:ascii="Times New Roman" w:hAnsi="Times New Roman"/>
                <w:sz w:val="24"/>
              </w:rPr>
            </w:pPr>
            <w:r>
              <w:rPr>
                <w:rFonts w:ascii="Times New Roman" w:hAnsi="Times New Roman"/>
                <w:sz w:val="24"/>
              </w:rPr>
              <w:t>T</w:t>
            </w:r>
            <w:r w:rsidR="008A3AD3">
              <w:rPr>
                <w:rFonts w:ascii="Times New Roman" w:hAnsi="Times New Roman"/>
                <w:sz w:val="24"/>
              </w:rPr>
              <w:t>ransformer connecting EHV lines/</w:t>
            </w:r>
            <w:r w:rsidR="000C1E2D">
              <w:rPr>
                <w:rFonts w:ascii="Times New Roman" w:hAnsi="Times New Roman"/>
                <w:sz w:val="24"/>
              </w:rPr>
              <w:t>bus bars</w:t>
            </w:r>
            <w:r>
              <w:rPr>
                <w:rFonts w:ascii="Times New Roman" w:hAnsi="Times New Roman"/>
                <w:sz w:val="24"/>
              </w:rPr>
              <w:t xml:space="preserve"> of 220 and 132 Kv voltages.</w:t>
            </w:r>
          </w:p>
        </w:tc>
      </w:tr>
      <w:tr w:rsidR="00C757CF">
        <w:tblPrEx>
          <w:tblCellMar>
            <w:top w:w="0" w:type="dxa"/>
            <w:bottom w:w="0" w:type="dxa"/>
          </w:tblCellMar>
        </w:tblPrEx>
        <w:trPr>
          <w:cantSplit/>
          <w:trHeight w:val="684"/>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Beneficiary</w:t>
            </w:r>
          </w:p>
        </w:tc>
        <w:tc>
          <w:tcPr>
            <w:tcW w:w="5056" w:type="dxa"/>
            <w:gridSpan w:val="2"/>
          </w:tcPr>
          <w:p w:rsidR="00C757CF" w:rsidRDefault="00C757CF" w:rsidP="00C05488">
            <w:pPr>
              <w:spacing w:line="240" w:lineRule="auto"/>
              <w:jc w:val="both"/>
              <w:rPr>
                <w:rFonts w:ascii="Times New Roman" w:hAnsi="Times New Roman"/>
                <w:sz w:val="24"/>
              </w:rPr>
            </w:pPr>
            <w:r>
              <w:rPr>
                <w:rFonts w:ascii="Times New Roman" w:hAnsi="Times New Roman"/>
                <w:sz w:val="24"/>
              </w:rPr>
              <w:t xml:space="preserve">A person who has a share in State Generating Station and Inter State Generating Station. </w:t>
            </w:r>
          </w:p>
        </w:tc>
      </w:tr>
      <w:tr w:rsidR="00C757CF">
        <w:tblPrEx>
          <w:tblCellMar>
            <w:top w:w="0" w:type="dxa"/>
            <w:bottom w:w="0" w:type="dxa"/>
          </w:tblCellMar>
        </w:tblPrEx>
        <w:trPr>
          <w:cantSplit/>
          <w:trHeight w:val="720"/>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Black Start</w:t>
            </w:r>
          </w:p>
          <w:p w:rsidR="00C757CF" w:rsidRDefault="00C757CF" w:rsidP="00C05488">
            <w:pPr>
              <w:spacing w:line="240" w:lineRule="auto"/>
              <w:ind w:left="450" w:hanging="360"/>
              <w:rPr>
                <w:rFonts w:ascii="Times New Roman" w:hAnsi="Times New Roman"/>
                <w:sz w:val="24"/>
              </w:rPr>
            </w:pPr>
          </w:p>
        </w:tc>
        <w:tc>
          <w:tcPr>
            <w:tcW w:w="5056" w:type="dxa"/>
            <w:gridSpan w:val="2"/>
          </w:tcPr>
          <w:p w:rsidR="00C757CF" w:rsidRDefault="00C757CF" w:rsidP="008A3AD3">
            <w:pPr>
              <w:spacing w:line="240" w:lineRule="auto"/>
              <w:jc w:val="both"/>
              <w:rPr>
                <w:rFonts w:ascii="Times New Roman" w:hAnsi="Times New Roman"/>
                <w:sz w:val="24"/>
              </w:rPr>
            </w:pPr>
            <w:r>
              <w:rPr>
                <w:rFonts w:ascii="Times New Roman" w:hAnsi="Times New Roman"/>
                <w:sz w:val="24"/>
              </w:rPr>
              <w:t>The process of recovery from a total or partial blackout of the Transmission System.</w:t>
            </w:r>
          </w:p>
          <w:p w:rsidR="00C757CF" w:rsidRDefault="00C757CF" w:rsidP="00C05488">
            <w:pPr>
              <w:spacing w:line="240" w:lineRule="auto"/>
              <w:rPr>
                <w:rFonts w:ascii="Times New Roman" w:hAnsi="Times New Roman"/>
                <w:sz w:val="24"/>
              </w:rPr>
            </w:pPr>
          </w:p>
        </w:tc>
      </w:tr>
      <w:tr w:rsidR="00C757CF">
        <w:tblPrEx>
          <w:tblCellMar>
            <w:top w:w="0" w:type="dxa"/>
            <w:bottom w:w="0" w:type="dxa"/>
          </w:tblCellMar>
        </w:tblPrEx>
        <w:trPr>
          <w:cantSplit/>
          <w:trHeight w:val="423"/>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BIS</w:t>
            </w:r>
          </w:p>
        </w:tc>
        <w:tc>
          <w:tcPr>
            <w:tcW w:w="5056" w:type="dxa"/>
            <w:gridSpan w:val="2"/>
          </w:tcPr>
          <w:p w:rsidR="00C757CF" w:rsidRDefault="00C757CF" w:rsidP="00C05488">
            <w:pPr>
              <w:spacing w:line="240" w:lineRule="auto"/>
              <w:jc w:val="both"/>
              <w:rPr>
                <w:rFonts w:ascii="Times New Roman" w:hAnsi="Times New Roman"/>
                <w:sz w:val="24"/>
              </w:rPr>
            </w:pPr>
            <w:r>
              <w:rPr>
                <w:rFonts w:ascii="Times New Roman" w:hAnsi="Times New Roman"/>
                <w:sz w:val="24"/>
              </w:rPr>
              <w:t>The Bureau of Indian Standards</w:t>
            </w:r>
          </w:p>
        </w:tc>
      </w:tr>
      <w:tr w:rsidR="00C757CF">
        <w:tblPrEx>
          <w:tblCellMar>
            <w:top w:w="0" w:type="dxa"/>
            <w:bottom w:w="0" w:type="dxa"/>
          </w:tblCellMar>
        </w:tblPrEx>
        <w:trPr>
          <w:cantSplit/>
          <w:trHeight w:val="990"/>
        </w:trPr>
        <w:tc>
          <w:tcPr>
            <w:tcW w:w="4502" w:type="dxa"/>
          </w:tcPr>
          <w:p w:rsidR="00C757CF" w:rsidRDefault="00C757CF" w:rsidP="00C05488">
            <w:pPr>
              <w:numPr>
                <w:ilvl w:val="0"/>
                <w:numId w:val="56"/>
              </w:numPr>
              <w:spacing w:line="240" w:lineRule="auto"/>
              <w:rPr>
                <w:rFonts w:ascii="Times New Roman" w:hAnsi="Times New Roman"/>
                <w:sz w:val="24"/>
              </w:rPr>
            </w:pPr>
            <w:r>
              <w:rPr>
                <w:rFonts w:ascii="Times New Roman" w:hAnsi="Times New Roman"/>
                <w:sz w:val="24"/>
              </w:rPr>
              <w:t>Bulk Power Consumer</w:t>
            </w:r>
          </w:p>
          <w:p w:rsidR="00C757CF" w:rsidRDefault="00C757CF" w:rsidP="00C05488">
            <w:pPr>
              <w:spacing w:line="240" w:lineRule="auto"/>
              <w:ind w:left="90"/>
              <w:rPr>
                <w:rFonts w:ascii="Times New Roman" w:hAnsi="Times New Roman"/>
                <w:b/>
                <w:bCs/>
                <w:i/>
                <w:color w:val="800000"/>
                <w:sz w:val="24"/>
                <w:vertAlign w:val="subscript"/>
              </w:rPr>
            </w:pPr>
          </w:p>
          <w:p w:rsidR="00C757CF" w:rsidRDefault="00C757CF" w:rsidP="00C05488">
            <w:pPr>
              <w:tabs>
                <w:tab w:val="num" w:pos="450"/>
              </w:tabs>
              <w:spacing w:line="240" w:lineRule="auto"/>
              <w:ind w:hanging="630"/>
              <w:rPr>
                <w:rFonts w:ascii="Times New Roman" w:hAnsi="Times New Roman"/>
                <w:sz w:val="24"/>
              </w:rPr>
            </w:pPr>
          </w:p>
        </w:tc>
        <w:tc>
          <w:tcPr>
            <w:tcW w:w="5056" w:type="dxa"/>
            <w:gridSpan w:val="2"/>
          </w:tcPr>
          <w:p w:rsidR="00C757CF" w:rsidRDefault="00C757CF" w:rsidP="008A3AD3">
            <w:pPr>
              <w:spacing w:line="240" w:lineRule="auto"/>
              <w:jc w:val="both"/>
              <w:rPr>
                <w:rFonts w:ascii="Times New Roman" w:hAnsi="Times New Roman"/>
                <w:b/>
                <w:bCs/>
                <w:i/>
                <w:color w:val="800000"/>
                <w:sz w:val="24"/>
              </w:rPr>
            </w:pPr>
            <w:r>
              <w:rPr>
                <w:rFonts w:ascii="Times New Roman" w:hAnsi="Times New Roman"/>
                <w:sz w:val="24"/>
              </w:rPr>
              <w:t>A person to whom electricity is provided and who has a dedicated supply at</w:t>
            </w:r>
            <w:r w:rsidR="00CA6645">
              <w:rPr>
                <w:rFonts w:ascii="Times New Roman" w:hAnsi="Times New Roman"/>
                <w:sz w:val="24"/>
              </w:rPr>
              <w:t xml:space="preserve"> </w:t>
            </w:r>
            <w:r w:rsidR="00CA6645" w:rsidRPr="00455EAF">
              <w:rPr>
                <w:rFonts w:ascii="Times New Roman" w:hAnsi="Times New Roman"/>
                <w:sz w:val="24"/>
                <w:szCs w:val="24"/>
                <w:vertAlign w:val="superscript"/>
              </w:rPr>
              <w:t>1</w:t>
            </w:r>
            <w:r w:rsidR="00CA6645">
              <w:rPr>
                <w:rFonts w:ascii="Times New Roman" w:hAnsi="Times New Roman"/>
                <w:sz w:val="24"/>
                <w:szCs w:val="24"/>
              </w:rPr>
              <w:t xml:space="preserve">[***] </w:t>
            </w:r>
            <w:r w:rsidR="00CA6645">
              <w:rPr>
                <w:rFonts w:ascii="Times New Roman" w:hAnsi="Times New Roman"/>
                <w:sz w:val="24"/>
                <w:szCs w:val="24"/>
                <w:vertAlign w:val="superscript"/>
              </w:rPr>
              <w:t xml:space="preserve">2 </w:t>
            </w:r>
            <w:r w:rsidR="00CA6645">
              <w:rPr>
                <w:rFonts w:ascii="Times New Roman" w:hAnsi="Times New Roman"/>
                <w:sz w:val="24"/>
                <w:szCs w:val="24"/>
              </w:rPr>
              <w:t>[3</w:t>
            </w:r>
            <w:r w:rsidR="00455EAF" w:rsidRPr="00455EAF">
              <w:rPr>
                <w:rFonts w:ascii="Times New Roman" w:hAnsi="Times New Roman"/>
                <w:sz w:val="24"/>
                <w:szCs w:val="24"/>
              </w:rPr>
              <w:t>3KV</w:t>
            </w:r>
            <w:r w:rsidR="007F06B8">
              <w:rPr>
                <w:rFonts w:ascii="Times New Roman" w:hAnsi="Times New Roman"/>
                <w:sz w:val="24"/>
                <w:szCs w:val="24"/>
              </w:rPr>
              <w:t xml:space="preserve">and above </w:t>
            </w:r>
            <w:r w:rsidR="00455EAF">
              <w:rPr>
                <w:rFonts w:ascii="Times New Roman" w:hAnsi="Times New Roman"/>
                <w:sz w:val="24"/>
                <w:szCs w:val="24"/>
              </w:rPr>
              <w:t>].</w:t>
            </w:r>
          </w:p>
        </w:tc>
      </w:tr>
      <w:tr w:rsidR="00C757CF">
        <w:tblPrEx>
          <w:tblCellMar>
            <w:top w:w="0" w:type="dxa"/>
            <w:bottom w:w="0" w:type="dxa"/>
          </w:tblCellMar>
        </w:tblPrEx>
        <w:trPr>
          <w:cantSplit/>
          <w:trHeight w:val="1008"/>
        </w:trPr>
        <w:tc>
          <w:tcPr>
            <w:tcW w:w="4502" w:type="dxa"/>
          </w:tcPr>
          <w:p w:rsidR="00C757CF" w:rsidRDefault="003904E8" w:rsidP="00742365">
            <w:pPr>
              <w:spacing w:line="240" w:lineRule="auto"/>
              <w:ind w:left="450" w:hanging="450"/>
              <w:rPr>
                <w:rFonts w:ascii="Times New Roman" w:hAnsi="Times New Roman"/>
                <w:sz w:val="24"/>
              </w:rPr>
            </w:pPr>
            <w:r>
              <w:rPr>
                <w:rFonts w:ascii="Times New Roman" w:hAnsi="Times New Roman"/>
                <w:iCs/>
                <w:sz w:val="24"/>
              </w:rPr>
              <w:t xml:space="preserve">(14) </w:t>
            </w:r>
            <w:r w:rsidR="00C757CF">
              <w:rPr>
                <w:rFonts w:ascii="Times New Roman" w:hAnsi="Times New Roman"/>
                <w:iCs/>
                <w:sz w:val="24"/>
              </w:rPr>
              <w:t xml:space="preserve">Bulk Power Transmission </w:t>
            </w:r>
            <w:r>
              <w:rPr>
                <w:rFonts w:ascii="Times New Roman" w:hAnsi="Times New Roman"/>
                <w:iCs/>
                <w:sz w:val="24"/>
              </w:rPr>
              <w:t xml:space="preserve"> </w:t>
            </w:r>
            <w:r w:rsidR="00C757CF">
              <w:rPr>
                <w:rFonts w:ascii="Times New Roman" w:hAnsi="Times New Roman"/>
                <w:iCs/>
                <w:sz w:val="24"/>
              </w:rPr>
              <w:t>Agreement (BPTA)</w:t>
            </w:r>
          </w:p>
        </w:tc>
        <w:tc>
          <w:tcPr>
            <w:tcW w:w="5056" w:type="dxa"/>
            <w:gridSpan w:val="2"/>
          </w:tcPr>
          <w:p w:rsidR="00C757CF" w:rsidRDefault="00C757CF" w:rsidP="008A3AD3">
            <w:pPr>
              <w:spacing w:line="240" w:lineRule="auto"/>
              <w:jc w:val="both"/>
              <w:rPr>
                <w:rFonts w:ascii="Times New Roman" w:hAnsi="Times New Roman"/>
                <w:sz w:val="24"/>
              </w:rPr>
            </w:pPr>
            <w:r>
              <w:rPr>
                <w:rFonts w:ascii="Times New Roman" w:hAnsi="Times New Roman"/>
                <w:iCs/>
                <w:sz w:val="24"/>
              </w:rPr>
              <w:t>The Commercial Agreement between the Transmission Licensee and a long Term Customer for the provision of transmission service.</w:t>
            </w:r>
          </w:p>
        </w:tc>
      </w:tr>
      <w:tr w:rsidR="00411B8C">
        <w:tblPrEx>
          <w:tblCellMar>
            <w:top w:w="0" w:type="dxa"/>
            <w:bottom w:w="0" w:type="dxa"/>
          </w:tblCellMar>
        </w:tblPrEx>
        <w:trPr>
          <w:cantSplit/>
          <w:trHeight w:val="632"/>
        </w:trPr>
        <w:tc>
          <w:tcPr>
            <w:tcW w:w="4502" w:type="dxa"/>
          </w:tcPr>
          <w:p w:rsidR="00C757CF" w:rsidRDefault="003904E8" w:rsidP="00C05488">
            <w:pPr>
              <w:spacing w:line="240" w:lineRule="auto"/>
              <w:ind w:left="90"/>
              <w:rPr>
                <w:rFonts w:ascii="Times New Roman" w:hAnsi="Times New Roman"/>
                <w:sz w:val="24"/>
              </w:rPr>
            </w:pPr>
            <w:r>
              <w:rPr>
                <w:rFonts w:ascii="Times New Roman" w:hAnsi="Times New Roman"/>
                <w:sz w:val="24"/>
              </w:rPr>
              <w:t xml:space="preserve">(15)  </w:t>
            </w:r>
            <w:r w:rsidR="00C757CF">
              <w:rPr>
                <w:rFonts w:ascii="Times New Roman" w:hAnsi="Times New Roman"/>
                <w:sz w:val="24"/>
              </w:rPr>
              <w:t>Capacitor</w:t>
            </w:r>
            <w:r w:rsidR="00855774">
              <w:rPr>
                <w:rStyle w:val="FootnoteReference"/>
                <w:rFonts w:ascii="Times New Roman" w:hAnsi="Times New Roman"/>
                <w:sz w:val="24"/>
              </w:rPr>
              <w:footnoteReference w:id="2"/>
            </w:r>
          </w:p>
          <w:p w:rsidR="00411B8C" w:rsidRDefault="00411B8C" w:rsidP="00C05488">
            <w:pPr>
              <w:tabs>
                <w:tab w:val="num" w:pos="450"/>
              </w:tabs>
              <w:spacing w:line="240" w:lineRule="auto"/>
              <w:ind w:hanging="630"/>
              <w:rPr>
                <w:rFonts w:ascii="Times New Roman" w:hAnsi="Times New Roman"/>
                <w:sz w:val="24"/>
              </w:rPr>
            </w:pPr>
            <w:r>
              <w:rPr>
                <w:rStyle w:val="EndnoteReference"/>
                <w:rFonts w:ascii="Times New Roman" w:hAnsi="Times New Roman"/>
                <w:sz w:val="24"/>
              </w:rPr>
              <w:endnoteReference w:id="2"/>
            </w:r>
          </w:p>
        </w:tc>
        <w:tc>
          <w:tcPr>
            <w:tcW w:w="5056" w:type="dxa"/>
            <w:gridSpan w:val="2"/>
          </w:tcPr>
          <w:p w:rsidR="00411B8C" w:rsidRDefault="00411B8C" w:rsidP="008A3AD3">
            <w:pPr>
              <w:autoSpaceDE w:val="0"/>
              <w:autoSpaceDN w:val="0"/>
              <w:adjustRightInd w:val="0"/>
              <w:spacing w:line="240" w:lineRule="auto"/>
              <w:jc w:val="both"/>
              <w:rPr>
                <w:rFonts w:ascii="Times New Roman" w:hAnsi="Times New Roman"/>
                <w:sz w:val="24"/>
              </w:rPr>
            </w:pPr>
            <w:r>
              <w:rPr>
                <w:rFonts w:ascii="Times New Roman" w:hAnsi="Times New Roman"/>
                <w:sz w:val="24"/>
              </w:rPr>
              <w:t>An electrical facility provided for generation of reactive power.</w:t>
            </w:r>
          </w:p>
        </w:tc>
      </w:tr>
      <w:tr w:rsidR="00411B8C">
        <w:tblPrEx>
          <w:tblCellMar>
            <w:top w:w="0" w:type="dxa"/>
            <w:bottom w:w="0" w:type="dxa"/>
          </w:tblCellMar>
        </w:tblPrEx>
        <w:trPr>
          <w:cantSplit/>
          <w:trHeight w:val="2160"/>
        </w:trPr>
        <w:tc>
          <w:tcPr>
            <w:tcW w:w="4502" w:type="dxa"/>
          </w:tcPr>
          <w:p w:rsidR="00411B8C" w:rsidRDefault="00411B8C" w:rsidP="00C05488">
            <w:pPr>
              <w:numPr>
                <w:ilvl w:val="0"/>
                <w:numId w:val="68"/>
              </w:numPr>
              <w:spacing w:line="240" w:lineRule="auto"/>
              <w:rPr>
                <w:rFonts w:ascii="Times New Roman" w:hAnsi="Times New Roman"/>
                <w:sz w:val="24"/>
              </w:rPr>
            </w:pPr>
            <w:r>
              <w:rPr>
                <w:rFonts w:ascii="Times New Roman" w:hAnsi="Times New Roman"/>
                <w:sz w:val="24"/>
              </w:rPr>
              <w:t>Captive Generating Plant / CGP</w:t>
            </w: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Captive Generating Plant means a power plant set up by any person to generate electricity primarily for his own use and includes a power plant set up by any cooperative society or association of persons for generating electricity primarily for use of members of such cooperative society or association.</w:t>
            </w:r>
          </w:p>
        </w:tc>
      </w:tr>
      <w:tr w:rsidR="00411B8C">
        <w:tblPrEx>
          <w:tblCellMar>
            <w:top w:w="0" w:type="dxa"/>
            <w:bottom w:w="0" w:type="dxa"/>
          </w:tblCellMar>
        </w:tblPrEx>
        <w:trPr>
          <w:cantSplit/>
        </w:trPr>
        <w:tc>
          <w:tcPr>
            <w:tcW w:w="4502" w:type="dxa"/>
          </w:tcPr>
          <w:p w:rsidR="00411B8C" w:rsidRDefault="00411B8C" w:rsidP="00C05488">
            <w:pPr>
              <w:numPr>
                <w:ilvl w:val="0"/>
                <w:numId w:val="68"/>
              </w:numPr>
              <w:spacing w:line="240" w:lineRule="auto"/>
              <w:rPr>
                <w:rFonts w:ascii="Times New Roman" w:hAnsi="Times New Roman"/>
                <w:sz w:val="24"/>
              </w:rPr>
            </w:pPr>
            <w:r>
              <w:rPr>
                <w:rFonts w:ascii="Times New Roman" w:hAnsi="Times New Roman"/>
                <w:sz w:val="24"/>
              </w:rPr>
              <w:t>CEA / Authority</w:t>
            </w:r>
          </w:p>
        </w:tc>
        <w:tc>
          <w:tcPr>
            <w:tcW w:w="5056" w:type="dxa"/>
            <w:gridSpan w:val="2"/>
          </w:tcPr>
          <w:p w:rsidR="00411B8C" w:rsidRDefault="00411B8C" w:rsidP="00C05488">
            <w:pPr>
              <w:spacing w:line="240" w:lineRule="auto"/>
              <w:rPr>
                <w:rFonts w:ascii="Times New Roman" w:hAnsi="Times New Roman"/>
                <w:sz w:val="24"/>
              </w:rPr>
            </w:pPr>
            <w:r>
              <w:rPr>
                <w:rFonts w:ascii="Times New Roman" w:hAnsi="Times New Roman"/>
                <w:sz w:val="24"/>
              </w:rPr>
              <w:t>The Central Electricity Authority.</w:t>
            </w:r>
          </w:p>
          <w:p w:rsidR="00411B8C" w:rsidRDefault="00411B8C" w:rsidP="00C05488">
            <w:pPr>
              <w:spacing w:line="240" w:lineRule="auto"/>
              <w:rPr>
                <w:rFonts w:ascii="Times New Roman" w:hAnsi="Times New Roman"/>
                <w:sz w:val="24"/>
              </w:rPr>
            </w:pPr>
          </w:p>
        </w:tc>
      </w:tr>
      <w:tr w:rsidR="00411B8C">
        <w:tblPrEx>
          <w:tblCellMar>
            <w:top w:w="0" w:type="dxa"/>
            <w:bottom w:w="0" w:type="dxa"/>
          </w:tblCellMar>
        </w:tblPrEx>
        <w:trPr>
          <w:cantSplit/>
        </w:trPr>
        <w:tc>
          <w:tcPr>
            <w:tcW w:w="4502" w:type="dxa"/>
          </w:tcPr>
          <w:p w:rsidR="00411B8C" w:rsidRDefault="00411B8C" w:rsidP="00C05488">
            <w:pPr>
              <w:numPr>
                <w:ilvl w:val="0"/>
                <w:numId w:val="68"/>
              </w:numPr>
              <w:spacing w:line="240" w:lineRule="auto"/>
              <w:rPr>
                <w:rFonts w:ascii="Times New Roman" w:hAnsi="Times New Roman"/>
                <w:sz w:val="24"/>
              </w:rPr>
            </w:pPr>
            <w:r>
              <w:rPr>
                <w:rFonts w:ascii="Times New Roman" w:hAnsi="Times New Roman"/>
                <w:sz w:val="24"/>
              </w:rPr>
              <w:t>CERC</w:t>
            </w:r>
          </w:p>
          <w:p w:rsidR="00411B8C" w:rsidRDefault="00411B8C" w:rsidP="00043670">
            <w:pPr>
              <w:spacing w:line="240" w:lineRule="auto"/>
              <w:ind w:left="90"/>
              <w:rPr>
                <w:rFonts w:ascii="Times New Roman" w:hAnsi="Times New Roman"/>
                <w:sz w:val="24"/>
              </w:rPr>
            </w:pPr>
          </w:p>
          <w:p w:rsidR="00411B8C" w:rsidRPr="00E07B9D" w:rsidRDefault="00411B8C" w:rsidP="00043670">
            <w:pPr>
              <w:spacing w:line="240" w:lineRule="auto"/>
              <w:ind w:left="90"/>
              <w:rPr>
                <w:rFonts w:ascii="Times New Roman" w:hAnsi="Times New Roman"/>
                <w:sz w:val="24"/>
              </w:rPr>
            </w:pPr>
            <w:r>
              <w:rPr>
                <w:rFonts w:ascii="Times New Roman" w:hAnsi="Times New Roman"/>
                <w:sz w:val="24"/>
              </w:rPr>
              <w:t xml:space="preserve"> </w:t>
            </w:r>
            <w:r w:rsidRPr="00E07B9D">
              <w:rPr>
                <w:rFonts w:ascii="Times New Roman" w:hAnsi="Times New Roman"/>
                <w:sz w:val="24"/>
                <w:szCs w:val="24"/>
                <w:vertAlign w:val="superscript"/>
              </w:rPr>
              <w:t>1</w:t>
            </w:r>
            <w:r w:rsidRPr="00E07B9D">
              <w:rPr>
                <w:rFonts w:ascii="Times New Roman" w:hAnsi="Times New Roman"/>
                <w:sz w:val="24"/>
              </w:rPr>
              <w:t xml:space="preserve">[ (18) (1) Check Meter </w:t>
            </w:r>
          </w:p>
        </w:tc>
        <w:tc>
          <w:tcPr>
            <w:tcW w:w="5056" w:type="dxa"/>
            <w:gridSpan w:val="2"/>
          </w:tcPr>
          <w:p w:rsidR="00411B8C" w:rsidRDefault="00411B8C" w:rsidP="00C05488">
            <w:pPr>
              <w:spacing w:line="240" w:lineRule="auto"/>
              <w:rPr>
                <w:rFonts w:ascii="Times New Roman" w:hAnsi="Times New Roman"/>
                <w:sz w:val="24"/>
              </w:rPr>
            </w:pPr>
            <w:r>
              <w:rPr>
                <w:rFonts w:ascii="Times New Roman" w:hAnsi="Times New Roman"/>
                <w:sz w:val="24"/>
              </w:rPr>
              <w:t>The Central Electricity regulatory Commission.</w:t>
            </w:r>
          </w:p>
          <w:p w:rsidR="00411B8C" w:rsidRDefault="00411B8C" w:rsidP="00C05488">
            <w:pPr>
              <w:spacing w:line="240" w:lineRule="auto"/>
              <w:rPr>
                <w:rFonts w:ascii="Times New Roman" w:hAnsi="Times New Roman"/>
                <w:sz w:val="24"/>
              </w:rPr>
            </w:pPr>
          </w:p>
          <w:p w:rsidR="00411B8C" w:rsidRDefault="00411B8C" w:rsidP="00C05488">
            <w:pPr>
              <w:spacing w:line="240" w:lineRule="auto"/>
              <w:rPr>
                <w:rFonts w:ascii="Times New Roman" w:hAnsi="Times New Roman"/>
                <w:sz w:val="24"/>
              </w:rPr>
            </w:pPr>
            <w:r>
              <w:rPr>
                <w:rFonts w:ascii="Times New Roman" w:hAnsi="Times New Roman"/>
                <w:sz w:val="24"/>
              </w:rPr>
              <w:t>Means  a meter , which shall be connected to the same core of the current Transformer (CT) and Voltage Transformer (VT) to which main meter is connected and shall be used for accounting and billing  of electricity in case of failure of main meter].</w:t>
            </w:r>
          </w:p>
        </w:tc>
      </w:tr>
      <w:tr w:rsidR="00411B8C">
        <w:tblPrEx>
          <w:tblCellMar>
            <w:top w:w="0" w:type="dxa"/>
            <w:bottom w:w="0" w:type="dxa"/>
          </w:tblCellMar>
        </w:tblPrEx>
        <w:trPr>
          <w:cantSplit/>
        </w:trPr>
        <w:tc>
          <w:tcPr>
            <w:tcW w:w="4502" w:type="dxa"/>
          </w:tcPr>
          <w:p w:rsidR="00411B8C" w:rsidRDefault="00411B8C" w:rsidP="00C05488">
            <w:pPr>
              <w:spacing w:line="240" w:lineRule="auto"/>
              <w:ind w:firstLine="90"/>
              <w:rPr>
                <w:rFonts w:ascii="Times New Roman" w:hAnsi="Times New Roman"/>
                <w:i/>
                <w:iCs/>
                <w:sz w:val="24"/>
              </w:rPr>
            </w:pPr>
            <w:r>
              <w:rPr>
                <w:rFonts w:ascii="Times New Roman" w:hAnsi="Times New Roman"/>
                <w:sz w:val="24"/>
              </w:rPr>
              <w:t>(19)</w:t>
            </w:r>
            <w:r>
              <w:rPr>
                <w:rFonts w:ascii="Times New Roman" w:hAnsi="Times New Roman"/>
                <w:i/>
                <w:iCs/>
                <w:sz w:val="24"/>
              </w:rPr>
              <w:t xml:space="preserve">   </w:t>
            </w:r>
            <w:r>
              <w:rPr>
                <w:rFonts w:ascii="Times New Roman" w:hAnsi="Times New Roman"/>
                <w:sz w:val="24"/>
              </w:rPr>
              <w:t>Commercial Committee (CC)</w:t>
            </w:r>
          </w:p>
        </w:tc>
        <w:tc>
          <w:tcPr>
            <w:tcW w:w="5056" w:type="dxa"/>
            <w:gridSpan w:val="2"/>
          </w:tcPr>
          <w:p w:rsidR="00411B8C" w:rsidRDefault="00411B8C" w:rsidP="00C05488">
            <w:pPr>
              <w:pStyle w:val="BodyText3"/>
              <w:spacing w:line="240" w:lineRule="auto"/>
            </w:pPr>
            <w:r>
              <w:t>It is a committee of the GCC as referred under Chapter-6 (Annexure-I) of the OGC.</w:t>
            </w:r>
          </w:p>
          <w:p w:rsidR="00411B8C" w:rsidRDefault="00411B8C" w:rsidP="00C05488">
            <w:pPr>
              <w:pStyle w:val="BodyText3"/>
              <w:spacing w:line="240" w:lineRule="auto"/>
              <w:rPr>
                <w:i/>
                <w:iCs/>
                <w:sz w:val="20"/>
              </w:rPr>
            </w:pPr>
          </w:p>
        </w:tc>
      </w:tr>
      <w:tr w:rsidR="00411B8C">
        <w:tblPrEx>
          <w:tblCellMar>
            <w:top w:w="0" w:type="dxa"/>
            <w:bottom w:w="0" w:type="dxa"/>
          </w:tblCellMar>
        </w:tblPrEx>
        <w:trPr>
          <w:cantSplit/>
          <w:trHeight w:val="398"/>
        </w:trPr>
        <w:tc>
          <w:tcPr>
            <w:tcW w:w="4502" w:type="dxa"/>
          </w:tcPr>
          <w:p w:rsidR="00411B8C" w:rsidRDefault="00411B8C" w:rsidP="00C05488">
            <w:pPr>
              <w:spacing w:line="240" w:lineRule="auto"/>
              <w:ind w:left="90"/>
              <w:rPr>
                <w:rFonts w:ascii="Times New Roman" w:hAnsi="Times New Roman"/>
                <w:sz w:val="24"/>
              </w:rPr>
            </w:pPr>
            <w:r>
              <w:rPr>
                <w:rFonts w:ascii="Times New Roman" w:hAnsi="Times New Roman"/>
                <w:sz w:val="24"/>
              </w:rPr>
              <w:t>(20)  Commission / OERC</w:t>
            </w:r>
          </w:p>
          <w:p w:rsidR="00411B8C" w:rsidRDefault="00411B8C" w:rsidP="00C05488">
            <w:pPr>
              <w:spacing w:line="240" w:lineRule="auto"/>
              <w:ind w:left="540" w:hanging="450"/>
              <w:jc w:val="center"/>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Orissa Electricity Regulatory Commission.</w:t>
            </w:r>
          </w:p>
        </w:tc>
      </w:tr>
      <w:tr w:rsidR="00411B8C">
        <w:tblPrEx>
          <w:tblCellMar>
            <w:top w:w="0" w:type="dxa"/>
            <w:bottom w:w="0" w:type="dxa"/>
          </w:tblCellMar>
        </w:tblPrEx>
        <w:trPr>
          <w:cantSplit/>
          <w:trHeight w:val="1017"/>
        </w:trPr>
        <w:tc>
          <w:tcPr>
            <w:tcW w:w="4502" w:type="dxa"/>
          </w:tcPr>
          <w:p w:rsidR="00411B8C" w:rsidRDefault="00411B8C" w:rsidP="00C05488">
            <w:pPr>
              <w:numPr>
                <w:ilvl w:val="0"/>
                <w:numId w:val="64"/>
              </w:numPr>
              <w:spacing w:line="240" w:lineRule="auto"/>
              <w:outlineLvl w:val="0"/>
              <w:rPr>
                <w:rFonts w:ascii="Times New Roman" w:hAnsi="Times New Roman"/>
                <w:sz w:val="24"/>
              </w:rPr>
            </w:pPr>
            <w:r>
              <w:rPr>
                <w:rFonts w:ascii="Times New Roman" w:hAnsi="Times New Roman"/>
                <w:sz w:val="24"/>
              </w:rPr>
              <w:t>Central Transmission Utility (CTU)</w:t>
            </w:r>
          </w:p>
        </w:tc>
        <w:tc>
          <w:tcPr>
            <w:tcW w:w="5056" w:type="dxa"/>
            <w:gridSpan w:val="2"/>
          </w:tcPr>
          <w:p w:rsidR="00411B8C" w:rsidRDefault="00411B8C" w:rsidP="00C05488">
            <w:pPr>
              <w:spacing w:line="240" w:lineRule="auto"/>
              <w:rPr>
                <w:rFonts w:ascii="Times New Roman" w:hAnsi="Times New Roman"/>
                <w:sz w:val="24"/>
              </w:rPr>
            </w:pPr>
            <w:r>
              <w:rPr>
                <w:rFonts w:ascii="Times New Roman" w:hAnsi="Times New Roman"/>
                <w:sz w:val="24"/>
              </w:rPr>
              <w:t>Any Government Company, which the Central Government may notify under sub-section (1) of Section 38 of the Act.</w:t>
            </w:r>
          </w:p>
        </w:tc>
      </w:tr>
      <w:tr w:rsidR="00411B8C">
        <w:tblPrEx>
          <w:tblCellMar>
            <w:top w:w="0" w:type="dxa"/>
            <w:bottom w:w="0" w:type="dxa"/>
          </w:tblCellMar>
        </w:tblPrEx>
        <w:trPr>
          <w:cantSplit/>
          <w:trHeight w:val="981"/>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Connection</w:t>
            </w:r>
          </w:p>
          <w:p w:rsidR="00411B8C" w:rsidRDefault="00411B8C" w:rsidP="00C05488">
            <w:pPr>
              <w:spacing w:line="240" w:lineRule="auto"/>
              <w:ind w:left="540" w:hanging="45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The electric lines and electrical equipment used to effect a Connection of a User’s system to the Transmission System.</w:t>
            </w:r>
          </w:p>
        </w:tc>
      </w:tr>
      <w:tr w:rsidR="00411B8C">
        <w:tblPrEx>
          <w:tblCellMar>
            <w:top w:w="0" w:type="dxa"/>
            <w:bottom w:w="0" w:type="dxa"/>
          </w:tblCellMar>
        </w:tblPrEx>
        <w:trPr>
          <w:cantSplit/>
          <w:trHeight w:val="126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Connection Agreement</w:t>
            </w:r>
          </w:p>
          <w:p w:rsidR="00411B8C" w:rsidRDefault="00411B8C" w:rsidP="00C05488">
            <w:pPr>
              <w:spacing w:line="240" w:lineRule="auto"/>
              <w:ind w:left="540" w:hanging="45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An agreement between the Transmission Licensee and a User setting out the terms relating to the connection to and/or use of the Transmission System which is referred at section 4. 5.</w:t>
            </w:r>
          </w:p>
        </w:tc>
      </w:tr>
      <w:tr w:rsidR="00411B8C">
        <w:tblPrEx>
          <w:tblCellMar>
            <w:top w:w="0" w:type="dxa"/>
            <w:bottom w:w="0" w:type="dxa"/>
          </w:tblCellMar>
        </w:tblPrEx>
        <w:trPr>
          <w:cantSplit/>
          <w:trHeight w:val="126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Connection Conditions</w:t>
            </w:r>
          </w:p>
          <w:p w:rsidR="00411B8C" w:rsidRDefault="00411B8C" w:rsidP="00C05488">
            <w:pPr>
              <w:spacing w:line="240" w:lineRule="auto"/>
              <w:ind w:left="540" w:hanging="45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The technical conditions to be complied with by any User having a connection to the State Transmission System as laid down in Chapter-4 ‘Connection Conditions’ of the OGC.</w:t>
            </w:r>
          </w:p>
        </w:tc>
      </w:tr>
      <w:tr w:rsidR="00411B8C">
        <w:tblPrEx>
          <w:tblCellMar>
            <w:top w:w="0" w:type="dxa"/>
            <w:bottom w:w="0" w:type="dxa"/>
          </w:tblCellMar>
        </w:tblPrEx>
        <w:trPr>
          <w:cantSplit/>
          <w:trHeight w:val="702"/>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Connection Point</w:t>
            </w: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 point at which a User’s plant and/or Apparatus connects to the State Transmission System.</w:t>
            </w:r>
          </w:p>
        </w:tc>
      </w:tr>
      <w:tr w:rsidR="00411B8C">
        <w:tblPrEx>
          <w:tblCellMar>
            <w:top w:w="0" w:type="dxa"/>
            <w:bottom w:w="0" w:type="dxa"/>
          </w:tblCellMar>
        </w:tblPrEx>
        <w:trPr>
          <w:cantSplit/>
          <w:trHeight w:val="126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Contact Person</w:t>
            </w: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 person notified by SLDC and Distribution Company on their behalf to carry out responsibility as required under Section-5.4 (4)(d)(v).</w:t>
            </w:r>
          </w:p>
        </w:tc>
      </w:tr>
      <w:tr w:rsidR="00411B8C">
        <w:tblPrEx>
          <w:tblCellMar>
            <w:top w:w="0" w:type="dxa"/>
            <w:bottom w:w="0" w:type="dxa"/>
          </w:tblCellMar>
        </w:tblPrEx>
        <w:trPr>
          <w:cantSplit/>
          <w:trHeight w:val="99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Control Person</w:t>
            </w:r>
            <w:bookmarkStart w:id="0" w:name="dfdffff"/>
            <w:bookmarkEnd w:id="0"/>
          </w:p>
          <w:p w:rsidR="00411B8C" w:rsidRDefault="00411B8C" w:rsidP="00625B28">
            <w:pPr>
              <w:spacing w:line="240" w:lineRule="auto"/>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 person identified as having responsibility for cross-boundary safety under Chapter-8 of the OGC. Refer Section 8.3.</w:t>
            </w:r>
            <w:r w:rsidR="00F97B2D">
              <w:rPr>
                <w:rStyle w:val="FootnoteReference"/>
                <w:rFonts w:ascii="Times New Roman" w:hAnsi="Times New Roman"/>
                <w:sz w:val="24"/>
              </w:rPr>
              <w:footnoteReference w:id="3"/>
            </w:r>
          </w:p>
        </w:tc>
      </w:tr>
      <w:tr w:rsidR="00411B8C">
        <w:tblPrEx>
          <w:tblCellMar>
            <w:top w:w="0" w:type="dxa"/>
            <w:bottom w:w="0" w:type="dxa"/>
          </w:tblCellMar>
        </w:tblPrEx>
        <w:trPr>
          <w:cantSplit/>
        </w:trPr>
        <w:tc>
          <w:tcPr>
            <w:tcW w:w="4518" w:type="dxa"/>
            <w:gridSpan w:val="2"/>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Data Acquisition System (DAS)</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A device provided to record the sequence of operation in time, of the relays/equipments/system parameters at a location.</w:t>
            </w:r>
          </w:p>
          <w:p w:rsidR="00411B8C" w:rsidRDefault="00411B8C" w:rsidP="00C05488">
            <w:pPr>
              <w:spacing w:line="240" w:lineRule="auto"/>
              <w:jc w:val="both"/>
              <w:rPr>
                <w:rFonts w:ascii="Times New Roman" w:hAnsi="Times New Roman"/>
                <w:sz w:val="24"/>
              </w:rPr>
            </w:pPr>
          </w:p>
        </w:tc>
      </w:tr>
      <w:tr w:rsidR="00411B8C">
        <w:tblPrEx>
          <w:tblCellMar>
            <w:top w:w="0" w:type="dxa"/>
            <w:bottom w:w="0" w:type="dxa"/>
          </w:tblCellMar>
        </w:tblPrEx>
        <w:trPr>
          <w:cantSplit/>
          <w:trHeight w:val="945"/>
        </w:trPr>
        <w:tc>
          <w:tcPr>
            <w:tcW w:w="4518" w:type="dxa"/>
            <w:gridSpan w:val="2"/>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 xml:space="preserve">Demand </w:t>
            </w:r>
          </w:p>
        </w:tc>
        <w:tc>
          <w:tcPr>
            <w:tcW w:w="5040" w:type="dxa"/>
          </w:tcPr>
          <w:p w:rsidR="00411B8C" w:rsidRDefault="00411B8C" w:rsidP="00C05488">
            <w:pPr>
              <w:autoSpaceDE w:val="0"/>
              <w:autoSpaceDN w:val="0"/>
              <w:adjustRightInd w:val="0"/>
              <w:spacing w:line="240" w:lineRule="auto"/>
              <w:rPr>
                <w:rFonts w:ascii="Times New Roman" w:hAnsi="Times New Roman"/>
                <w:sz w:val="24"/>
              </w:rPr>
            </w:pPr>
            <w:r>
              <w:rPr>
                <w:rFonts w:ascii="Times New Roman" w:hAnsi="Times New Roman"/>
                <w:sz w:val="24"/>
              </w:rPr>
              <w:t>The demand of active power in MW and reactive power in MVAR of electricity unless otherwise stated.</w:t>
            </w:r>
          </w:p>
        </w:tc>
      </w:tr>
      <w:tr w:rsidR="00411B8C">
        <w:tblPrEx>
          <w:tblCellMar>
            <w:top w:w="0" w:type="dxa"/>
            <w:bottom w:w="0" w:type="dxa"/>
          </w:tblCellMar>
        </w:tblPrEx>
        <w:trPr>
          <w:cantSplit/>
        </w:trPr>
        <w:tc>
          <w:tcPr>
            <w:tcW w:w="4518" w:type="dxa"/>
            <w:gridSpan w:val="2"/>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Detailed Planning Data</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As referred to Chapter 12 regarding Data registration.</w:t>
            </w:r>
          </w:p>
        </w:tc>
      </w:tr>
      <w:tr w:rsidR="00411B8C">
        <w:tblPrEx>
          <w:tblCellMar>
            <w:top w:w="0" w:type="dxa"/>
            <w:bottom w:w="0" w:type="dxa"/>
          </w:tblCellMar>
        </w:tblPrEx>
        <w:trPr>
          <w:cantSplit/>
          <w:trHeight w:val="990"/>
        </w:trPr>
        <w:tc>
          <w:tcPr>
            <w:tcW w:w="4518" w:type="dxa"/>
            <w:gridSpan w:val="2"/>
          </w:tcPr>
          <w:p w:rsidR="00411B8C" w:rsidRDefault="00411B8C" w:rsidP="007B4841">
            <w:pPr>
              <w:numPr>
                <w:ilvl w:val="0"/>
                <w:numId w:val="64"/>
              </w:numPr>
              <w:tabs>
                <w:tab w:val="left" w:pos="360"/>
                <w:tab w:val="left" w:pos="540"/>
              </w:tabs>
              <w:autoSpaceDE w:val="0"/>
              <w:autoSpaceDN w:val="0"/>
              <w:adjustRightInd w:val="0"/>
              <w:spacing w:line="240" w:lineRule="auto"/>
              <w:rPr>
                <w:rFonts w:ascii="Times New Roman" w:hAnsi="Times New Roman"/>
                <w:sz w:val="24"/>
              </w:rPr>
            </w:pPr>
            <w:r>
              <w:rPr>
                <w:rFonts w:ascii="Times New Roman" w:hAnsi="Times New Roman"/>
                <w:sz w:val="24"/>
              </w:rPr>
              <w:t xml:space="preserve">   Despatch Schedule </w:t>
            </w:r>
          </w:p>
          <w:p w:rsidR="00411B8C" w:rsidRDefault="00411B8C" w:rsidP="00C05488">
            <w:pPr>
              <w:tabs>
                <w:tab w:val="num" w:pos="540"/>
              </w:tabs>
              <w:spacing w:line="240" w:lineRule="auto"/>
              <w:ind w:left="540" w:hanging="45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The Ex-power Plant net MW and MWH output of a generating station, scheduled to be exported to the Grid from time to time.</w:t>
            </w:r>
          </w:p>
        </w:tc>
      </w:tr>
      <w:tr w:rsidR="00411B8C">
        <w:tblPrEx>
          <w:tblCellMar>
            <w:top w:w="0" w:type="dxa"/>
            <w:bottom w:w="0" w:type="dxa"/>
          </w:tblCellMar>
        </w:tblPrEx>
        <w:trPr>
          <w:cantSplit/>
          <w:trHeight w:val="711"/>
        </w:trPr>
        <w:tc>
          <w:tcPr>
            <w:tcW w:w="4518" w:type="dxa"/>
            <w:gridSpan w:val="2"/>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Directive</w:t>
            </w:r>
          </w:p>
          <w:p w:rsidR="00411B8C" w:rsidRDefault="00411B8C" w:rsidP="00C05488">
            <w:pPr>
              <w:tabs>
                <w:tab w:val="num" w:pos="540"/>
              </w:tabs>
              <w:spacing w:line="240" w:lineRule="auto"/>
              <w:ind w:left="540" w:hanging="45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A policy directive issued by the State Government of Orissa under Sections 37 &amp; 108 of the Act.</w:t>
            </w:r>
          </w:p>
        </w:tc>
      </w:tr>
      <w:tr w:rsidR="00411B8C">
        <w:tblPrEx>
          <w:tblCellMar>
            <w:top w:w="0" w:type="dxa"/>
            <w:bottom w:w="0" w:type="dxa"/>
          </w:tblCellMar>
        </w:tblPrEx>
        <w:trPr>
          <w:cantSplit/>
          <w:trHeight w:val="1008"/>
        </w:trPr>
        <w:tc>
          <w:tcPr>
            <w:tcW w:w="4518" w:type="dxa"/>
            <w:gridSpan w:val="2"/>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Disconnect</w:t>
            </w:r>
          </w:p>
          <w:p w:rsidR="00411B8C" w:rsidRDefault="00411B8C" w:rsidP="00C05488">
            <w:pPr>
              <w:tabs>
                <w:tab w:val="num" w:pos="540"/>
              </w:tabs>
              <w:spacing w:line="240" w:lineRule="auto"/>
              <w:ind w:left="540" w:hanging="45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The act of physically separating User or Bulk Power Consumer’s electrical equipment from the Transmission System.</w:t>
            </w:r>
          </w:p>
        </w:tc>
      </w:tr>
      <w:tr w:rsidR="00411B8C">
        <w:tblPrEx>
          <w:tblCellMar>
            <w:top w:w="0" w:type="dxa"/>
            <w:bottom w:w="0" w:type="dxa"/>
          </w:tblCellMar>
        </w:tblPrEx>
        <w:trPr>
          <w:cantSplit/>
          <w:trHeight w:val="1062"/>
        </w:trPr>
        <w:tc>
          <w:tcPr>
            <w:tcW w:w="4518" w:type="dxa"/>
            <w:gridSpan w:val="2"/>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Disturbance Recorder (DR)</w:t>
            </w:r>
          </w:p>
          <w:p w:rsidR="00411B8C" w:rsidRDefault="00411B8C" w:rsidP="00C05488">
            <w:pPr>
              <w:tabs>
                <w:tab w:val="num" w:pos="540"/>
              </w:tabs>
              <w:spacing w:line="240" w:lineRule="auto"/>
              <w:ind w:left="540" w:hanging="9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A device provided to record the behaviour of the pre-selected digital and analog values of the system parameters during an event.</w:t>
            </w:r>
          </w:p>
        </w:tc>
      </w:tr>
      <w:tr w:rsidR="00411B8C">
        <w:tblPrEx>
          <w:tblCellMar>
            <w:top w:w="0" w:type="dxa"/>
            <w:bottom w:w="0" w:type="dxa"/>
          </w:tblCellMar>
        </w:tblPrEx>
        <w:trPr>
          <w:cantSplit/>
          <w:trHeight w:val="1350"/>
        </w:trPr>
        <w:tc>
          <w:tcPr>
            <w:tcW w:w="4518" w:type="dxa"/>
            <w:gridSpan w:val="2"/>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Distribution Company</w:t>
            </w:r>
          </w:p>
          <w:p w:rsidR="00411B8C" w:rsidRDefault="00411B8C" w:rsidP="00C05488">
            <w:pPr>
              <w:tabs>
                <w:tab w:val="num" w:pos="540"/>
              </w:tabs>
              <w:spacing w:line="240" w:lineRule="auto"/>
              <w:ind w:left="540" w:hanging="9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An organisation that is licensed, or exempt from the requirements to be licensed to own and/or operate all or part of the Distribution System in the State.</w:t>
            </w:r>
          </w:p>
        </w:tc>
      </w:tr>
      <w:tr w:rsidR="00411B8C">
        <w:tblPrEx>
          <w:tblCellMar>
            <w:top w:w="0" w:type="dxa"/>
            <w:bottom w:w="0" w:type="dxa"/>
          </w:tblCellMar>
        </w:tblPrEx>
        <w:trPr>
          <w:cantSplit/>
          <w:trHeight w:val="1368"/>
        </w:trPr>
        <w:tc>
          <w:tcPr>
            <w:tcW w:w="4518" w:type="dxa"/>
            <w:gridSpan w:val="2"/>
          </w:tcPr>
          <w:p w:rsidR="00411B8C" w:rsidRDefault="00411B8C" w:rsidP="00C05488">
            <w:pPr>
              <w:numPr>
                <w:ilvl w:val="0"/>
                <w:numId w:val="64"/>
              </w:numPr>
              <w:spacing w:line="240" w:lineRule="auto"/>
              <w:outlineLvl w:val="0"/>
              <w:rPr>
                <w:rFonts w:ascii="Times New Roman" w:hAnsi="Times New Roman"/>
                <w:sz w:val="24"/>
                <w:u w:val="single"/>
              </w:rPr>
            </w:pPr>
            <w:r>
              <w:rPr>
                <w:rFonts w:ascii="Times New Roman" w:hAnsi="Times New Roman"/>
                <w:sz w:val="24"/>
              </w:rPr>
              <w:t>Distribution Licensee</w:t>
            </w:r>
          </w:p>
        </w:tc>
        <w:tc>
          <w:tcPr>
            <w:tcW w:w="5040" w:type="dxa"/>
          </w:tcPr>
          <w:p w:rsidR="00411B8C" w:rsidRDefault="00411B8C" w:rsidP="00273C26">
            <w:pPr>
              <w:spacing w:line="240" w:lineRule="auto"/>
              <w:jc w:val="both"/>
              <w:rPr>
                <w:rFonts w:ascii="Times New Roman" w:hAnsi="Times New Roman"/>
                <w:sz w:val="24"/>
              </w:rPr>
            </w:pPr>
            <w:r>
              <w:rPr>
                <w:rFonts w:ascii="Times New Roman" w:hAnsi="Times New Roman"/>
                <w:sz w:val="24"/>
              </w:rPr>
              <w:t>A licensee authorized by the Commission to operate and maintain the Distribution System in the State for supplying electricity to the consumers in his Area of Supply.</w:t>
            </w:r>
          </w:p>
        </w:tc>
      </w:tr>
      <w:tr w:rsidR="00411B8C">
        <w:tblPrEx>
          <w:tblCellMar>
            <w:top w:w="0" w:type="dxa"/>
            <w:bottom w:w="0" w:type="dxa"/>
          </w:tblCellMar>
        </w:tblPrEx>
        <w:trPr>
          <w:cantSplit/>
          <w:trHeight w:val="1620"/>
        </w:trPr>
        <w:tc>
          <w:tcPr>
            <w:tcW w:w="4518" w:type="dxa"/>
            <w:gridSpan w:val="2"/>
          </w:tcPr>
          <w:p w:rsidR="00411B8C" w:rsidRDefault="00411B8C" w:rsidP="00C05488">
            <w:pPr>
              <w:numPr>
                <w:ilvl w:val="0"/>
                <w:numId w:val="64"/>
              </w:numPr>
              <w:spacing w:line="240" w:lineRule="auto"/>
              <w:outlineLvl w:val="0"/>
              <w:rPr>
                <w:rFonts w:ascii="Times New Roman" w:hAnsi="Times New Roman"/>
                <w:sz w:val="24"/>
              </w:rPr>
            </w:pPr>
            <w:r>
              <w:rPr>
                <w:rFonts w:ascii="Times New Roman" w:hAnsi="Times New Roman"/>
                <w:sz w:val="24"/>
              </w:rPr>
              <w:t>Distribution System</w:t>
            </w:r>
          </w:p>
        </w:tc>
        <w:tc>
          <w:tcPr>
            <w:tcW w:w="5040" w:type="dxa"/>
          </w:tcPr>
          <w:p w:rsidR="00411B8C" w:rsidRDefault="00411B8C" w:rsidP="00273C26">
            <w:pPr>
              <w:spacing w:line="240" w:lineRule="auto"/>
              <w:jc w:val="both"/>
              <w:rPr>
                <w:rFonts w:ascii="Times New Roman" w:hAnsi="Times New Roman"/>
                <w:sz w:val="24"/>
              </w:rPr>
            </w:pPr>
            <w:r>
              <w:rPr>
                <w:rFonts w:ascii="Times New Roman" w:hAnsi="Times New Roman"/>
                <w:sz w:val="24"/>
              </w:rPr>
              <w:t>“Distribution System” means the system of wires and associated facilities between the delivery points on the transmission lines or the generating station connection and the point of connection to the installation of the consumers</w:t>
            </w:r>
          </w:p>
        </w:tc>
      </w:tr>
      <w:tr w:rsidR="00411B8C">
        <w:tblPrEx>
          <w:tblCellMar>
            <w:top w:w="0" w:type="dxa"/>
            <w:bottom w:w="0" w:type="dxa"/>
          </w:tblCellMar>
        </w:tblPrEx>
        <w:trPr>
          <w:cantSplit/>
          <w:trHeight w:val="1422"/>
        </w:trPr>
        <w:tc>
          <w:tcPr>
            <w:tcW w:w="4518" w:type="dxa"/>
            <w:gridSpan w:val="2"/>
          </w:tcPr>
          <w:p w:rsidR="00411B8C" w:rsidRDefault="00411B8C" w:rsidP="007B4841">
            <w:pPr>
              <w:numPr>
                <w:ilvl w:val="0"/>
                <w:numId w:val="64"/>
              </w:numPr>
              <w:tabs>
                <w:tab w:val="clear" w:pos="480"/>
              </w:tabs>
              <w:spacing w:line="240" w:lineRule="auto"/>
              <w:ind w:left="720" w:hanging="630"/>
              <w:outlineLvl w:val="0"/>
              <w:rPr>
                <w:rFonts w:ascii="Times New Roman" w:hAnsi="Times New Roman"/>
                <w:sz w:val="24"/>
              </w:rPr>
            </w:pPr>
            <w:r>
              <w:rPr>
                <w:rFonts w:ascii="Times New Roman" w:hAnsi="Times New Roman"/>
                <w:sz w:val="24"/>
              </w:rPr>
              <w:t xml:space="preserve">Distribution System Operation &amp; Control Centre (DSOCC) </w:t>
            </w:r>
          </w:p>
        </w:tc>
        <w:tc>
          <w:tcPr>
            <w:tcW w:w="5040" w:type="dxa"/>
          </w:tcPr>
          <w:p w:rsidR="00411B8C" w:rsidRDefault="00411B8C" w:rsidP="00273C26">
            <w:pPr>
              <w:spacing w:line="240" w:lineRule="auto"/>
              <w:jc w:val="both"/>
              <w:rPr>
                <w:rFonts w:ascii="Times New Roman" w:hAnsi="Times New Roman"/>
                <w:sz w:val="24"/>
              </w:rPr>
            </w:pPr>
            <w:r>
              <w:rPr>
                <w:rFonts w:ascii="Times New Roman" w:hAnsi="Times New Roman"/>
                <w:sz w:val="24"/>
              </w:rPr>
              <w:t>The Distribution System Operation and Control Centre as established by the Distribution Licensee to carry out the functions as directed by the OGC and Distribution (Planning and Operation) Code.</w:t>
            </w:r>
          </w:p>
        </w:tc>
      </w:tr>
      <w:tr w:rsidR="00411B8C">
        <w:tblPrEx>
          <w:tblCellMar>
            <w:top w:w="0" w:type="dxa"/>
            <w:bottom w:w="0" w:type="dxa"/>
          </w:tblCellMar>
        </w:tblPrEx>
        <w:trPr>
          <w:cantSplit/>
          <w:trHeight w:val="1080"/>
        </w:trPr>
        <w:tc>
          <w:tcPr>
            <w:tcW w:w="4518" w:type="dxa"/>
            <w:gridSpan w:val="2"/>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Drawal</w:t>
            </w:r>
          </w:p>
          <w:p w:rsidR="00411B8C" w:rsidRDefault="00411B8C" w:rsidP="00C05488">
            <w:pPr>
              <w:spacing w:line="240" w:lineRule="auto"/>
              <w:ind w:left="630" w:hanging="45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b/>
                <w:bCs/>
                <w:color w:val="800000"/>
                <w:sz w:val="24"/>
              </w:rPr>
            </w:pPr>
            <w:r>
              <w:rPr>
                <w:rFonts w:ascii="Times New Roman" w:hAnsi="Times New Roman"/>
                <w:sz w:val="24"/>
              </w:rPr>
              <w:t xml:space="preserve">The import from, or export to, </w:t>
            </w:r>
            <w:r>
              <w:rPr>
                <w:rFonts w:ascii="Times New Roman" w:hAnsi="Times New Roman"/>
                <w:iCs/>
                <w:sz w:val="24"/>
              </w:rPr>
              <w:t>State Transmission</w:t>
            </w:r>
            <w:r>
              <w:rPr>
                <w:rFonts w:ascii="Times New Roman" w:hAnsi="Times New Roman"/>
                <w:i/>
                <w:sz w:val="24"/>
              </w:rPr>
              <w:t xml:space="preserve"> </w:t>
            </w:r>
            <w:r>
              <w:rPr>
                <w:rFonts w:ascii="Times New Roman" w:hAnsi="Times New Roman"/>
                <w:iCs/>
                <w:sz w:val="24"/>
              </w:rPr>
              <w:t>System</w:t>
            </w:r>
            <w:r>
              <w:rPr>
                <w:rFonts w:ascii="Times New Roman" w:hAnsi="Times New Roman"/>
                <w:sz w:val="24"/>
              </w:rPr>
              <w:t>, of electrical energy and power or both active/ reactive powers.</w:t>
            </w:r>
          </w:p>
        </w:tc>
      </w:tr>
      <w:tr w:rsidR="00411B8C">
        <w:tblPrEx>
          <w:tblCellMar>
            <w:top w:w="0" w:type="dxa"/>
            <w:bottom w:w="0" w:type="dxa"/>
          </w:tblCellMar>
        </w:tblPrEx>
        <w:trPr>
          <w:cantSplit/>
          <w:trHeight w:val="108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 xml:space="preserve">Drawal Schedule </w:t>
            </w:r>
          </w:p>
        </w:tc>
        <w:tc>
          <w:tcPr>
            <w:tcW w:w="5056" w:type="dxa"/>
            <w:gridSpan w:val="2"/>
          </w:tcPr>
          <w:p w:rsidR="00411B8C" w:rsidRDefault="00411B8C" w:rsidP="00C05488">
            <w:pPr>
              <w:spacing w:line="240" w:lineRule="auto"/>
              <w:jc w:val="both"/>
              <w:rPr>
                <w:rFonts w:ascii="Times New Roman" w:hAnsi="Times New Roman"/>
                <w:b/>
                <w:bCs/>
                <w:color w:val="800000"/>
                <w:sz w:val="24"/>
              </w:rPr>
            </w:pPr>
            <w:r>
              <w:rPr>
                <w:rFonts w:ascii="Times New Roman" w:hAnsi="Times New Roman"/>
                <w:sz w:val="24"/>
              </w:rPr>
              <w:t xml:space="preserve">The, Ex-power Plant, MW that a </w:t>
            </w:r>
            <w:r>
              <w:rPr>
                <w:rFonts w:ascii="Times New Roman" w:hAnsi="Times New Roman"/>
                <w:iCs/>
                <w:sz w:val="24"/>
              </w:rPr>
              <w:t>Beneficiary</w:t>
            </w:r>
            <w:r>
              <w:rPr>
                <w:rFonts w:ascii="Times New Roman" w:hAnsi="Times New Roman"/>
                <w:sz w:val="24"/>
              </w:rPr>
              <w:t xml:space="preserve"> is scheduled to receive from the </w:t>
            </w:r>
            <w:r>
              <w:rPr>
                <w:rFonts w:ascii="Times New Roman" w:hAnsi="Times New Roman"/>
                <w:iCs/>
                <w:sz w:val="24"/>
              </w:rPr>
              <w:t>SGS and</w:t>
            </w:r>
            <w:r>
              <w:rPr>
                <w:rFonts w:ascii="Times New Roman" w:hAnsi="Times New Roman"/>
                <w:sz w:val="24"/>
              </w:rPr>
              <w:t xml:space="preserve"> ISGS, including bilateral exchanges from time to time.</w:t>
            </w:r>
          </w:p>
        </w:tc>
      </w:tr>
      <w:tr w:rsidR="00411B8C">
        <w:tblPrEx>
          <w:tblCellMar>
            <w:top w:w="0" w:type="dxa"/>
            <w:bottom w:w="0" w:type="dxa"/>
          </w:tblCellMar>
        </w:tblPrEx>
        <w:trPr>
          <w:cantSplit/>
          <w:trHeight w:val="1172"/>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Eastern Region / Region</w:t>
            </w:r>
          </w:p>
          <w:p w:rsidR="00411B8C" w:rsidRDefault="00411B8C" w:rsidP="00C05488">
            <w:pPr>
              <w:spacing w:line="240" w:lineRule="auto"/>
              <w:ind w:left="630" w:hanging="9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 xml:space="preserve">Region comprising of the States of West Bengal, Bihar, </w:t>
            </w:r>
            <w:smartTag w:uri="urn:schemas-microsoft-com:office:smarttags" w:element="place">
              <w:smartTag w:uri="urn:schemas-microsoft-com:office:smarttags" w:element="City">
                <w:r>
                  <w:rPr>
                    <w:rFonts w:ascii="Times New Roman" w:hAnsi="Times New Roman"/>
                    <w:sz w:val="24"/>
                  </w:rPr>
                  <w:t>Orissa</w:t>
                </w:r>
              </w:smartTag>
              <w:r>
                <w:rPr>
                  <w:rFonts w:ascii="Times New Roman" w:hAnsi="Times New Roman"/>
                  <w:sz w:val="24"/>
                </w:rPr>
                <w:t xml:space="preserve">, </w:t>
              </w:r>
              <w:smartTag w:uri="urn:schemas-microsoft-com:office:smarttags" w:element="country-region">
                <w:r>
                  <w:rPr>
                    <w:rFonts w:ascii="Times New Roman" w:hAnsi="Times New Roman"/>
                    <w:sz w:val="24"/>
                  </w:rPr>
                  <w:t>Sikkim</w:t>
                </w:r>
              </w:smartTag>
            </w:smartTag>
            <w:r>
              <w:rPr>
                <w:rFonts w:ascii="Times New Roman" w:hAnsi="Times New Roman"/>
                <w:sz w:val="24"/>
              </w:rPr>
              <w:t>, Jharkhand and DVC for the integrated operation of the electricity system.</w:t>
            </w:r>
          </w:p>
        </w:tc>
      </w:tr>
      <w:tr w:rsidR="00411B8C">
        <w:tblPrEx>
          <w:tblCellMar>
            <w:top w:w="0" w:type="dxa"/>
            <w:bottom w:w="0" w:type="dxa"/>
          </w:tblCellMar>
        </w:tblPrEx>
        <w:trPr>
          <w:cantSplit/>
          <w:trHeight w:val="1368"/>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 xml:space="preserve">  Electricity Operator</w:t>
            </w: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Any person who owns and/ or operates generating plant or who holds a licence under Section 14 of the Act, connected to the Transmission System and any bulk supplier.</w:t>
            </w:r>
          </w:p>
        </w:tc>
      </w:tr>
      <w:tr w:rsidR="00411B8C">
        <w:tblPrEx>
          <w:tblCellMar>
            <w:top w:w="0" w:type="dxa"/>
            <w:bottom w:w="0" w:type="dxa"/>
          </w:tblCellMar>
        </w:tblPrEx>
        <w:trPr>
          <w:cantSplit/>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Electricity Supply System (Grid)</w:t>
            </w:r>
          </w:p>
          <w:p w:rsidR="00411B8C" w:rsidRDefault="00411B8C" w:rsidP="00C05488">
            <w:pPr>
              <w:spacing w:line="240" w:lineRule="auto"/>
              <w:ind w:left="630" w:hanging="9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The combination of the Transmission System, Distribution System and Power Stations.</w:t>
            </w:r>
          </w:p>
        </w:tc>
      </w:tr>
      <w:tr w:rsidR="00411B8C">
        <w:tblPrEx>
          <w:tblCellMar>
            <w:top w:w="0" w:type="dxa"/>
            <w:bottom w:w="0" w:type="dxa"/>
          </w:tblCellMar>
        </w:tblPrEx>
        <w:trPr>
          <w:cantSplit/>
          <w:trHeight w:val="162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 xml:space="preserve">Eastern Regional Power Committee </w:t>
            </w:r>
          </w:p>
          <w:p w:rsidR="00411B8C" w:rsidRDefault="00411B8C" w:rsidP="00C05488">
            <w:pPr>
              <w:spacing w:line="240" w:lineRule="auto"/>
              <w:ind w:left="90"/>
              <w:rPr>
                <w:rFonts w:ascii="Times New Roman" w:hAnsi="Times New Roman"/>
                <w:strike/>
                <w:sz w:val="24"/>
              </w:rPr>
            </w:pPr>
            <w:r>
              <w:rPr>
                <w:rFonts w:ascii="Times New Roman" w:hAnsi="Times New Roman"/>
                <w:sz w:val="24"/>
              </w:rPr>
              <w:t xml:space="preserve">          (ERPC)</w:t>
            </w:r>
          </w:p>
          <w:p w:rsidR="00411B8C" w:rsidRDefault="00411B8C" w:rsidP="00C05488">
            <w:pPr>
              <w:tabs>
                <w:tab w:val="num" w:pos="720"/>
              </w:tabs>
              <w:spacing w:line="240" w:lineRule="auto"/>
              <w:ind w:hanging="90"/>
              <w:rPr>
                <w:rFonts w:ascii="Times New Roman" w:hAnsi="Times New Roman"/>
                <w:sz w:val="24"/>
              </w:rPr>
            </w:pPr>
          </w:p>
          <w:p w:rsidR="00411B8C" w:rsidRDefault="00411B8C" w:rsidP="00C05488">
            <w:pPr>
              <w:tabs>
                <w:tab w:val="num" w:pos="720"/>
              </w:tabs>
              <w:spacing w:line="240" w:lineRule="auto"/>
              <w:ind w:hanging="90"/>
              <w:rPr>
                <w:rFonts w:ascii="Times New Roman" w:hAnsi="Times New Roman"/>
                <w:sz w:val="24"/>
              </w:rPr>
            </w:pPr>
          </w:p>
          <w:p w:rsidR="00411B8C" w:rsidRDefault="00411B8C" w:rsidP="00C05488">
            <w:pPr>
              <w:tabs>
                <w:tab w:val="num" w:pos="720"/>
              </w:tabs>
              <w:spacing w:line="240" w:lineRule="auto"/>
              <w:ind w:hanging="90"/>
              <w:rPr>
                <w:rFonts w:ascii="Times New Roman" w:hAnsi="Times New Roman"/>
                <w:sz w:val="24"/>
              </w:rPr>
            </w:pPr>
          </w:p>
          <w:p w:rsidR="00411B8C" w:rsidRDefault="00411B8C" w:rsidP="00C05488">
            <w:pPr>
              <w:tabs>
                <w:tab w:val="num" w:pos="720"/>
              </w:tabs>
              <w:spacing w:line="240" w:lineRule="auto"/>
              <w:ind w:hanging="90"/>
              <w:rPr>
                <w:rFonts w:ascii="Times New Roman" w:hAnsi="Times New Roman"/>
                <w:sz w:val="24"/>
              </w:rPr>
            </w:pPr>
          </w:p>
          <w:p w:rsidR="00411B8C" w:rsidRPr="00E35150" w:rsidRDefault="00411B8C" w:rsidP="00C05488">
            <w:pPr>
              <w:tabs>
                <w:tab w:val="num" w:pos="720"/>
              </w:tabs>
              <w:spacing w:line="240" w:lineRule="auto"/>
              <w:ind w:hanging="90"/>
              <w:rPr>
                <w:rFonts w:ascii="Times New Roman" w:hAnsi="Times New Roman"/>
                <w:sz w:val="24"/>
              </w:rPr>
            </w:pPr>
            <w:r w:rsidRPr="00A6394F">
              <w:rPr>
                <w:rFonts w:ascii="Times New Roman" w:hAnsi="Times New Roman"/>
                <w:b/>
                <w:sz w:val="24"/>
              </w:rPr>
              <w:t xml:space="preserve">  </w:t>
            </w:r>
            <w:r w:rsidRPr="00E35150">
              <w:rPr>
                <w:rFonts w:ascii="Times New Roman" w:hAnsi="Times New Roman"/>
                <w:b/>
                <w:sz w:val="24"/>
                <w:szCs w:val="24"/>
                <w:vertAlign w:val="superscript"/>
              </w:rPr>
              <w:t xml:space="preserve"> 1</w:t>
            </w:r>
            <w:r>
              <w:rPr>
                <w:rFonts w:ascii="Times New Roman" w:hAnsi="Times New Roman"/>
                <w:b/>
                <w:sz w:val="24"/>
                <w:szCs w:val="24"/>
              </w:rPr>
              <w:t xml:space="preserve"> </w:t>
            </w:r>
            <w:r w:rsidRPr="00E35150">
              <w:rPr>
                <w:rFonts w:ascii="Times New Roman" w:hAnsi="Times New Roman"/>
                <w:sz w:val="24"/>
                <w:szCs w:val="24"/>
              </w:rPr>
              <w:t>[</w:t>
            </w:r>
            <w:r w:rsidRPr="00E35150">
              <w:rPr>
                <w:rFonts w:ascii="Times New Roman" w:hAnsi="Times New Roman"/>
                <w:sz w:val="24"/>
              </w:rPr>
              <w:t xml:space="preserve"> (44)(1) Energy Accounting and Audit    </w:t>
            </w:r>
          </w:p>
          <w:p w:rsidR="00411B8C" w:rsidRDefault="00411B8C" w:rsidP="00C05488">
            <w:pPr>
              <w:tabs>
                <w:tab w:val="num" w:pos="720"/>
              </w:tabs>
              <w:spacing w:line="240" w:lineRule="auto"/>
              <w:ind w:hanging="90"/>
              <w:rPr>
                <w:rFonts w:ascii="Times New Roman" w:hAnsi="Times New Roman"/>
                <w:sz w:val="24"/>
              </w:rPr>
            </w:pPr>
            <w:r w:rsidRPr="00E35150">
              <w:rPr>
                <w:rFonts w:ascii="Times New Roman" w:hAnsi="Times New Roman"/>
                <w:sz w:val="24"/>
              </w:rPr>
              <w:t xml:space="preserve">                Meters</w:t>
            </w: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Eastern Regional. Power committee established under Section 2(55) of the Act by resolution by the Central Government for facilitating the integrated operation of the Power System in Eastern Region.</w:t>
            </w:r>
          </w:p>
          <w:p w:rsidR="00411B8C" w:rsidRDefault="00411B8C" w:rsidP="00C05488">
            <w:pPr>
              <w:spacing w:line="240" w:lineRule="auto"/>
              <w:jc w:val="both"/>
              <w:rPr>
                <w:rFonts w:ascii="Times New Roman" w:hAnsi="Times New Roman"/>
                <w:sz w:val="24"/>
              </w:rPr>
            </w:pPr>
          </w:p>
          <w:p w:rsidR="00411B8C" w:rsidRDefault="00411B8C" w:rsidP="00C05488">
            <w:pPr>
              <w:spacing w:line="240" w:lineRule="auto"/>
              <w:jc w:val="both"/>
              <w:rPr>
                <w:rFonts w:ascii="Times New Roman" w:hAnsi="Times New Roman"/>
                <w:sz w:val="24"/>
              </w:rPr>
            </w:pPr>
            <w:r>
              <w:rPr>
                <w:rFonts w:ascii="Times New Roman" w:hAnsi="Times New Roman"/>
                <w:sz w:val="24"/>
              </w:rPr>
              <w:t xml:space="preserve">Means meters used for accounting of the electricity to various segments of electrical system so as to carry out further analysis to determine the consumption and loss of energy therein over a specified time period.]. </w:t>
            </w:r>
          </w:p>
        </w:tc>
      </w:tr>
      <w:tr w:rsidR="00411B8C">
        <w:tblPrEx>
          <w:tblCellMar>
            <w:top w:w="0" w:type="dxa"/>
            <w:bottom w:w="0" w:type="dxa"/>
          </w:tblCellMar>
        </w:tblPrEx>
        <w:trPr>
          <w:cantSplit/>
          <w:trHeight w:val="108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ERLDC</w:t>
            </w:r>
          </w:p>
          <w:p w:rsidR="00411B8C" w:rsidRDefault="00411B8C" w:rsidP="00C05488">
            <w:pPr>
              <w:tabs>
                <w:tab w:val="num" w:pos="720"/>
              </w:tabs>
              <w:spacing w:line="240" w:lineRule="auto"/>
              <w:ind w:hanging="9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Eastern Regional Load Despatch Centre established under sub-Section (1) of Section 27 of the Act.</w:t>
            </w:r>
          </w:p>
        </w:tc>
      </w:tr>
      <w:tr w:rsidR="00411B8C">
        <w:tblPrEx>
          <w:tblCellMar>
            <w:top w:w="0" w:type="dxa"/>
            <w:bottom w:w="0" w:type="dxa"/>
          </w:tblCellMar>
        </w:tblPrEx>
        <w:trPr>
          <w:cantSplit/>
          <w:trHeight w:val="810"/>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Style w:val="EndnoteReference"/>
                <w:rFonts w:ascii="Times New Roman" w:hAnsi="Times New Roman"/>
                <w:sz w:val="24"/>
              </w:rPr>
              <w:endnoteReference w:id="3"/>
            </w:r>
            <w:r>
              <w:rPr>
                <w:rFonts w:ascii="Times New Roman" w:hAnsi="Times New Roman"/>
                <w:sz w:val="24"/>
              </w:rPr>
              <w:t xml:space="preserve">Event </w:t>
            </w:r>
          </w:p>
        </w:tc>
        <w:tc>
          <w:tcPr>
            <w:tcW w:w="5056" w:type="dxa"/>
            <w:gridSpan w:val="2"/>
          </w:tcPr>
          <w:p w:rsidR="00411B8C" w:rsidRDefault="00411B8C" w:rsidP="00751A86">
            <w:pPr>
              <w:pStyle w:val="BodyText2"/>
              <w:autoSpaceDE w:val="0"/>
              <w:autoSpaceDN w:val="0"/>
              <w:adjustRightInd w:val="0"/>
              <w:spacing w:line="240" w:lineRule="auto"/>
              <w:jc w:val="both"/>
              <w:rPr>
                <w:b/>
                <w:bCs/>
                <w:color w:val="800000"/>
              </w:rPr>
            </w:pPr>
            <w:r>
              <w:t xml:space="preserve">An unscheduled or unplanned occurrence on </w:t>
            </w:r>
            <w:r>
              <w:rPr>
                <w:iCs/>
              </w:rPr>
              <w:t>the</w:t>
            </w:r>
            <w:r>
              <w:rPr>
                <w:b/>
                <w:bCs/>
                <w:iCs/>
                <w:color w:val="800000"/>
                <w:vertAlign w:val="subscript"/>
              </w:rPr>
              <w:t xml:space="preserve"> </w:t>
            </w:r>
            <w:r>
              <w:rPr>
                <w:i/>
                <w:vertAlign w:val="subscript"/>
              </w:rPr>
              <w:t xml:space="preserve"> </w:t>
            </w:r>
            <w:r>
              <w:rPr>
                <w:i/>
              </w:rPr>
              <w:t xml:space="preserve"> </w:t>
            </w:r>
            <w:r>
              <w:t>Grid including faults, incidents and breakdowns.</w:t>
            </w:r>
          </w:p>
        </w:tc>
      </w:tr>
      <w:tr w:rsidR="00411B8C">
        <w:tblPrEx>
          <w:tblCellMar>
            <w:top w:w="0" w:type="dxa"/>
            <w:bottom w:w="0" w:type="dxa"/>
          </w:tblCellMar>
        </w:tblPrEx>
        <w:trPr>
          <w:cantSplit/>
          <w:trHeight w:val="981"/>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 xml:space="preserve">Event Logger (EL) </w:t>
            </w:r>
          </w:p>
          <w:p w:rsidR="00411B8C" w:rsidRDefault="00411B8C" w:rsidP="00C05488">
            <w:pPr>
              <w:pStyle w:val="Heading2"/>
              <w:tabs>
                <w:tab w:val="num" w:pos="720"/>
              </w:tabs>
              <w:spacing w:line="240" w:lineRule="auto"/>
              <w:ind w:hanging="90"/>
              <w:rPr>
                <w:b w:val="0"/>
                <w:strike w:val="0"/>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 device provided to record the sequence of operation in time, of the relays / equipments at a location during an event.</w:t>
            </w:r>
          </w:p>
        </w:tc>
      </w:tr>
      <w:tr w:rsidR="00411B8C">
        <w:tblPrEx>
          <w:tblCellMar>
            <w:top w:w="0" w:type="dxa"/>
            <w:bottom w:w="0" w:type="dxa"/>
          </w:tblCellMar>
        </w:tblPrEx>
        <w:trPr>
          <w:cantSplit/>
        </w:trPr>
        <w:tc>
          <w:tcPr>
            <w:tcW w:w="4502" w:type="dxa"/>
          </w:tcPr>
          <w:p w:rsidR="00411B8C" w:rsidRDefault="00411B8C" w:rsidP="007B4841">
            <w:pPr>
              <w:numPr>
                <w:ilvl w:val="0"/>
                <w:numId w:val="64"/>
              </w:numPr>
              <w:tabs>
                <w:tab w:val="clear" w:pos="480"/>
              </w:tabs>
              <w:spacing w:line="240" w:lineRule="auto"/>
              <w:ind w:left="720" w:hanging="630"/>
              <w:rPr>
                <w:rFonts w:ascii="Times New Roman" w:hAnsi="Times New Roman"/>
                <w:sz w:val="24"/>
              </w:rPr>
            </w:pPr>
            <w:r>
              <w:rPr>
                <w:rFonts w:ascii="Times New Roman" w:hAnsi="Times New Roman"/>
                <w:sz w:val="24"/>
              </w:rPr>
              <w:t>External Interconnection/ Connection Point/ Inter Connection Point</w:t>
            </w:r>
            <w:r>
              <w:rPr>
                <w:rFonts w:ascii="Times New Roman" w:hAnsi="Times New Roman"/>
                <w:i/>
                <w:iCs/>
                <w:sz w:val="24"/>
              </w:rPr>
              <w:t>.</w:t>
            </w:r>
          </w:p>
          <w:p w:rsidR="00411B8C" w:rsidRDefault="00411B8C" w:rsidP="00C05488">
            <w:pPr>
              <w:tabs>
                <w:tab w:val="num" w:pos="720"/>
              </w:tabs>
              <w:spacing w:line="240" w:lineRule="auto"/>
              <w:ind w:hanging="9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b/>
                <w:bCs/>
                <w:color w:val="800000"/>
                <w:sz w:val="24"/>
              </w:rPr>
            </w:pPr>
            <w:r>
              <w:rPr>
                <w:rFonts w:ascii="Times New Roman" w:hAnsi="Times New Roman"/>
                <w:sz w:val="24"/>
              </w:rPr>
              <w:t xml:space="preserve">Electric lines and electrical equipment used for the transmission of electricity between the State Transmission System and the </w:t>
            </w:r>
            <w:r>
              <w:rPr>
                <w:rFonts w:ascii="Times New Roman" w:hAnsi="Times New Roman"/>
                <w:iCs/>
                <w:sz w:val="24"/>
              </w:rPr>
              <w:t>User’s system .</w:t>
            </w:r>
          </w:p>
        </w:tc>
      </w:tr>
      <w:tr w:rsidR="00411B8C">
        <w:tblPrEx>
          <w:tblCellMar>
            <w:top w:w="0" w:type="dxa"/>
            <w:bottom w:w="0" w:type="dxa"/>
          </w:tblCellMar>
        </w:tblPrEx>
        <w:trPr>
          <w:cantSplit/>
          <w:trHeight w:val="1044"/>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 xml:space="preserve">Extra High Voltage (EHV) </w:t>
            </w:r>
          </w:p>
        </w:tc>
        <w:tc>
          <w:tcPr>
            <w:tcW w:w="5056" w:type="dxa"/>
            <w:gridSpan w:val="2"/>
          </w:tcPr>
          <w:p w:rsidR="00411B8C" w:rsidRDefault="00411B8C" w:rsidP="00C05488">
            <w:pPr>
              <w:autoSpaceDE w:val="0"/>
              <w:autoSpaceDN w:val="0"/>
              <w:adjustRightInd w:val="0"/>
              <w:spacing w:line="240" w:lineRule="auto"/>
              <w:jc w:val="both"/>
              <w:rPr>
                <w:rFonts w:ascii="Times New Roman" w:hAnsi="Times New Roman"/>
                <w:sz w:val="24"/>
              </w:rPr>
            </w:pPr>
            <w:r>
              <w:rPr>
                <w:rFonts w:ascii="Times New Roman" w:hAnsi="Times New Roman"/>
                <w:sz w:val="24"/>
              </w:rPr>
              <w:t>Where the voltage exceeds 33,000 volts under normal conditions, subject, however, to the percentage variation allowed by the Authority.</w:t>
            </w:r>
          </w:p>
        </w:tc>
      </w:tr>
      <w:tr w:rsidR="00411B8C">
        <w:tblPrEx>
          <w:tblCellMar>
            <w:top w:w="0" w:type="dxa"/>
            <w:bottom w:w="0" w:type="dxa"/>
          </w:tblCellMar>
        </w:tblPrEx>
        <w:trPr>
          <w:cantSplit/>
          <w:trHeight w:val="1062"/>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 xml:space="preserve">Ex-power Plant </w:t>
            </w:r>
          </w:p>
          <w:p w:rsidR="00411B8C" w:rsidRDefault="00411B8C" w:rsidP="00C05488">
            <w:pPr>
              <w:pStyle w:val="Heading2"/>
              <w:tabs>
                <w:tab w:val="num" w:pos="720"/>
              </w:tabs>
              <w:spacing w:line="240" w:lineRule="auto"/>
              <w:ind w:hanging="90"/>
              <w:rPr>
                <w:b w:val="0"/>
                <w:strike w:val="0"/>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Net MW/MWH output of a generating Station, after deducting auxiliary consumption and transformation losses.</w:t>
            </w:r>
          </w:p>
        </w:tc>
      </w:tr>
      <w:tr w:rsidR="00411B8C">
        <w:tblPrEx>
          <w:tblCellMar>
            <w:top w:w="0" w:type="dxa"/>
            <w:bottom w:w="0" w:type="dxa"/>
          </w:tblCellMar>
        </w:tblPrEx>
        <w:trPr>
          <w:cantSplit/>
          <w:trHeight w:val="108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Fault Locator (FL)</w:t>
            </w:r>
          </w:p>
        </w:tc>
        <w:tc>
          <w:tcPr>
            <w:tcW w:w="5056" w:type="dxa"/>
            <w:gridSpan w:val="2"/>
          </w:tcPr>
          <w:p w:rsidR="00411B8C" w:rsidRDefault="00411B8C" w:rsidP="00C05488">
            <w:pPr>
              <w:spacing w:line="240" w:lineRule="auto"/>
              <w:jc w:val="both"/>
              <w:rPr>
                <w:rFonts w:ascii="Times New Roman" w:hAnsi="Times New Roman"/>
                <w:sz w:val="24"/>
                <w:vertAlign w:val="superscript"/>
              </w:rPr>
            </w:pPr>
            <w:r>
              <w:rPr>
                <w:rFonts w:ascii="Times New Roman" w:hAnsi="Times New Roman"/>
                <w:sz w:val="24"/>
              </w:rPr>
              <w:t>A device provided at the end of a transmission line to measure/indicate the distance at which a line fault may have occurred</w:t>
            </w:r>
          </w:p>
        </w:tc>
      </w:tr>
      <w:tr w:rsidR="00411B8C">
        <w:tblPrEx>
          <w:tblCellMar>
            <w:top w:w="0" w:type="dxa"/>
            <w:bottom w:w="0" w:type="dxa"/>
          </w:tblCellMar>
        </w:tblPrEx>
        <w:trPr>
          <w:cantSplit/>
          <w:trHeight w:val="990"/>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Flexible Alternating Current</w:t>
            </w:r>
          </w:p>
          <w:p w:rsidR="00411B8C" w:rsidRDefault="00411B8C" w:rsidP="00C05488">
            <w:pPr>
              <w:autoSpaceDE w:val="0"/>
              <w:autoSpaceDN w:val="0"/>
              <w:adjustRightInd w:val="0"/>
              <w:spacing w:line="240" w:lineRule="auto"/>
              <w:rPr>
                <w:rFonts w:ascii="Times New Roman" w:hAnsi="Times New Roman"/>
                <w:sz w:val="24"/>
              </w:rPr>
            </w:pPr>
            <w:r>
              <w:rPr>
                <w:rFonts w:ascii="Times New Roman" w:hAnsi="Times New Roman"/>
                <w:sz w:val="24"/>
              </w:rPr>
              <w:t xml:space="preserve">           Transmission (FACT)</w:t>
            </w:r>
            <w:r w:rsidR="00641F52">
              <w:rPr>
                <w:rStyle w:val="FootnoteReference"/>
                <w:rFonts w:ascii="Times New Roman" w:hAnsi="Times New Roman"/>
                <w:sz w:val="24"/>
              </w:rPr>
              <w:footnoteReference w:id="4"/>
            </w:r>
          </w:p>
          <w:p w:rsidR="00411B8C" w:rsidRDefault="00411B8C" w:rsidP="00C05488">
            <w:pPr>
              <w:tabs>
                <w:tab w:val="num" w:pos="720"/>
              </w:tabs>
              <w:spacing w:line="240" w:lineRule="auto"/>
              <w:ind w:hanging="54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vertAlign w:val="superscript"/>
              </w:rPr>
            </w:pPr>
            <w:r>
              <w:rPr>
                <w:rFonts w:ascii="Times New Roman" w:hAnsi="Times New Roman"/>
                <w:sz w:val="24"/>
              </w:rPr>
              <w:t>Facilities that enable power flows on A.C lines to be regulated, to control loop flows, line loadings, etc.</w:t>
            </w:r>
          </w:p>
        </w:tc>
      </w:tr>
      <w:tr w:rsidR="00411B8C">
        <w:tblPrEx>
          <w:tblCellMar>
            <w:top w:w="0" w:type="dxa"/>
            <w:bottom w:w="0" w:type="dxa"/>
          </w:tblCellMar>
        </w:tblPrEx>
        <w:trPr>
          <w:cantSplit/>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Force Majeure</w:t>
            </w:r>
          </w:p>
        </w:tc>
        <w:tc>
          <w:tcPr>
            <w:tcW w:w="5056" w:type="dxa"/>
            <w:gridSpan w:val="2"/>
          </w:tcPr>
          <w:p w:rsidR="00411B8C" w:rsidRDefault="00411B8C" w:rsidP="00C05488">
            <w:pPr>
              <w:pStyle w:val="BodyText3"/>
              <w:autoSpaceDE w:val="0"/>
              <w:autoSpaceDN w:val="0"/>
              <w:adjustRightInd w:val="0"/>
              <w:spacing w:line="240" w:lineRule="auto"/>
            </w:pPr>
            <w:r>
              <w:t>Any event which is beyond the control of the Agencies involved which they could not foresee or with a reasonable amount of diligence could not have foreseen or which could not be prevented and which substantially affect the performance by either Agency such as but not limited to –</w:t>
            </w:r>
          </w:p>
          <w:p w:rsidR="00411B8C" w:rsidRDefault="00411B8C" w:rsidP="009A0D62">
            <w:pPr>
              <w:pStyle w:val="BodyText3"/>
              <w:autoSpaceDE w:val="0"/>
              <w:autoSpaceDN w:val="0"/>
              <w:adjustRightInd w:val="0"/>
              <w:spacing w:line="240" w:lineRule="auto"/>
              <w:ind w:left="268" w:hanging="268"/>
            </w:pPr>
            <w:r>
              <w:t>a) Acts of God, natural phenomena, including but not limited to floods, droughts, earthquakes and epidemics;</w:t>
            </w:r>
          </w:p>
          <w:p w:rsidR="00411B8C" w:rsidRDefault="00411B8C" w:rsidP="009A0D62">
            <w:pPr>
              <w:pStyle w:val="BodyText3"/>
              <w:autoSpaceDE w:val="0"/>
              <w:autoSpaceDN w:val="0"/>
              <w:adjustRightInd w:val="0"/>
              <w:spacing w:line="240" w:lineRule="auto"/>
              <w:ind w:left="358" w:hanging="358"/>
            </w:pPr>
            <w:r>
              <w:t>b) Acts of any Government domestic or foreign, including but not limited to war declared or undeclared, hostilities, priorities, quarantines, embargoes;</w:t>
            </w:r>
          </w:p>
          <w:p w:rsidR="00411B8C" w:rsidRDefault="00411B8C" w:rsidP="009A0D62">
            <w:pPr>
              <w:autoSpaceDE w:val="0"/>
              <w:autoSpaceDN w:val="0"/>
              <w:adjustRightInd w:val="0"/>
              <w:spacing w:line="240" w:lineRule="auto"/>
              <w:ind w:left="358" w:hanging="358"/>
              <w:rPr>
                <w:rFonts w:ascii="Times New Roman" w:hAnsi="Times New Roman"/>
                <w:sz w:val="24"/>
              </w:rPr>
            </w:pPr>
            <w:r>
              <w:rPr>
                <w:rFonts w:ascii="Times New Roman" w:hAnsi="Times New Roman"/>
                <w:sz w:val="24"/>
              </w:rPr>
              <w:t>c)   Riot or civil commotion</w:t>
            </w:r>
          </w:p>
          <w:p w:rsidR="00411B8C" w:rsidRDefault="00411B8C" w:rsidP="009A0D62">
            <w:pPr>
              <w:spacing w:line="240" w:lineRule="auto"/>
              <w:ind w:left="358" w:hanging="358"/>
              <w:jc w:val="both"/>
              <w:rPr>
                <w:rFonts w:ascii="Times New Roman" w:hAnsi="Times New Roman"/>
                <w:sz w:val="24"/>
              </w:rPr>
            </w:pPr>
            <w:r>
              <w:rPr>
                <w:rFonts w:ascii="Times New Roman" w:hAnsi="Times New Roman"/>
                <w:sz w:val="24"/>
              </w:rPr>
              <w:t>d) Grid’s failure not attributable to Agencies involved</w:t>
            </w:r>
          </w:p>
        </w:tc>
      </w:tr>
      <w:tr w:rsidR="00411B8C">
        <w:tblPrEx>
          <w:tblCellMar>
            <w:top w:w="0" w:type="dxa"/>
            <w:bottom w:w="0" w:type="dxa"/>
          </w:tblCellMar>
        </w:tblPrEx>
        <w:trPr>
          <w:cantSplit/>
          <w:trHeight w:val="1080"/>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 xml:space="preserve">Forced Outage </w:t>
            </w:r>
          </w:p>
          <w:p w:rsidR="00411B8C" w:rsidRDefault="00411B8C" w:rsidP="00C05488">
            <w:pPr>
              <w:spacing w:line="240" w:lineRule="auto"/>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vertAlign w:val="superscript"/>
              </w:rPr>
            </w:pPr>
            <w:r>
              <w:rPr>
                <w:rFonts w:ascii="Times New Roman" w:hAnsi="Times New Roman"/>
                <w:sz w:val="24"/>
              </w:rPr>
              <w:t>An outage of a Generating Unit or a transmission facility due to a fault or other reasons, which has not been planned.</w:t>
            </w:r>
          </w:p>
        </w:tc>
      </w:tr>
      <w:tr w:rsidR="00411B8C">
        <w:tblPrEx>
          <w:tblCellMar>
            <w:top w:w="0" w:type="dxa"/>
            <w:bottom w:w="0" w:type="dxa"/>
          </w:tblCellMar>
        </w:tblPrEx>
        <w:trPr>
          <w:cantSplit/>
          <w:trHeight w:val="126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Generator</w:t>
            </w:r>
          </w:p>
          <w:p w:rsidR="00411B8C" w:rsidRDefault="00411B8C" w:rsidP="00C05488">
            <w:pPr>
              <w:tabs>
                <w:tab w:val="num" w:pos="720"/>
              </w:tabs>
              <w:spacing w:line="240" w:lineRule="auto"/>
              <w:ind w:hanging="27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An organisation (including Central</w:t>
            </w:r>
            <w:r>
              <w:rPr>
                <w:rFonts w:ascii="Times New Roman" w:hAnsi="Times New Roman"/>
                <w:i/>
                <w:sz w:val="24"/>
              </w:rPr>
              <w:t xml:space="preserve">/ </w:t>
            </w:r>
            <w:r>
              <w:rPr>
                <w:rFonts w:ascii="Times New Roman" w:hAnsi="Times New Roman"/>
                <w:iCs/>
                <w:sz w:val="24"/>
              </w:rPr>
              <w:t xml:space="preserve">State </w:t>
            </w:r>
            <w:r>
              <w:rPr>
                <w:rFonts w:ascii="Times New Roman" w:hAnsi="Times New Roman"/>
                <w:sz w:val="24"/>
              </w:rPr>
              <w:t xml:space="preserve"> or other generating station, in which the State has a full share) that generates electricity and who is subject to the OGC.</w:t>
            </w:r>
          </w:p>
        </w:tc>
      </w:tr>
      <w:tr w:rsidR="00411B8C">
        <w:tblPrEx>
          <w:tblCellMar>
            <w:top w:w="0" w:type="dxa"/>
            <w:bottom w:w="0" w:type="dxa"/>
          </w:tblCellMar>
        </w:tblPrEx>
        <w:trPr>
          <w:cantSplit/>
          <w:trHeight w:val="1620"/>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Generating Company.</w:t>
            </w:r>
          </w:p>
          <w:p w:rsidR="00411B8C" w:rsidRDefault="00411B8C" w:rsidP="00C05488">
            <w:pPr>
              <w:tabs>
                <w:tab w:val="num" w:pos="720"/>
              </w:tabs>
              <w:spacing w:line="240" w:lineRule="auto"/>
              <w:ind w:hanging="27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Generating Company means any company or body corporate or association or body of individuals, whether incorporated or not, or artificial juridical person, which owns or operates or maintains a generating station.</w:t>
            </w:r>
          </w:p>
        </w:tc>
      </w:tr>
      <w:tr w:rsidR="00411B8C">
        <w:tblPrEx>
          <w:tblCellMar>
            <w:top w:w="0" w:type="dxa"/>
            <w:bottom w:w="0" w:type="dxa"/>
          </w:tblCellMar>
        </w:tblPrEx>
        <w:trPr>
          <w:cantSplit/>
          <w:trHeight w:val="1620"/>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Generating Unit</w:t>
            </w:r>
          </w:p>
          <w:p w:rsidR="00411B8C" w:rsidRDefault="00411B8C" w:rsidP="00C05488">
            <w:pPr>
              <w:tabs>
                <w:tab w:val="num" w:pos="720"/>
              </w:tabs>
              <w:spacing w:line="240" w:lineRule="auto"/>
              <w:ind w:hanging="27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An electrical Generating Unit coupled to a turbine within a Power Station together with all plants and Apparatus at that Power Station (up to the Connection Point) which relates exclusively to the operation of that turbo-generator.</w:t>
            </w:r>
          </w:p>
        </w:tc>
      </w:tr>
      <w:tr w:rsidR="00411B8C">
        <w:tblPrEx>
          <w:tblCellMar>
            <w:top w:w="0" w:type="dxa"/>
            <w:bottom w:w="0" w:type="dxa"/>
          </w:tblCellMar>
        </w:tblPrEx>
        <w:trPr>
          <w:cantSplit/>
          <w:trHeight w:val="2232"/>
        </w:trPr>
        <w:tc>
          <w:tcPr>
            <w:tcW w:w="4502" w:type="dxa"/>
          </w:tcPr>
          <w:p w:rsidR="00411B8C" w:rsidRDefault="00411B8C" w:rsidP="00C05488">
            <w:pPr>
              <w:numPr>
                <w:ilvl w:val="0"/>
                <w:numId w:val="64"/>
              </w:numPr>
              <w:spacing w:line="240" w:lineRule="auto"/>
              <w:rPr>
                <w:rFonts w:ascii="Times New Roman" w:hAnsi="Times New Roman"/>
                <w:sz w:val="24"/>
              </w:rPr>
            </w:pPr>
            <w:r>
              <w:rPr>
                <w:rFonts w:ascii="Times New Roman" w:hAnsi="Times New Roman"/>
                <w:sz w:val="24"/>
              </w:rPr>
              <w:t>Good Utility Practices</w:t>
            </w: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Any of the practices, methods and acts engaged in or approved by a significant portion of the electric utility industry during the relevant time period which could have been expected to accomplish the desired results at a reasonable cost consistent with good business practices, reliably, safely and with expedition</w:t>
            </w:r>
            <w:r>
              <w:t>.</w:t>
            </w:r>
          </w:p>
        </w:tc>
      </w:tr>
      <w:tr w:rsidR="00411B8C">
        <w:tblPrEx>
          <w:tblCellMar>
            <w:top w:w="0" w:type="dxa"/>
            <w:bottom w:w="0" w:type="dxa"/>
          </w:tblCellMar>
        </w:tblPrEx>
        <w:trPr>
          <w:cantSplit/>
          <w:trHeight w:val="1638"/>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Governor Droop.</w:t>
            </w:r>
          </w:p>
          <w:p w:rsidR="00411B8C" w:rsidRDefault="00411B8C" w:rsidP="00C05488">
            <w:pPr>
              <w:spacing w:line="240" w:lineRule="auto"/>
              <w:ind w:hanging="450"/>
              <w:rPr>
                <w:rFonts w:ascii="Times New Roman" w:hAnsi="Times New Roman"/>
                <w:sz w:val="24"/>
              </w:rPr>
            </w:pPr>
          </w:p>
        </w:tc>
        <w:tc>
          <w:tcPr>
            <w:tcW w:w="5056" w:type="dxa"/>
            <w:gridSpan w:val="2"/>
          </w:tcPr>
          <w:p w:rsidR="00411B8C" w:rsidRDefault="00411B8C" w:rsidP="00C05488">
            <w:pPr>
              <w:spacing w:line="240" w:lineRule="auto"/>
              <w:jc w:val="both"/>
              <w:rPr>
                <w:rFonts w:ascii="Times New Roman" w:hAnsi="Times New Roman"/>
                <w:sz w:val="24"/>
              </w:rPr>
            </w:pPr>
            <w:r>
              <w:rPr>
                <w:rFonts w:ascii="Times New Roman" w:hAnsi="Times New Roman"/>
                <w:sz w:val="24"/>
              </w:rPr>
              <w:t>In relation to the operation of the governor of a Generating Unit, the percentage drop in system frequency which would cause the Generating Unit under free governor action to change its output from zero to full load</w:t>
            </w:r>
            <w:r>
              <w:t>.</w:t>
            </w:r>
          </w:p>
        </w:tc>
      </w:tr>
      <w:tr w:rsidR="00411B8C">
        <w:tblPrEx>
          <w:tblCellMar>
            <w:top w:w="0" w:type="dxa"/>
            <w:bottom w:w="0" w:type="dxa"/>
          </w:tblCellMar>
        </w:tblPrEx>
        <w:trPr>
          <w:cantSplit/>
          <w:trHeight w:val="801"/>
        </w:trPr>
        <w:tc>
          <w:tcPr>
            <w:tcW w:w="4502" w:type="dxa"/>
          </w:tcPr>
          <w:p w:rsidR="00411B8C" w:rsidRDefault="00411B8C" w:rsidP="00C05488">
            <w:pPr>
              <w:numPr>
                <w:ilvl w:val="0"/>
                <w:numId w:val="64"/>
              </w:numPr>
              <w:autoSpaceDE w:val="0"/>
              <w:autoSpaceDN w:val="0"/>
              <w:adjustRightInd w:val="0"/>
              <w:spacing w:line="240" w:lineRule="auto"/>
              <w:rPr>
                <w:rFonts w:ascii="Times New Roman" w:hAnsi="Times New Roman"/>
                <w:sz w:val="24"/>
              </w:rPr>
            </w:pPr>
            <w:r>
              <w:rPr>
                <w:rFonts w:ascii="Times New Roman" w:hAnsi="Times New Roman"/>
                <w:sz w:val="24"/>
              </w:rPr>
              <w:t xml:space="preserve">Grid Standards </w:t>
            </w:r>
          </w:p>
          <w:p w:rsidR="00411B8C" w:rsidRDefault="00411B8C" w:rsidP="00C05488">
            <w:pPr>
              <w:pStyle w:val="Heading2"/>
              <w:spacing w:line="240" w:lineRule="auto"/>
              <w:ind w:hanging="450"/>
              <w:rPr>
                <w:b w:val="0"/>
              </w:rPr>
            </w:pPr>
          </w:p>
        </w:tc>
        <w:tc>
          <w:tcPr>
            <w:tcW w:w="5056" w:type="dxa"/>
            <w:gridSpan w:val="2"/>
          </w:tcPr>
          <w:p w:rsidR="00411B8C" w:rsidRDefault="00411B8C" w:rsidP="00C05488">
            <w:pPr>
              <w:autoSpaceDE w:val="0"/>
              <w:autoSpaceDN w:val="0"/>
              <w:adjustRightInd w:val="0"/>
              <w:spacing w:line="240" w:lineRule="auto"/>
              <w:rPr>
                <w:rFonts w:ascii="Times New Roman" w:hAnsi="Times New Roman"/>
                <w:sz w:val="24"/>
              </w:rPr>
            </w:pPr>
            <w:r>
              <w:rPr>
                <w:rFonts w:ascii="Times New Roman" w:hAnsi="Times New Roman"/>
                <w:sz w:val="24"/>
              </w:rPr>
              <w:t xml:space="preserve">Grid Standards specified by the Authority </w:t>
            </w:r>
          </w:p>
          <w:p w:rsidR="00411B8C" w:rsidRDefault="00411B8C" w:rsidP="00C05488">
            <w:pPr>
              <w:spacing w:line="240" w:lineRule="auto"/>
              <w:jc w:val="both"/>
              <w:rPr>
                <w:rFonts w:ascii="Times New Roman" w:hAnsi="Times New Roman"/>
                <w:strike/>
                <w:sz w:val="24"/>
              </w:rPr>
            </w:pPr>
            <w:r>
              <w:rPr>
                <w:rFonts w:ascii="Times New Roman" w:hAnsi="Times New Roman"/>
                <w:sz w:val="24"/>
              </w:rPr>
              <w:t>under sub-section (d) of Section 73 of the Act.</w:t>
            </w:r>
          </w:p>
        </w:tc>
      </w:tr>
      <w:tr w:rsidR="00411B8C">
        <w:tblPrEx>
          <w:tblCellMar>
            <w:top w:w="0" w:type="dxa"/>
            <w:bottom w:w="0" w:type="dxa"/>
          </w:tblCellMar>
        </w:tblPrEx>
        <w:trPr>
          <w:cantSplit/>
          <w:trHeight w:val="441"/>
        </w:trPr>
        <w:tc>
          <w:tcPr>
            <w:tcW w:w="4502" w:type="dxa"/>
          </w:tcPr>
          <w:p w:rsidR="00411B8C" w:rsidRDefault="00411B8C" w:rsidP="00C05488">
            <w:pPr>
              <w:pStyle w:val="Heading2"/>
              <w:spacing w:line="240" w:lineRule="auto"/>
              <w:ind w:left="90"/>
              <w:rPr>
                <w:b w:val="0"/>
                <w:strike w:val="0"/>
              </w:rPr>
            </w:pPr>
            <w:r>
              <w:rPr>
                <w:b w:val="0"/>
                <w:strike w:val="0"/>
              </w:rPr>
              <w:t xml:space="preserve">(61)  Grid Co-ordination Committee/ GCC                 </w:t>
            </w:r>
          </w:p>
          <w:p w:rsidR="00411B8C" w:rsidRDefault="00411B8C" w:rsidP="00C05488">
            <w:pPr>
              <w:tabs>
                <w:tab w:val="num" w:pos="720"/>
              </w:tabs>
              <w:spacing w:line="240" w:lineRule="auto"/>
              <w:ind w:firstLine="90"/>
              <w:rPr>
                <w:rFonts w:ascii="Times New Roman" w:hAnsi="Times New Roman"/>
                <w:strike/>
                <w:sz w:val="24"/>
              </w:rPr>
            </w:pPr>
          </w:p>
        </w:tc>
        <w:tc>
          <w:tcPr>
            <w:tcW w:w="5056" w:type="dxa"/>
            <w:gridSpan w:val="2"/>
          </w:tcPr>
          <w:p w:rsidR="00411B8C" w:rsidRDefault="00411B8C" w:rsidP="00C05488">
            <w:pPr>
              <w:spacing w:line="240" w:lineRule="auto"/>
              <w:ind w:firstLine="90"/>
              <w:jc w:val="both"/>
              <w:rPr>
                <w:rFonts w:ascii="Times New Roman" w:hAnsi="Times New Roman"/>
                <w:sz w:val="24"/>
              </w:rPr>
            </w:pPr>
            <w:r>
              <w:rPr>
                <w:rFonts w:ascii="Times New Roman" w:hAnsi="Times New Roman"/>
                <w:sz w:val="24"/>
              </w:rPr>
              <w:t>The Committee formed under Chapter 11.</w:t>
            </w:r>
          </w:p>
        </w:tc>
      </w:tr>
      <w:tr w:rsidR="00411B8C">
        <w:tblPrEx>
          <w:tblCellMar>
            <w:top w:w="0" w:type="dxa"/>
            <w:bottom w:w="0" w:type="dxa"/>
          </w:tblCellMar>
        </w:tblPrEx>
        <w:trPr>
          <w:cantSplit/>
          <w:trHeight w:val="1512"/>
        </w:trPr>
        <w:tc>
          <w:tcPr>
            <w:tcW w:w="4502" w:type="dxa"/>
          </w:tcPr>
          <w:p w:rsidR="00411B8C" w:rsidRDefault="00411B8C" w:rsidP="00C05488">
            <w:pPr>
              <w:spacing w:line="240" w:lineRule="auto"/>
              <w:ind w:left="90"/>
              <w:rPr>
                <w:rFonts w:ascii="Times New Roman" w:hAnsi="Times New Roman"/>
                <w:sz w:val="24"/>
              </w:rPr>
            </w:pPr>
            <w:r>
              <w:rPr>
                <w:rFonts w:ascii="Times New Roman" w:hAnsi="Times New Roman"/>
                <w:sz w:val="24"/>
              </w:rPr>
              <w:t>(62)  GRIDCO</w:t>
            </w:r>
          </w:p>
          <w:p w:rsidR="00411B8C" w:rsidRDefault="00411B8C" w:rsidP="00C05488">
            <w:pPr>
              <w:tabs>
                <w:tab w:val="num" w:pos="720"/>
              </w:tabs>
              <w:spacing w:line="240" w:lineRule="auto"/>
              <w:ind w:firstLine="90"/>
              <w:rPr>
                <w:rFonts w:ascii="Times New Roman" w:hAnsi="Times New Roman"/>
                <w:sz w:val="24"/>
              </w:rPr>
            </w:pPr>
          </w:p>
        </w:tc>
        <w:tc>
          <w:tcPr>
            <w:tcW w:w="5056" w:type="dxa"/>
            <w:gridSpan w:val="2"/>
          </w:tcPr>
          <w:p w:rsidR="00411B8C" w:rsidRPr="007F6ADA" w:rsidRDefault="00411B8C" w:rsidP="007F6ADA">
            <w:pPr>
              <w:pStyle w:val="BodyText2"/>
              <w:spacing w:line="240" w:lineRule="auto"/>
              <w:ind w:firstLine="90"/>
              <w:jc w:val="both"/>
            </w:pPr>
            <w:r>
              <w:t xml:space="preserve">Grid Corporation of Orissa Limited registered under the Companies Act, 1956, which is a deemed licensee under the Act and is authorised to trade electricity for supplying to the Distribution Licensees. It can act as a </w:t>
            </w:r>
            <w:smartTag w:uri="urn:schemas-microsoft-com:office:smarttags" w:element="place">
              <w:smartTag w:uri="urn:schemas-microsoft-com:office:smarttags" w:element="PlaceName">
                <w:r>
                  <w:t>intra</w:t>
                </w:r>
              </w:smartTag>
              <w:r>
                <w:t xml:space="preserve"> </w:t>
              </w:r>
              <w:smartTag w:uri="urn:schemas-microsoft-com:office:smarttags" w:element="PlaceType">
                <w:r>
                  <w:t>State</w:t>
                </w:r>
              </w:smartTag>
            </w:smartTag>
            <w:r>
              <w:t xml:space="preserve"> trader.      </w:t>
            </w:r>
          </w:p>
        </w:tc>
      </w:tr>
      <w:tr w:rsidR="00411B8C">
        <w:tblPrEx>
          <w:tblCellMar>
            <w:top w:w="0" w:type="dxa"/>
            <w:bottom w:w="0" w:type="dxa"/>
          </w:tblCellMar>
        </w:tblPrEx>
        <w:trPr>
          <w:cantSplit/>
          <w:trHeight w:val="1071"/>
        </w:trPr>
        <w:tc>
          <w:tcPr>
            <w:tcW w:w="4518" w:type="dxa"/>
            <w:gridSpan w:val="2"/>
          </w:tcPr>
          <w:p w:rsidR="00411B8C" w:rsidRDefault="00411B8C" w:rsidP="007F6ADA">
            <w:pPr>
              <w:pStyle w:val="Heading2"/>
              <w:spacing w:line="240" w:lineRule="auto"/>
              <w:ind w:left="540" w:hanging="450"/>
              <w:rPr>
                <w:b w:val="0"/>
                <w:strike w:val="0"/>
              </w:rPr>
            </w:pPr>
            <w:r>
              <w:rPr>
                <w:b w:val="0"/>
                <w:strike w:val="0"/>
              </w:rPr>
              <w:t>(63)   IE Rules</w:t>
            </w:r>
          </w:p>
          <w:p w:rsidR="00411B8C" w:rsidRDefault="00411B8C" w:rsidP="00C05488">
            <w:pPr>
              <w:spacing w:line="240" w:lineRule="auto"/>
            </w:pPr>
          </w:p>
          <w:p w:rsidR="00411B8C" w:rsidRDefault="00411B8C" w:rsidP="00C05488">
            <w:pPr>
              <w:spacing w:line="240" w:lineRule="auto"/>
            </w:pPr>
          </w:p>
          <w:p w:rsidR="00411B8C" w:rsidRDefault="00411B8C" w:rsidP="00C05488">
            <w:pPr>
              <w:spacing w:line="240" w:lineRule="auto"/>
              <w:rPr>
                <w:b/>
                <w:bCs/>
                <w:i/>
                <w:color w:val="800000"/>
              </w:rPr>
            </w:pPr>
          </w:p>
        </w:tc>
        <w:tc>
          <w:tcPr>
            <w:tcW w:w="5040" w:type="dxa"/>
          </w:tcPr>
          <w:p w:rsidR="00411B8C" w:rsidRDefault="00411B8C" w:rsidP="00C05488">
            <w:pPr>
              <w:pStyle w:val="BodyText2"/>
              <w:spacing w:line="240" w:lineRule="auto"/>
              <w:jc w:val="both"/>
              <w:rPr>
                <w:b/>
                <w:bCs/>
                <w:color w:val="800000"/>
              </w:rPr>
            </w:pPr>
            <w:r>
              <w:t>Indian Electricity Rules, 1956 and shall be replaced by the Regulations which shall be specified by CEA under Section 53 of the Act.</w:t>
            </w:r>
          </w:p>
        </w:tc>
      </w:tr>
      <w:tr w:rsidR="00411B8C">
        <w:tblPrEx>
          <w:tblCellMar>
            <w:top w:w="0" w:type="dxa"/>
            <w:bottom w:w="0" w:type="dxa"/>
          </w:tblCellMar>
        </w:tblPrEx>
        <w:trPr>
          <w:cantSplit/>
          <w:trHeight w:val="801"/>
        </w:trPr>
        <w:tc>
          <w:tcPr>
            <w:tcW w:w="4518" w:type="dxa"/>
            <w:gridSpan w:val="2"/>
          </w:tcPr>
          <w:p w:rsidR="00411B8C" w:rsidRDefault="00411B8C" w:rsidP="007B4841">
            <w:pPr>
              <w:pStyle w:val="Heading2"/>
              <w:numPr>
                <w:ilvl w:val="0"/>
                <w:numId w:val="65"/>
              </w:numPr>
              <w:tabs>
                <w:tab w:val="clear" w:pos="480"/>
              </w:tabs>
              <w:spacing w:line="240" w:lineRule="auto"/>
              <w:ind w:left="990" w:hanging="900"/>
              <w:rPr>
                <w:b w:val="0"/>
                <w:bCs/>
                <w:iCs/>
                <w:strike w:val="0"/>
              </w:rPr>
            </w:pPr>
            <w:r>
              <w:rPr>
                <w:b w:val="0"/>
                <w:bCs/>
                <w:iCs/>
                <w:strike w:val="0"/>
              </w:rPr>
              <w:t>ICT</w:t>
            </w:r>
          </w:p>
          <w:p w:rsidR="00411B8C" w:rsidRDefault="00411B8C" w:rsidP="00C05488">
            <w:pPr>
              <w:pStyle w:val="Heading2"/>
              <w:spacing w:line="240" w:lineRule="auto"/>
              <w:ind w:left="90"/>
              <w:rPr>
                <w:b w:val="0"/>
                <w:strike w:val="0"/>
              </w:rPr>
            </w:pPr>
            <w:r>
              <w:rPr>
                <w:b w:val="0"/>
                <w:bCs/>
                <w:i/>
                <w:strike w:val="0"/>
                <w:color w:val="800000"/>
                <w:vertAlign w:val="subscript"/>
              </w:rPr>
              <w:t xml:space="preserve">      </w:t>
            </w:r>
          </w:p>
        </w:tc>
        <w:tc>
          <w:tcPr>
            <w:tcW w:w="5040" w:type="dxa"/>
          </w:tcPr>
          <w:p w:rsidR="00411B8C" w:rsidRDefault="00411B8C" w:rsidP="00C05488">
            <w:pPr>
              <w:pStyle w:val="BodyText2"/>
              <w:spacing w:line="240" w:lineRule="auto"/>
              <w:jc w:val="both"/>
            </w:pPr>
            <w:r>
              <w:t>Transformer connecting EHV lines / bus bars of 400 and 220 Kv voltages.</w:t>
            </w:r>
          </w:p>
        </w:tc>
      </w:tr>
      <w:tr w:rsidR="00411B8C">
        <w:tblPrEx>
          <w:tblCellMar>
            <w:top w:w="0" w:type="dxa"/>
            <w:bottom w:w="0" w:type="dxa"/>
          </w:tblCellMar>
        </w:tblPrEx>
        <w:trPr>
          <w:cantSplit/>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IEC</w:t>
            </w:r>
          </w:p>
        </w:tc>
        <w:tc>
          <w:tcPr>
            <w:tcW w:w="5040" w:type="dxa"/>
          </w:tcPr>
          <w:p w:rsidR="00411B8C" w:rsidRDefault="00411B8C" w:rsidP="00C05488">
            <w:pPr>
              <w:spacing w:line="240" w:lineRule="auto"/>
              <w:rPr>
                <w:rFonts w:ascii="Times New Roman" w:hAnsi="Times New Roman"/>
                <w:sz w:val="24"/>
              </w:rPr>
            </w:pPr>
            <w:r>
              <w:rPr>
                <w:rFonts w:ascii="Times New Roman" w:hAnsi="Times New Roman"/>
                <w:sz w:val="24"/>
              </w:rPr>
              <w:t>International Electro-Technical Commission.</w:t>
            </w:r>
          </w:p>
        </w:tc>
      </w:tr>
      <w:tr w:rsidR="00411B8C">
        <w:tblPrEx>
          <w:tblCellMar>
            <w:top w:w="0" w:type="dxa"/>
            <w:bottom w:w="0" w:type="dxa"/>
          </w:tblCellMar>
        </w:tblPrEx>
        <w:trPr>
          <w:cantSplit/>
          <w:trHeight w:val="1620"/>
        </w:trPr>
        <w:tc>
          <w:tcPr>
            <w:tcW w:w="4518" w:type="dxa"/>
            <w:gridSpan w:val="2"/>
          </w:tcPr>
          <w:p w:rsidR="00411B8C" w:rsidRDefault="00411B8C" w:rsidP="00C05488">
            <w:pPr>
              <w:numPr>
                <w:ilvl w:val="0"/>
                <w:numId w:val="65"/>
              </w:numPr>
              <w:autoSpaceDE w:val="0"/>
              <w:autoSpaceDN w:val="0"/>
              <w:adjustRightInd w:val="0"/>
              <w:spacing w:line="240" w:lineRule="auto"/>
              <w:rPr>
                <w:rFonts w:ascii="Times New Roman" w:hAnsi="Times New Roman"/>
                <w:sz w:val="24"/>
              </w:rPr>
            </w:pPr>
            <w:r>
              <w:rPr>
                <w:rFonts w:ascii="Times New Roman" w:hAnsi="Times New Roman"/>
                <w:sz w:val="24"/>
              </w:rPr>
              <w:t xml:space="preserve">Indian Electricity Grid Code (IEGC) </w:t>
            </w:r>
          </w:p>
        </w:tc>
        <w:tc>
          <w:tcPr>
            <w:tcW w:w="5040" w:type="dxa"/>
          </w:tcPr>
          <w:p w:rsidR="00411B8C" w:rsidRDefault="00411B8C" w:rsidP="00C05488">
            <w:pPr>
              <w:autoSpaceDE w:val="0"/>
              <w:autoSpaceDN w:val="0"/>
              <w:adjustRightInd w:val="0"/>
              <w:spacing w:line="240" w:lineRule="auto"/>
              <w:jc w:val="both"/>
              <w:rPr>
                <w:rFonts w:ascii="Times New Roman" w:hAnsi="Times New Roman"/>
                <w:sz w:val="24"/>
              </w:rPr>
            </w:pPr>
            <w:r>
              <w:rPr>
                <w:rFonts w:ascii="Times New Roman" w:hAnsi="Times New Roman"/>
                <w:sz w:val="24"/>
              </w:rPr>
              <w:t>A document describing the philosophy and the responsibilities for planning and operation of Indian Power System specified by the CERC in accordance with Sub Section 1(h) of Section 79 of the Act.</w:t>
            </w:r>
          </w:p>
        </w:tc>
      </w:tr>
      <w:tr w:rsidR="00411B8C">
        <w:tblPrEx>
          <w:tblCellMar>
            <w:top w:w="0" w:type="dxa"/>
            <w:bottom w:w="0" w:type="dxa"/>
          </w:tblCellMar>
        </w:tblPrEx>
        <w:trPr>
          <w:cantSplit/>
          <w:trHeight w:val="720"/>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Independent Power Producer (IPP)</w:t>
            </w:r>
          </w:p>
          <w:p w:rsidR="00411B8C" w:rsidRDefault="00411B8C" w:rsidP="00455C62">
            <w:pPr>
              <w:spacing w:line="240" w:lineRule="auto"/>
              <w:ind w:left="90"/>
              <w:rPr>
                <w:rFonts w:ascii="Times New Roman" w:hAnsi="Times New Roman"/>
                <w:sz w:val="24"/>
              </w:rPr>
            </w:pPr>
          </w:p>
          <w:p w:rsidR="00411B8C" w:rsidRPr="00FF4AEE" w:rsidRDefault="00411B8C" w:rsidP="00455C62">
            <w:pPr>
              <w:spacing w:line="240" w:lineRule="auto"/>
              <w:ind w:left="90"/>
              <w:rPr>
                <w:rFonts w:ascii="Times New Roman" w:hAnsi="Times New Roman"/>
                <w:b/>
                <w:sz w:val="24"/>
              </w:rPr>
            </w:pPr>
            <w:r>
              <w:rPr>
                <w:rFonts w:ascii="Times New Roman" w:hAnsi="Times New Roman"/>
                <w:b/>
                <w:sz w:val="24"/>
              </w:rPr>
              <w:t xml:space="preserve"> </w:t>
            </w:r>
            <w:r w:rsidRPr="001E0997">
              <w:rPr>
                <w:rFonts w:ascii="Times New Roman" w:hAnsi="Times New Roman"/>
                <w:b/>
                <w:sz w:val="24"/>
                <w:szCs w:val="24"/>
                <w:vertAlign w:val="superscript"/>
              </w:rPr>
              <w:t>1</w:t>
            </w:r>
            <w:r>
              <w:rPr>
                <w:rFonts w:ascii="Times New Roman" w:hAnsi="Times New Roman"/>
                <w:b/>
                <w:sz w:val="24"/>
                <w:szCs w:val="24"/>
                <w:vertAlign w:val="superscript"/>
              </w:rPr>
              <w:t>*</w:t>
            </w:r>
            <w:r w:rsidRPr="001E0997">
              <w:rPr>
                <w:rFonts w:ascii="Times New Roman" w:hAnsi="Times New Roman"/>
                <w:sz w:val="24"/>
              </w:rPr>
              <w:t xml:space="preserve">[(67)(1)  Interface meter </w:t>
            </w:r>
          </w:p>
        </w:tc>
        <w:tc>
          <w:tcPr>
            <w:tcW w:w="5040" w:type="dxa"/>
          </w:tcPr>
          <w:p w:rsidR="00411B8C" w:rsidRDefault="00411B8C" w:rsidP="00C05488">
            <w:pPr>
              <w:spacing w:line="240" w:lineRule="auto"/>
              <w:rPr>
                <w:rFonts w:ascii="Times New Roman" w:hAnsi="Times New Roman"/>
                <w:sz w:val="24"/>
              </w:rPr>
            </w:pPr>
            <w:r>
              <w:rPr>
                <w:rFonts w:ascii="Times New Roman" w:hAnsi="Times New Roman"/>
                <w:sz w:val="24"/>
              </w:rPr>
              <w:t>A generating Company not owned / controlled by the Central / State Government</w:t>
            </w:r>
          </w:p>
          <w:p w:rsidR="00411B8C" w:rsidRDefault="00411B8C" w:rsidP="005A45CB">
            <w:pPr>
              <w:spacing w:line="240" w:lineRule="auto"/>
              <w:jc w:val="both"/>
              <w:rPr>
                <w:rFonts w:ascii="Times New Roman" w:hAnsi="Times New Roman"/>
                <w:sz w:val="24"/>
              </w:rPr>
            </w:pPr>
            <w:r>
              <w:rPr>
                <w:rFonts w:ascii="Times New Roman" w:hAnsi="Times New Roman"/>
                <w:sz w:val="24"/>
              </w:rPr>
              <w:t xml:space="preserve">Means a meter used for accounting and billing of electricity, connected at the point of interconnection between electrical systems of generating </w:t>
            </w:r>
            <w:r w:rsidR="000D7A77">
              <w:rPr>
                <w:rFonts w:ascii="Times New Roman" w:hAnsi="Times New Roman"/>
                <w:sz w:val="24"/>
              </w:rPr>
              <w:t>company,</w:t>
            </w:r>
            <w:r>
              <w:rPr>
                <w:rFonts w:ascii="Times New Roman" w:hAnsi="Times New Roman"/>
                <w:sz w:val="24"/>
              </w:rPr>
              <w:t xml:space="preserve"> licensee and </w:t>
            </w:r>
            <w:r w:rsidR="000D7A77">
              <w:rPr>
                <w:rFonts w:ascii="Times New Roman" w:hAnsi="Times New Roman"/>
                <w:sz w:val="24"/>
              </w:rPr>
              <w:t>consumers,</w:t>
            </w:r>
            <w:r>
              <w:rPr>
                <w:rFonts w:ascii="Times New Roman" w:hAnsi="Times New Roman"/>
                <w:sz w:val="24"/>
              </w:rPr>
              <w:t xml:space="preserve"> directly connected to the Inter-State Transmission System or Intra-State Transmission system who have to be covered under ABT and have been permitted open access by the appropriate commission].</w:t>
            </w:r>
          </w:p>
        </w:tc>
      </w:tr>
      <w:tr w:rsidR="00411B8C">
        <w:tblPrEx>
          <w:tblCellMar>
            <w:top w:w="0" w:type="dxa"/>
            <w:bottom w:w="0" w:type="dxa"/>
          </w:tblCellMar>
        </w:tblPrEx>
        <w:trPr>
          <w:cantSplit/>
          <w:trHeight w:val="1350"/>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 xml:space="preserve">Inter-State Generating Station  </w:t>
            </w:r>
          </w:p>
          <w:p w:rsidR="00411B8C" w:rsidRDefault="00411B8C" w:rsidP="00C05488">
            <w:pPr>
              <w:spacing w:line="240" w:lineRule="auto"/>
              <w:ind w:left="90"/>
              <w:rPr>
                <w:rFonts w:ascii="Times New Roman" w:hAnsi="Times New Roman"/>
                <w:sz w:val="24"/>
              </w:rPr>
            </w:pPr>
            <w:r>
              <w:rPr>
                <w:rFonts w:ascii="Times New Roman" w:hAnsi="Times New Roman"/>
                <w:sz w:val="24"/>
              </w:rPr>
              <w:t xml:space="preserve">         (ISGS)</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A Central and other generating station in which two or more than two States have a share and whose scheduling is to be coordinated by the RLDC.</w:t>
            </w:r>
          </w:p>
        </w:tc>
      </w:tr>
      <w:tr w:rsidR="00411B8C">
        <w:tblPrEx>
          <w:tblCellMar>
            <w:top w:w="0" w:type="dxa"/>
            <w:bottom w:w="0" w:type="dxa"/>
          </w:tblCellMar>
        </w:tblPrEx>
        <w:trPr>
          <w:cantSplit/>
          <w:trHeight w:val="3591"/>
        </w:trPr>
        <w:tc>
          <w:tcPr>
            <w:tcW w:w="4518" w:type="dxa"/>
            <w:gridSpan w:val="2"/>
          </w:tcPr>
          <w:p w:rsidR="00411B8C" w:rsidRDefault="00411B8C" w:rsidP="00C05488">
            <w:pPr>
              <w:numPr>
                <w:ilvl w:val="0"/>
                <w:numId w:val="65"/>
              </w:numPr>
              <w:autoSpaceDE w:val="0"/>
              <w:autoSpaceDN w:val="0"/>
              <w:adjustRightInd w:val="0"/>
              <w:spacing w:line="240" w:lineRule="auto"/>
              <w:rPr>
                <w:rFonts w:ascii="Times New Roman" w:hAnsi="Times New Roman"/>
                <w:sz w:val="24"/>
              </w:rPr>
            </w:pPr>
            <w:r>
              <w:rPr>
                <w:rFonts w:ascii="Times New Roman" w:hAnsi="Times New Roman"/>
                <w:sz w:val="24"/>
              </w:rPr>
              <w:t xml:space="preserve">Inter-State Transmission System  </w:t>
            </w:r>
          </w:p>
          <w:p w:rsidR="00411B8C" w:rsidRDefault="00411B8C" w:rsidP="00C05488">
            <w:pPr>
              <w:spacing w:line="240" w:lineRule="auto"/>
              <w:ind w:left="90"/>
              <w:rPr>
                <w:rFonts w:ascii="Times New Roman" w:hAnsi="Times New Roman"/>
                <w:sz w:val="24"/>
              </w:rPr>
            </w:pPr>
            <w:r>
              <w:rPr>
                <w:rFonts w:ascii="Times New Roman" w:hAnsi="Times New Roman"/>
                <w:sz w:val="24"/>
              </w:rPr>
              <w:t xml:space="preserve">         (ISTS)</w:t>
            </w:r>
            <w:r w:rsidR="00052DD7">
              <w:rPr>
                <w:rStyle w:val="FootnoteReference"/>
                <w:rFonts w:ascii="Times New Roman" w:hAnsi="Times New Roman"/>
                <w:sz w:val="24"/>
              </w:rPr>
              <w:footnoteReference w:id="5"/>
            </w:r>
          </w:p>
        </w:tc>
        <w:tc>
          <w:tcPr>
            <w:tcW w:w="5040" w:type="dxa"/>
          </w:tcPr>
          <w:p w:rsidR="00411B8C" w:rsidRDefault="00411B8C" w:rsidP="00C05488">
            <w:pPr>
              <w:autoSpaceDE w:val="0"/>
              <w:autoSpaceDN w:val="0"/>
              <w:adjustRightInd w:val="0"/>
              <w:spacing w:line="240" w:lineRule="auto"/>
              <w:rPr>
                <w:rFonts w:ascii="Times New Roman" w:hAnsi="Times New Roman"/>
                <w:sz w:val="24"/>
              </w:rPr>
            </w:pPr>
            <w:r>
              <w:rPr>
                <w:rFonts w:ascii="Times New Roman" w:hAnsi="Times New Roman"/>
                <w:sz w:val="24"/>
              </w:rPr>
              <w:t xml:space="preserve">Inter-State Transmission System includes - </w:t>
            </w:r>
          </w:p>
          <w:p w:rsidR="00411B8C" w:rsidRDefault="00411B8C" w:rsidP="00C05488">
            <w:pPr>
              <w:autoSpaceDE w:val="0"/>
              <w:autoSpaceDN w:val="0"/>
              <w:adjustRightInd w:val="0"/>
              <w:spacing w:line="240" w:lineRule="auto"/>
              <w:rPr>
                <w:rFonts w:ascii="Times New Roman" w:hAnsi="Times New Roman"/>
                <w:sz w:val="24"/>
              </w:rPr>
            </w:pPr>
          </w:p>
          <w:p w:rsidR="00411B8C" w:rsidRDefault="00411B8C" w:rsidP="009B5CD6">
            <w:pPr>
              <w:pStyle w:val="BodyText2"/>
              <w:autoSpaceDE w:val="0"/>
              <w:autoSpaceDN w:val="0"/>
              <w:adjustRightInd w:val="0"/>
              <w:spacing w:line="240" w:lineRule="auto"/>
              <w:ind w:left="342" w:hanging="342"/>
              <w:jc w:val="both"/>
            </w:pPr>
            <w:r>
              <w:t>(i) Any system for the conveyance of electricity by means of a main transmission line from the territory of one State to another State,</w:t>
            </w:r>
          </w:p>
          <w:p w:rsidR="00411B8C" w:rsidRDefault="00411B8C" w:rsidP="009B5CD6">
            <w:pPr>
              <w:spacing w:line="240" w:lineRule="auto"/>
              <w:ind w:left="432" w:hanging="432"/>
              <w:jc w:val="both"/>
              <w:rPr>
                <w:rFonts w:ascii="Times New Roman" w:hAnsi="Times New Roman"/>
                <w:sz w:val="24"/>
              </w:rPr>
            </w:pPr>
            <w:r>
              <w:rPr>
                <w:rFonts w:ascii="Times New Roman" w:hAnsi="Times New Roman"/>
                <w:sz w:val="24"/>
              </w:rPr>
              <w:t xml:space="preserve">(ii) The conveyance of energy across the territory of an intervening State as well as conveyance within the State which is incidental to such inter-State transmission of energy, and </w:t>
            </w:r>
          </w:p>
          <w:p w:rsidR="00411B8C" w:rsidRDefault="00411B8C" w:rsidP="009B5CD6">
            <w:pPr>
              <w:spacing w:line="240" w:lineRule="auto"/>
              <w:ind w:left="432" w:hanging="432"/>
              <w:jc w:val="both"/>
              <w:rPr>
                <w:rFonts w:ascii="Times New Roman" w:hAnsi="Times New Roman"/>
                <w:sz w:val="24"/>
              </w:rPr>
            </w:pPr>
            <w:r>
              <w:rPr>
                <w:rFonts w:ascii="Times New Roman" w:hAnsi="Times New Roman"/>
                <w:sz w:val="24"/>
              </w:rPr>
              <w:t xml:space="preserve">(iii) The transmission of electricity within the </w:t>
            </w:r>
            <w:smartTag w:uri="urn:schemas-microsoft-com:office:smarttags" w:element="place">
              <w:smartTag w:uri="urn:schemas-microsoft-com:office:smarttags" w:element="PlaceType">
                <w:r>
                  <w:rPr>
                    <w:rFonts w:ascii="Times New Roman" w:hAnsi="Times New Roman"/>
                    <w:sz w:val="24"/>
                  </w:rPr>
                  <w:t>territory</w:t>
                </w:r>
              </w:smartTag>
              <w:r>
                <w:rPr>
                  <w:rFonts w:ascii="Times New Roman" w:hAnsi="Times New Roman"/>
                  <w:sz w:val="24"/>
                </w:rPr>
                <w:t xml:space="preserve"> of </w:t>
              </w:r>
              <w:smartTag w:uri="urn:schemas-microsoft-com:office:smarttags" w:element="PlaceName">
                <w:r>
                  <w:rPr>
                    <w:rFonts w:ascii="Times New Roman" w:hAnsi="Times New Roman"/>
                    <w:sz w:val="24"/>
                  </w:rPr>
                  <w:t>State</w:t>
                </w:r>
              </w:smartTag>
            </w:smartTag>
            <w:r>
              <w:rPr>
                <w:rFonts w:ascii="Times New Roman" w:hAnsi="Times New Roman"/>
                <w:sz w:val="24"/>
              </w:rPr>
              <w:t xml:space="preserve"> on a system built, owned, operated, maintained or controlled by CTU.</w:t>
            </w:r>
          </w:p>
        </w:tc>
      </w:tr>
      <w:tr w:rsidR="00411B8C">
        <w:tblPrEx>
          <w:tblCellMar>
            <w:top w:w="0" w:type="dxa"/>
            <w:bottom w:w="0" w:type="dxa"/>
          </w:tblCellMar>
        </w:tblPrEx>
        <w:trPr>
          <w:cantSplit/>
          <w:trHeight w:val="738"/>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Lean Period</w:t>
            </w:r>
          </w:p>
          <w:p w:rsidR="00411B8C" w:rsidRDefault="00411B8C" w:rsidP="00C05488">
            <w:pPr>
              <w:spacing w:line="240" w:lineRule="auto"/>
              <w:ind w:left="720" w:hanging="63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That period when electrical demand is at its lowest.</w:t>
            </w:r>
          </w:p>
        </w:tc>
      </w:tr>
      <w:tr w:rsidR="00411B8C">
        <w:tblPrEx>
          <w:tblCellMar>
            <w:top w:w="0" w:type="dxa"/>
            <w:bottom w:w="0" w:type="dxa"/>
          </w:tblCellMar>
        </w:tblPrEx>
        <w:trPr>
          <w:cantSplit/>
          <w:trHeight w:val="981"/>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Licensee</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 xml:space="preserve">The holder of a licence in the State of </w:t>
            </w:r>
            <w:smartTag w:uri="urn:schemas-microsoft-com:office:smarttags" w:element="place">
              <w:smartTag w:uri="urn:schemas-microsoft-com:office:smarttags" w:element="State">
                <w:r>
                  <w:rPr>
                    <w:rFonts w:ascii="Times New Roman" w:hAnsi="Times New Roman"/>
                    <w:sz w:val="24"/>
                  </w:rPr>
                  <w:t>Orissa</w:t>
                </w:r>
              </w:smartTag>
            </w:smartTag>
            <w:r>
              <w:rPr>
                <w:rFonts w:ascii="Times New Roman" w:hAnsi="Times New Roman"/>
                <w:sz w:val="24"/>
              </w:rPr>
              <w:t xml:space="preserve"> who has been granted a license under Section 14 of the Act.</w:t>
            </w:r>
          </w:p>
        </w:tc>
      </w:tr>
      <w:tr w:rsidR="00411B8C">
        <w:tblPrEx>
          <w:tblCellMar>
            <w:top w:w="0" w:type="dxa"/>
            <w:bottom w:w="0" w:type="dxa"/>
          </w:tblCellMar>
        </w:tblPrEx>
        <w:trPr>
          <w:cantSplit/>
          <w:trHeight w:val="720"/>
        </w:trPr>
        <w:tc>
          <w:tcPr>
            <w:tcW w:w="4518" w:type="dxa"/>
            <w:gridSpan w:val="2"/>
          </w:tcPr>
          <w:p w:rsidR="00411B8C" w:rsidRDefault="00411B8C" w:rsidP="00C05488">
            <w:pPr>
              <w:numPr>
                <w:ilvl w:val="0"/>
                <w:numId w:val="65"/>
              </w:numPr>
              <w:spacing w:line="240" w:lineRule="auto"/>
              <w:outlineLvl w:val="0"/>
              <w:rPr>
                <w:rFonts w:ascii="Times New Roman" w:hAnsi="Times New Roman"/>
                <w:sz w:val="24"/>
              </w:rPr>
            </w:pPr>
            <w:r>
              <w:rPr>
                <w:rFonts w:ascii="Times New Roman" w:hAnsi="Times New Roman"/>
                <w:sz w:val="24"/>
              </w:rPr>
              <w:t>License</w:t>
            </w:r>
          </w:p>
        </w:tc>
        <w:tc>
          <w:tcPr>
            <w:tcW w:w="5040" w:type="dxa"/>
          </w:tcPr>
          <w:p w:rsidR="00411B8C" w:rsidRDefault="00411B8C" w:rsidP="00C05488">
            <w:pPr>
              <w:spacing w:line="240" w:lineRule="auto"/>
              <w:rPr>
                <w:rFonts w:ascii="Times New Roman" w:hAnsi="Times New Roman"/>
                <w:sz w:val="24"/>
              </w:rPr>
            </w:pPr>
            <w:r>
              <w:rPr>
                <w:rFonts w:ascii="Times New Roman" w:hAnsi="Times New Roman"/>
                <w:sz w:val="24"/>
              </w:rPr>
              <w:t>Any license granted by OERC under Section 14 of the Act.</w:t>
            </w:r>
          </w:p>
        </w:tc>
      </w:tr>
      <w:tr w:rsidR="00411B8C">
        <w:tblPrEx>
          <w:tblCellMar>
            <w:top w:w="0" w:type="dxa"/>
            <w:bottom w:w="0" w:type="dxa"/>
          </w:tblCellMar>
        </w:tblPrEx>
        <w:trPr>
          <w:cantSplit/>
          <w:trHeight w:val="425"/>
        </w:trPr>
        <w:tc>
          <w:tcPr>
            <w:tcW w:w="4518" w:type="dxa"/>
            <w:gridSpan w:val="2"/>
          </w:tcPr>
          <w:p w:rsidR="00411B8C" w:rsidRDefault="00411B8C" w:rsidP="00C05488">
            <w:pPr>
              <w:numPr>
                <w:ilvl w:val="0"/>
                <w:numId w:val="65"/>
              </w:numPr>
              <w:tabs>
                <w:tab w:val="left" w:pos="810"/>
              </w:tabs>
              <w:autoSpaceDE w:val="0"/>
              <w:autoSpaceDN w:val="0"/>
              <w:adjustRightInd w:val="0"/>
              <w:spacing w:line="240" w:lineRule="auto"/>
              <w:rPr>
                <w:rFonts w:ascii="Times New Roman" w:hAnsi="Times New Roman"/>
                <w:sz w:val="24"/>
              </w:rPr>
            </w:pPr>
            <w:r>
              <w:rPr>
                <w:rFonts w:ascii="Times New Roman" w:hAnsi="Times New Roman"/>
                <w:sz w:val="24"/>
              </w:rPr>
              <w:t>Load</w:t>
            </w:r>
          </w:p>
        </w:tc>
        <w:tc>
          <w:tcPr>
            <w:tcW w:w="5040" w:type="dxa"/>
          </w:tcPr>
          <w:p w:rsidR="00411B8C" w:rsidRDefault="00411B8C" w:rsidP="00C05488">
            <w:pPr>
              <w:autoSpaceDE w:val="0"/>
              <w:autoSpaceDN w:val="0"/>
              <w:adjustRightInd w:val="0"/>
              <w:spacing w:line="240" w:lineRule="auto"/>
              <w:rPr>
                <w:rFonts w:ascii="Times New Roman" w:hAnsi="Times New Roman"/>
                <w:sz w:val="24"/>
              </w:rPr>
            </w:pPr>
            <w:r>
              <w:rPr>
                <w:rFonts w:ascii="Times New Roman" w:hAnsi="Times New Roman"/>
                <w:sz w:val="24"/>
              </w:rPr>
              <w:t>The MW/MWH consumed by a utility /installation</w:t>
            </w:r>
          </w:p>
        </w:tc>
      </w:tr>
      <w:tr w:rsidR="00411B8C">
        <w:tblPrEx>
          <w:tblCellMar>
            <w:top w:w="0" w:type="dxa"/>
            <w:bottom w:w="0" w:type="dxa"/>
          </w:tblCellMar>
        </w:tblPrEx>
        <w:trPr>
          <w:cantSplit/>
          <w:trHeight w:val="1008"/>
        </w:trPr>
        <w:tc>
          <w:tcPr>
            <w:tcW w:w="4518" w:type="dxa"/>
            <w:gridSpan w:val="2"/>
          </w:tcPr>
          <w:p w:rsidR="00411B8C" w:rsidRDefault="00411B8C" w:rsidP="00C05488">
            <w:pPr>
              <w:numPr>
                <w:ilvl w:val="0"/>
                <w:numId w:val="65"/>
              </w:numPr>
              <w:tabs>
                <w:tab w:val="left" w:pos="810"/>
              </w:tabs>
              <w:autoSpaceDE w:val="0"/>
              <w:autoSpaceDN w:val="0"/>
              <w:adjustRightInd w:val="0"/>
              <w:spacing w:line="240" w:lineRule="auto"/>
              <w:rPr>
                <w:rFonts w:ascii="Times New Roman" w:hAnsi="Times New Roman"/>
                <w:sz w:val="24"/>
              </w:rPr>
            </w:pPr>
            <w:r>
              <w:rPr>
                <w:rFonts w:ascii="Times New Roman" w:hAnsi="Times New Roman"/>
                <w:sz w:val="24"/>
              </w:rPr>
              <w:t>Long Term Customer</w:t>
            </w:r>
          </w:p>
        </w:tc>
        <w:tc>
          <w:tcPr>
            <w:tcW w:w="5040" w:type="dxa"/>
          </w:tcPr>
          <w:p w:rsidR="00411B8C" w:rsidRDefault="00411B8C" w:rsidP="00C05488">
            <w:pPr>
              <w:autoSpaceDE w:val="0"/>
              <w:autoSpaceDN w:val="0"/>
              <w:adjustRightInd w:val="0"/>
              <w:spacing w:line="240" w:lineRule="auto"/>
              <w:jc w:val="both"/>
              <w:rPr>
                <w:rFonts w:ascii="Times New Roman" w:hAnsi="Times New Roman"/>
                <w:sz w:val="24"/>
              </w:rPr>
            </w:pPr>
            <w:r>
              <w:rPr>
                <w:rFonts w:ascii="Times New Roman" w:hAnsi="Times New Roman"/>
                <w:sz w:val="24"/>
              </w:rPr>
              <w:t>A person availing or intending to avail access to the STS for a period of 25 years or more and who has signed BPTA with the Transmission Licensee</w:t>
            </w:r>
          </w:p>
        </w:tc>
      </w:tr>
      <w:tr w:rsidR="00411B8C">
        <w:tblPrEx>
          <w:tblCellMar>
            <w:top w:w="0" w:type="dxa"/>
            <w:bottom w:w="0" w:type="dxa"/>
          </w:tblCellMar>
        </w:tblPrEx>
        <w:trPr>
          <w:cantSplit/>
          <w:trHeight w:val="990"/>
        </w:trPr>
        <w:tc>
          <w:tcPr>
            <w:tcW w:w="4518" w:type="dxa"/>
            <w:gridSpan w:val="2"/>
          </w:tcPr>
          <w:p w:rsidR="00411B8C" w:rsidRDefault="00411B8C" w:rsidP="007B4841">
            <w:pPr>
              <w:numPr>
                <w:ilvl w:val="0"/>
                <w:numId w:val="65"/>
              </w:numPr>
              <w:tabs>
                <w:tab w:val="left" w:pos="810"/>
              </w:tabs>
              <w:autoSpaceDE w:val="0"/>
              <w:autoSpaceDN w:val="0"/>
              <w:adjustRightInd w:val="0"/>
              <w:spacing w:line="240" w:lineRule="auto"/>
              <w:ind w:left="720" w:hanging="630"/>
              <w:rPr>
                <w:rFonts w:ascii="Times New Roman" w:hAnsi="Times New Roman"/>
                <w:sz w:val="24"/>
              </w:rPr>
            </w:pPr>
            <w:r>
              <w:rPr>
                <w:rFonts w:ascii="Times New Roman" w:hAnsi="Times New Roman"/>
                <w:sz w:val="24"/>
              </w:rPr>
              <w:t xml:space="preserve">Maximum Continuous Rating   (MCR) </w:t>
            </w:r>
          </w:p>
        </w:tc>
        <w:tc>
          <w:tcPr>
            <w:tcW w:w="5040" w:type="dxa"/>
          </w:tcPr>
          <w:p w:rsidR="00411B8C" w:rsidRDefault="00411B8C" w:rsidP="00C05488">
            <w:pPr>
              <w:pStyle w:val="BodyText3"/>
              <w:autoSpaceDE w:val="0"/>
              <w:autoSpaceDN w:val="0"/>
              <w:adjustRightInd w:val="0"/>
              <w:spacing w:line="240" w:lineRule="auto"/>
            </w:pPr>
            <w:r>
              <w:t>The normal rated full load MW output capacity of a Generating Unit that can be sustained on a continuous basis at specified conditions.</w:t>
            </w:r>
          </w:p>
        </w:tc>
      </w:tr>
      <w:tr w:rsidR="00411B8C">
        <w:tblPrEx>
          <w:tblCellMar>
            <w:top w:w="0" w:type="dxa"/>
            <w:bottom w:w="0" w:type="dxa"/>
          </w:tblCellMar>
        </w:tblPrEx>
        <w:trPr>
          <w:cantSplit/>
          <w:trHeight w:val="468"/>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NALCO</w:t>
            </w:r>
          </w:p>
        </w:tc>
        <w:tc>
          <w:tcPr>
            <w:tcW w:w="5040" w:type="dxa"/>
          </w:tcPr>
          <w:p w:rsidR="00411B8C" w:rsidRDefault="00411B8C" w:rsidP="00C05488">
            <w:pPr>
              <w:pStyle w:val="BodyText3"/>
              <w:spacing w:line="240" w:lineRule="auto"/>
            </w:pPr>
            <w:r>
              <w:t>National Aluminium Company Limited.</w:t>
            </w:r>
          </w:p>
          <w:p w:rsidR="00411B8C" w:rsidRDefault="00411B8C" w:rsidP="00C05488">
            <w:pPr>
              <w:pStyle w:val="BodyText3"/>
              <w:spacing w:line="240" w:lineRule="auto"/>
            </w:pPr>
          </w:p>
        </w:tc>
      </w:tr>
      <w:tr w:rsidR="00411B8C">
        <w:tblPrEx>
          <w:tblCellMar>
            <w:top w:w="0" w:type="dxa"/>
            <w:bottom w:w="0" w:type="dxa"/>
          </w:tblCellMar>
        </w:tblPrEx>
        <w:trPr>
          <w:cantSplit/>
          <w:trHeight w:val="963"/>
        </w:trPr>
        <w:tc>
          <w:tcPr>
            <w:tcW w:w="4518" w:type="dxa"/>
            <w:gridSpan w:val="2"/>
          </w:tcPr>
          <w:p w:rsidR="00411B8C" w:rsidRDefault="00411B8C" w:rsidP="00C05488">
            <w:pPr>
              <w:numPr>
                <w:ilvl w:val="0"/>
                <w:numId w:val="65"/>
              </w:numPr>
              <w:autoSpaceDE w:val="0"/>
              <w:autoSpaceDN w:val="0"/>
              <w:adjustRightInd w:val="0"/>
              <w:spacing w:line="240" w:lineRule="auto"/>
              <w:rPr>
                <w:rFonts w:ascii="Times New Roman" w:hAnsi="Times New Roman"/>
                <w:sz w:val="24"/>
              </w:rPr>
            </w:pPr>
            <w:r>
              <w:rPr>
                <w:rFonts w:ascii="Times New Roman" w:hAnsi="Times New Roman"/>
                <w:sz w:val="24"/>
              </w:rPr>
              <w:t xml:space="preserve">National Grid </w:t>
            </w:r>
          </w:p>
        </w:tc>
        <w:tc>
          <w:tcPr>
            <w:tcW w:w="5040" w:type="dxa"/>
          </w:tcPr>
          <w:p w:rsidR="00411B8C" w:rsidRDefault="00411B8C" w:rsidP="00C05488">
            <w:pPr>
              <w:autoSpaceDE w:val="0"/>
              <w:autoSpaceDN w:val="0"/>
              <w:adjustRightInd w:val="0"/>
              <w:spacing w:line="240" w:lineRule="auto"/>
              <w:rPr>
                <w:rFonts w:ascii="Times New Roman" w:hAnsi="Times New Roman"/>
                <w:sz w:val="24"/>
              </w:rPr>
            </w:pPr>
            <w:r>
              <w:rPr>
                <w:rFonts w:ascii="Times New Roman" w:hAnsi="Times New Roman"/>
                <w:sz w:val="24"/>
              </w:rPr>
              <w:t>The entire inter-connected electric power network of the country, which would evolve after inter-connection of regional grids.</w:t>
            </w:r>
          </w:p>
        </w:tc>
      </w:tr>
      <w:tr w:rsidR="00411B8C">
        <w:tblPrEx>
          <w:tblCellMar>
            <w:top w:w="0" w:type="dxa"/>
            <w:bottom w:w="0" w:type="dxa"/>
          </w:tblCellMar>
        </w:tblPrEx>
        <w:trPr>
          <w:cantSplit/>
          <w:trHeight w:val="1161"/>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 xml:space="preserve">Net Drawal Schedule </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 xml:space="preserve">The Drawal Schedule of a </w:t>
            </w:r>
            <w:r>
              <w:rPr>
                <w:rFonts w:ascii="Times New Roman" w:hAnsi="Times New Roman"/>
                <w:iCs/>
                <w:sz w:val="24"/>
              </w:rPr>
              <w:t>Beneficiar</w:t>
            </w:r>
            <w:r>
              <w:rPr>
                <w:rFonts w:ascii="Times New Roman" w:hAnsi="Times New Roman"/>
                <w:i/>
                <w:sz w:val="24"/>
              </w:rPr>
              <w:t xml:space="preserve">y </w:t>
            </w:r>
            <w:r>
              <w:rPr>
                <w:rFonts w:ascii="Times New Roman" w:hAnsi="Times New Roman"/>
                <w:sz w:val="24"/>
              </w:rPr>
              <w:t>after deducting the apportioned transmission losses (estimated).</w:t>
            </w:r>
          </w:p>
          <w:p w:rsidR="00411B8C" w:rsidRDefault="00411B8C" w:rsidP="00C05488">
            <w:pPr>
              <w:spacing w:line="240" w:lineRule="auto"/>
              <w:jc w:val="both"/>
              <w:rPr>
                <w:rFonts w:ascii="Times New Roman" w:hAnsi="Times New Roman"/>
                <w:b/>
                <w:bCs/>
                <w:color w:val="800000"/>
                <w:sz w:val="24"/>
              </w:rPr>
            </w:pPr>
          </w:p>
        </w:tc>
      </w:tr>
      <w:tr w:rsidR="00411B8C">
        <w:tblPrEx>
          <w:tblCellMar>
            <w:top w:w="0" w:type="dxa"/>
            <w:bottom w:w="0" w:type="dxa"/>
          </w:tblCellMar>
        </w:tblPrEx>
        <w:trPr>
          <w:cantSplit/>
          <w:trHeight w:val="450"/>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NTPC</w:t>
            </w:r>
          </w:p>
          <w:p w:rsidR="00411B8C" w:rsidRDefault="00411B8C" w:rsidP="00C05488">
            <w:pPr>
              <w:spacing w:line="240" w:lineRule="auto"/>
              <w:ind w:hanging="63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National Thermal Power Corporation Limited.</w:t>
            </w:r>
          </w:p>
        </w:tc>
      </w:tr>
      <w:tr w:rsidR="00411B8C">
        <w:tblPrEx>
          <w:tblCellMar>
            <w:top w:w="0" w:type="dxa"/>
            <w:bottom w:w="0" w:type="dxa"/>
          </w:tblCellMar>
        </w:tblPrEx>
        <w:trPr>
          <w:cantSplit/>
          <w:trHeight w:val="378"/>
        </w:trPr>
        <w:tc>
          <w:tcPr>
            <w:tcW w:w="4518" w:type="dxa"/>
            <w:gridSpan w:val="2"/>
          </w:tcPr>
          <w:p w:rsidR="00411B8C" w:rsidRDefault="00411B8C" w:rsidP="00C05488">
            <w:pPr>
              <w:numPr>
                <w:ilvl w:val="0"/>
                <w:numId w:val="65"/>
              </w:numPr>
              <w:spacing w:line="240" w:lineRule="auto"/>
              <w:rPr>
                <w:rFonts w:ascii="Times New Roman" w:hAnsi="Times New Roman"/>
                <w:sz w:val="24"/>
              </w:rPr>
            </w:pPr>
            <w:r>
              <w:rPr>
                <w:rFonts w:ascii="Times New Roman" w:hAnsi="Times New Roman"/>
                <w:sz w:val="24"/>
              </w:rPr>
              <w:t>OHPC</w:t>
            </w:r>
          </w:p>
          <w:p w:rsidR="00411B8C" w:rsidRDefault="00411B8C" w:rsidP="00C05488">
            <w:pPr>
              <w:spacing w:line="240" w:lineRule="auto"/>
              <w:ind w:hanging="630"/>
              <w:rPr>
                <w:rFonts w:ascii="Times New Roman" w:hAnsi="Times New Roman"/>
                <w:sz w:val="24"/>
              </w:rPr>
            </w:pPr>
          </w:p>
        </w:tc>
        <w:tc>
          <w:tcPr>
            <w:tcW w:w="5040" w:type="dxa"/>
          </w:tcPr>
          <w:p w:rsidR="00411B8C" w:rsidRDefault="00411B8C" w:rsidP="00C05488">
            <w:pPr>
              <w:spacing w:line="240" w:lineRule="auto"/>
              <w:rPr>
                <w:rFonts w:ascii="Times New Roman" w:hAnsi="Times New Roman"/>
                <w:sz w:val="24"/>
              </w:rPr>
            </w:pPr>
            <w:r>
              <w:rPr>
                <w:rFonts w:ascii="Times New Roman" w:hAnsi="Times New Roman"/>
                <w:sz w:val="24"/>
              </w:rPr>
              <w:t>Orissa Hydro Power Corporation Limited.</w:t>
            </w:r>
          </w:p>
        </w:tc>
      </w:tr>
      <w:tr w:rsidR="00411B8C">
        <w:tblPrEx>
          <w:tblCellMar>
            <w:top w:w="0" w:type="dxa"/>
            <w:bottom w:w="0" w:type="dxa"/>
          </w:tblCellMar>
        </w:tblPrEx>
        <w:trPr>
          <w:cantSplit/>
          <w:trHeight w:val="666"/>
        </w:trPr>
        <w:tc>
          <w:tcPr>
            <w:tcW w:w="4518" w:type="dxa"/>
            <w:gridSpan w:val="2"/>
          </w:tcPr>
          <w:p w:rsidR="00411B8C" w:rsidRDefault="00411B8C" w:rsidP="00C05488">
            <w:pPr>
              <w:numPr>
                <w:ilvl w:val="0"/>
                <w:numId w:val="65"/>
              </w:numPr>
              <w:autoSpaceDE w:val="0"/>
              <w:autoSpaceDN w:val="0"/>
              <w:adjustRightInd w:val="0"/>
              <w:spacing w:line="240" w:lineRule="auto"/>
              <w:rPr>
                <w:rFonts w:ascii="Times New Roman" w:hAnsi="Times New Roman"/>
                <w:sz w:val="24"/>
              </w:rPr>
            </w:pPr>
            <w:r>
              <w:rPr>
                <w:rFonts w:ascii="Times New Roman" w:hAnsi="Times New Roman"/>
                <w:sz w:val="24"/>
              </w:rPr>
              <w:t xml:space="preserve">Operation </w:t>
            </w:r>
          </w:p>
          <w:p w:rsidR="00411B8C" w:rsidRDefault="00411B8C" w:rsidP="00C05488">
            <w:pPr>
              <w:spacing w:line="240" w:lineRule="auto"/>
              <w:ind w:hanging="630"/>
              <w:rPr>
                <w:rFonts w:ascii="Times New Roman" w:hAnsi="Times New Roman"/>
                <w:sz w:val="24"/>
              </w:rPr>
            </w:pPr>
          </w:p>
        </w:tc>
        <w:tc>
          <w:tcPr>
            <w:tcW w:w="5040" w:type="dxa"/>
          </w:tcPr>
          <w:p w:rsidR="00411B8C" w:rsidRDefault="00411B8C" w:rsidP="00C05488">
            <w:pPr>
              <w:pStyle w:val="BodyText3"/>
              <w:spacing w:line="240" w:lineRule="auto"/>
            </w:pPr>
            <w:r>
              <w:t>A scheduled or planned action relating to the operation of a system.</w:t>
            </w:r>
          </w:p>
        </w:tc>
      </w:tr>
      <w:tr w:rsidR="00411B8C">
        <w:tblPrEx>
          <w:tblCellMar>
            <w:top w:w="0" w:type="dxa"/>
            <w:bottom w:w="0" w:type="dxa"/>
          </w:tblCellMar>
        </w:tblPrEx>
        <w:trPr>
          <w:cantSplit/>
          <w:trHeight w:val="1044"/>
        </w:trPr>
        <w:tc>
          <w:tcPr>
            <w:tcW w:w="4518" w:type="dxa"/>
            <w:gridSpan w:val="2"/>
          </w:tcPr>
          <w:p w:rsidR="00411B8C" w:rsidRDefault="00411B8C" w:rsidP="007B4841">
            <w:pPr>
              <w:numPr>
                <w:ilvl w:val="0"/>
                <w:numId w:val="65"/>
              </w:numPr>
              <w:spacing w:line="240" w:lineRule="auto"/>
              <w:ind w:left="720" w:hanging="630"/>
              <w:rPr>
                <w:rFonts w:ascii="Times New Roman" w:hAnsi="Times New Roman"/>
                <w:sz w:val="24"/>
              </w:rPr>
            </w:pPr>
            <w:r>
              <w:rPr>
                <w:rFonts w:ascii="Times New Roman" w:hAnsi="Times New Roman"/>
                <w:sz w:val="24"/>
              </w:rPr>
              <w:t>Operation Co-ordination Committee (OCC)</w:t>
            </w:r>
          </w:p>
          <w:p w:rsidR="00411B8C" w:rsidRDefault="00411B8C" w:rsidP="00C05488">
            <w:pPr>
              <w:spacing w:line="240" w:lineRule="auto"/>
              <w:ind w:hanging="63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A committee of ERPC with members from all constituents, which decides the operational aspects of the regional grid.</w:t>
            </w:r>
          </w:p>
        </w:tc>
      </w:tr>
      <w:tr w:rsidR="00411B8C">
        <w:tblPrEx>
          <w:tblCellMar>
            <w:top w:w="0" w:type="dxa"/>
            <w:bottom w:w="0" w:type="dxa"/>
          </w:tblCellMar>
        </w:tblPrEx>
        <w:trPr>
          <w:cantSplit/>
          <w:trHeight w:val="2187"/>
        </w:trPr>
        <w:tc>
          <w:tcPr>
            <w:tcW w:w="4518" w:type="dxa"/>
            <w:gridSpan w:val="2"/>
          </w:tcPr>
          <w:p w:rsidR="00411B8C" w:rsidRDefault="00411B8C" w:rsidP="007B4841">
            <w:pPr>
              <w:numPr>
                <w:ilvl w:val="0"/>
                <w:numId w:val="65"/>
              </w:numPr>
              <w:spacing w:line="240" w:lineRule="auto"/>
              <w:ind w:left="720" w:hanging="630"/>
              <w:rPr>
                <w:rFonts w:ascii="Times New Roman" w:hAnsi="Times New Roman"/>
                <w:sz w:val="24"/>
              </w:rPr>
            </w:pPr>
            <w:r>
              <w:rPr>
                <w:rFonts w:ascii="Times New Roman" w:hAnsi="Times New Roman"/>
                <w:sz w:val="24"/>
              </w:rPr>
              <w:t>Open Access</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Open Access means the non-discriminatory provision for the use of transmission lines or Distribution System or associated facilities with such lines or system by any licensee or consumer</w:t>
            </w:r>
          </w:p>
          <w:p w:rsidR="00411B8C" w:rsidRDefault="00411B8C" w:rsidP="00C05488">
            <w:pPr>
              <w:spacing w:line="240" w:lineRule="auto"/>
              <w:jc w:val="both"/>
              <w:rPr>
                <w:rFonts w:ascii="Times New Roman" w:hAnsi="Times New Roman"/>
                <w:sz w:val="24"/>
              </w:rPr>
            </w:pPr>
            <w:r>
              <w:rPr>
                <w:rFonts w:ascii="Times New Roman" w:hAnsi="Times New Roman"/>
                <w:sz w:val="24"/>
              </w:rPr>
              <w:t>or a person engaged in generation in accordance with the regulations specified by the Appropriate Commission</w:t>
            </w:r>
          </w:p>
        </w:tc>
      </w:tr>
      <w:tr w:rsidR="00411B8C">
        <w:tblPrEx>
          <w:tblCellMar>
            <w:top w:w="0" w:type="dxa"/>
            <w:bottom w:w="0" w:type="dxa"/>
          </w:tblCellMar>
        </w:tblPrEx>
        <w:trPr>
          <w:cantSplit/>
          <w:trHeight w:val="2160"/>
        </w:trPr>
        <w:tc>
          <w:tcPr>
            <w:tcW w:w="4518" w:type="dxa"/>
            <w:gridSpan w:val="2"/>
          </w:tcPr>
          <w:p w:rsidR="00411B8C" w:rsidRDefault="00411B8C" w:rsidP="00C05488">
            <w:pPr>
              <w:numPr>
                <w:ilvl w:val="0"/>
                <w:numId w:val="65"/>
              </w:numPr>
              <w:spacing w:line="240" w:lineRule="auto"/>
              <w:outlineLvl w:val="0"/>
              <w:rPr>
                <w:rFonts w:ascii="Times New Roman" w:hAnsi="Times New Roman"/>
                <w:sz w:val="24"/>
              </w:rPr>
            </w:pPr>
            <w:r>
              <w:rPr>
                <w:rFonts w:ascii="Times New Roman" w:hAnsi="Times New Roman"/>
                <w:sz w:val="24"/>
              </w:rPr>
              <w:t>Open Access Customer</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Open Access Customer means a consumer permitted by the Commission to receive supply of electricity from a person other than the Distribution Licensee of his Area of Supply, and the expression includes a generating Company and licensee, who has availed of or intends to avail of Open Access.</w:t>
            </w:r>
          </w:p>
        </w:tc>
      </w:tr>
      <w:tr w:rsidR="00411B8C">
        <w:tblPrEx>
          <w:tblCellMar>
            <w:top w:w="0" w:type="dxa"/>
            <w:bottom w:w="0" w:type="dxa"/>
          </w:tblCellMar>
        </w:tblPrEx>
        <w:trPr>
          <w:cantSplit/>
          <w:trHeight w:val="468"/>
        </w:trPr>
        <w:tc>
          <w:tcPr>
            <w:tcW w:w="4518" w:type="dxa"/>
            <w:gridSpan w:val="2"/>
          </w:tcPr>
          <w:p w:rsidR="00411B8C" w:rsidRDefault="00411B8C" w:rsidP="00C05488">
            <w:pPr>
              <w:numPr>
                <w:ilvl w:val="0"/>
                <w:numId w:val="65"/>
              </w:numPr>
              <w:spacing w:line="240" w:lineRule="auto"/>
              <w:outlineLvl w:val="0"/>
              <w:rPr>
                <w:rFonts w:ascii="Times New Roman" w:hAnsi="Times New Roman"/>
                <w:sz w:val="24"/>
              </w:rPr>
            </w:pPr>
            <w:r>
              <w:rPr>
                <w:rFonts w:ascii="Times New Roman" w:hAnsi="Times New Roman"/>
                <w:sz w:val="24"/>
              </w:rPr>
              <w:t>Operating Margin</w:t>
            </w:r>
          </w:p>
        </w:tc>
        <w:tc>
          <w:tcPr>
            <w:tcW w:w="5040" w:type="dxa"/>
          </w:tcPr>
          <w:p w:rsidR="00411B8C" w:rsidRDefault="00411B8C" w:rsidP="00C05488">
            <w:pPr>
              <w:spacing w:line="240" w:lineRule="auto"/>
              <w:rPr>
                <w:rFonts w:ascii="Times New Roman" w:hAnsi="Times New Roman"/>
                <w:sz w:val="24"/>
              </w:rPr>
            </w:pPr>
            <w:r>
              <w:rPr>
                <w:rFonts w:ascii="Times New Roman" w:hAnsi="Times New Roman"/>
                <w:sz w:val="24"/>
              </w:rPr>
              <w:t>Contingency reserve plus Operating Reserve.</w:t>
            </w:r>
          </w:p>
        </w:tc>
      </w:tr>
      <w:tr w:rsidR="00411B8C">
        <w:tblPrEx>
          <w:tblCellMar>
            <w:top w:w="0" w:type="dxa"/>
            <w:bottom w:w="0" w:type="dxa"/>
          </w:tblCellMar>
        </w:tblPrEx>
        <w:trPr>
          <w:cantSplit/>
          <w:trHeight w:val="972"/>
        </w:trPr>
        <w:tc>
          <w:tcPr>
            <w:tcW w:w="4518" w:type="dxa"/>
            <w:gridSpan w:val="2"/>
          </w:tcPr>
          <w:p w:rsidR="00411B8C" w:rsidRDefault="00411B8C" w:rsidP="00C05488">
            <w:pPr>
              <w:numPr>
                <w:ilvl w:val="0"/>
                <w:numId w:val="65"/>
              </w:numPr>
              <w:autoSpaceDE w:val="0"/>
              <w:autoSpaceDN w:val="0"/>
              <w:adjustRightInd w:val="0"/>
              <w:spacing w:line="240" w:lineRule="auto"/>
              <w:rPr>
                <w:rFonts w:ascii="Times New Roman" w:hAnsi="Times New Roman"/>
                <w:sz w:val="24"/>
              </w:rPr>
            </w:pPr>
            <w:r>
              <w:rPr>
                <w:rFonts w:ascii="Times New Roman" w:hAnsi="Times New Roman"/>
                <w:sz w:val="24"/>
              </w:rPr>
              <w:t>Operating Range</w:t>
            </w:r>
          </w:p>
          <w:p w:rsidR="00411B8C" w:rsidRDefault="00411B8C" w:rsidP="00C05488">
            <w:pPr>
              <w:spacing w:line="240" w:lineRule="auto"/>
              <w:ind w:hanging="630"/>
              <w:rPr>
                <w:rFonts w:ascii="Times New Roman" w:hAnsi="Times New Roman"/>
                <w:sz w:val="24"/>
              </w:rPr>
            </w:pPr>
          </w:p>
        </w:tc>
        <w:tc>
          <w:tcPr>
            <w:tcW w:w="5040" w:type="dxa"/>
          </w:tcPr>
          <w:p w:rsidR="00411B8C" w:rsidRDefault="00411B8C" w:rsidP="00C05488">
            <w:pPr>
              <w:pStyle w:val="BodyText3"/>
              <w:spacing w:line="240" w:lineRule="auto"/>
            </w:pPr>
            <w:r>
              <w:t xml:space="preserve">The </w:t>
            </w:r>
            <w:smartTag w:uri="urn:schemas-microsoft-com:office:smarttags" w:element="place">
              <w:smartTag w:uri="urn:schemas-microsoft-com:office:smarttags" w:element="PlaceName">
                <w:r>
                  <w:t>Operating</w:t>
                </w:r>
              </w:smartTag>
              <w:r>
                <w:t xml:space="preserve"> </w:t>
              </w:r>
              <w:smartTag w:uri="urn:schemas-microsoft-com:office:smarttags" w:element="PlaceType">
                <w:r>
                  <w:t>Range</w:t>
                </w:r>
              </w:smartTag>
            </w:smartTag>
            <w:r>
              <w:t xml:space="preserve"> of frequency and voltage as specified under the operating code Chapter-5 of this OGC.</w:t>
            </w:r>
          </w:p>
        </w:tc>
      </w:tr>
      <w:tr w:rsidR="00411B8C">
        <w:tblPrEx>
          <w:tblCellMar>
            <w:top w:w="0" w:type="dxa"/>
            <w:bottom w:w="0" w:type="dxa"/>
          </w:tblCellMar>
        </w:tblPrEx>
        <w:trPr>
          <w:cantSplit/>
          <w:trHeight w:val="1881"/>
        </w:trPr>
        <w:tc>
          <w:tcPr>
            <w:tcW w:w="4518" w:type="dxa"/>
            <w:gridSpan w:val="2"/>
          </w:tcPr>
          <w:p w:rsidR="00411B8C" w:rsidRDefault="00411B8C" w:rsidP="00C05488">
            <w:pPr>
              <w:numPr>
                <w:ilvl w:val="0"/>
                <w:numId w:val="65"/>
              </w:numPr>
              <w:spacing w:line="240" w:lineRule="auto"/>
              <w:outlineLvl w:val="0"/>
              <w:rPr>
                <w:rFonts w:ascii="Times New Roman" w:hAnsi="Times New Roman"/>
                <w:sz w:val="24"/>
              </w:rPr>
            </w:pPr>
            <w:r>
              <w:rPr>
                <w:rFonts w:ascii="Times New Roman" w:hAnsi="Times New Roman"/>
                <w:sz w:val="24"/>
              </w:rPr>
              <w:t>Operating Reserve</w:t>
            </w:r>
          </w:p>
        </w:tc>
        <w:tc>
          <w:tcPr>
            <w:tcW w:w="5040" w:type="dxa"/>
          </w:tcPr>
          <w:p w:rsidR="00411B8C" w:rsidRDefault="00411B8C" w:rsidP="00CE6FB1">
            <w:pPr>
              <w:spacing w:line="240" w:lineRule="auto"/>
              <w:jc w:val="both"/>
              <w:rPr>
                <w:rFonts w:ascii="Times New Roman" w:hAnsi="Times New Roman"/>
                <w:sz w:val="24"/>
              </w:rPr>
            </w:pPr>
            <w:r>
              <w:rPr>
                <w:rFonts w:ascii="Times New Roman" w:hAnsi="Times New Roman"/>
                <w:sz w:val="24"/>
              </w:rPr>
              <w:t>The additional output from a generating plant, which must be realizable in real-time operation to correct any system frequency fall to an acceptable level, in the event of a loss of generation, or loss of import from an External Interconnection, or mismatch between generation and demand.</w:t>
            </w:r>
          </w:p>
        </w:tc>
      </w:tr>
      <w:tr w:rsidR="00411B8C">
        <w:tblPrEx>
          <w:tblCellMar>
            <w:top w:w="0" w:type="dxa"/>
            <w:bottom w:w="0" w:type="dxa"/>
          </w:tblCellMar>
        </w:tblPrEx>
        <w:trPr>
          <w:cantSplit/>
          <w:trHeight w:val="1278"/>
        </w:trPr>
        <w:tc>
          <w:tcPr>
            <w:tcW w:w="4518" w:type="dxa"/>
            <w:gridSpan w:val="2"/>
          </w:tcPr>
          <w:p w:rsidR="00411B8C" w:rsidRDefault="00411B8C" w:rsidP="00C05488">
            <w:pPr>
              <w:spacing w:line="240" w:lineRule="auto"/>
              <w:ind w:left="630" w:hanging="540"/>
              <w:rPr>
                <w:rFonts w:ascii="Times New Roman" w:hAnsi="Times New Roman"/>
                <w:sz w:val="24"/>
              </w:rPr>
            </w:pPr>
            <w:r>
              <w:rPr>
                <w:rFonts w:ascii="Times New Roman" w:hAnsi="Times New Roman"/>
                <w:sz w:val="24"/>
              </w:rPr>
              <w:t xml:space="preserve"> (88) Power System Operational Co-ordination Committee</w:t>
            </w:r>
          </w:p>
        </w:tc>
        <w:tc>
          <w:tcPr>
            <w:tcW w:w="5040" w:type="dxa"/>
          </w:tcPr>
          <w:p w:rsidR="00411B8C" w:rsidRDefault="00411B8C" w:rsidP="00C05488">
            <w:pPr>
              <w:pStyle w:val="BodyText3"/>
              <w:spacing w:line="240" w:lineRule="auto"/>
              <w:rPr>
                <w:b/>
                <w:bCs/>
                <w:color w:val="800000"/>
                <w:sz w:val="20"/>
              </w:rPr>
            </w:pPr>
            <w:r>
              <w:t>A committee of SLDC with members from all Agencies, which decides the operational aspects of the State grid</w:t>
            </w:r>
            <w:r>
              <w:rPr>
                <w:i/>
                <w:iCs/>
              </w:rPr>
              <w:t xml:space="preserve"> </w:t>
            </w:r>
            <w:r>
              <w:t>as referred under Section</w:t>
            </w:r>
            <w:r w:rsidR="005E2F6C">
              <w:t xml:space="preserve"> </w:t>
            </w:r>
            <w:r w:rsidR="005E2F6C" w:rsidRPr="005E2F6C">
              <w:rPr>
                <w:szCs w:val="24"/>
                <w:vertAlign w:val="superscript"/>
              </w:rPr>
              <w:t>1</w:t>
            </w:r>
            <w:r w:rsidR="005E2F6C">
              <w:t xml:space="preserve"> [***]</w:t>
            </w:r>
            <w:r w:rsidR="00070435">
              <w:t xml:space="preserve">  </w:t>
            </w:r>
            <w:r w:rsidR="005E2F6C" w:rsidRPr="005E2F6C">
              <w:rPr>
                <w:szCs w:val="24"/>
                <w:vertAlign w:val="superscript"/>
              </w:rPr>
              <w:t>2</w:t>
            </w:r>
            <w:r w:rsidR="005E2F6C">
              <w:rPr>
                <w:szCs w:val="24"/>
                <w:vertAlign w:val="superscript"/>
              </w:rPr>
              <w:t xml:space="preserve"> </w:t>
            </w:r>
            <w:r w:rsidR="005E2F6C" w:rsidRPr="005E2F6C">
              <w:rPr>
                <w:szCs w:val="24"/>
              </w:rPr>
              <w:t>[</w:t>
            </w:r>
            <w:r>
              <w:t xml:space="preserve"> 5.8(4)(i)] of the OGC.</w:t>
            </w:r>
          </w:p>
        </w:tc>
      </w:tr>
      <w:tr w:rsidR="00411B8C">
        <w:tblPrEx>
          <w:tblCellMar>
            <w:top w:w="0" w:type="dxa"/>
            <w:bottom w:w="0" w:type="dxa"/>
          </w:tblCellMar>
        </w:tblPrEx>
        <w:trPr>
          <w:cantSplit/>
          <w:trHeight w:val="351"/>
        </w:trPr>
        <w:tc>
          <w:tcPr>
            <w:tcW w:w="4518" w:type="dxa"/>
            <w:gridSpan w:val="2"/>
          </w:tcPr>
          <w:p w:rsidR="00411B8C" w:rsidRDefault="00411B8C" w:rsidP="00C05488">
            <w:pPr>
              <w:numPr>
                <w:ilvl w:val="0"/>
                <w:numId w:val="66"/>
              </w:numPr>
              <w:spacing w:line="240" w:lineRule="auto"/>
              <w:rPr>
                <w:rFonts w:ascii="Times New Roman" w:hAnsi="Times New Roman"/>
                <w:sz w:val="24"/>
              </w:rPr>
            </w:pPr>
            <w:r>
              <w:rPr>
                <w:rFonts w:ascii="Times New Roman" w:hAnsi="Times New Roman"/>
                <w:sz w:val="24"/>
              </w:rPr>
              <w:t xml:space="preserve">OPGC                   </w:t>
            </w:r>
          </w:p>
          <w:p w:rsidR="00411B8C" w:rsidRDefault="00411B8C" w:rsidP="00C05488">
            <w:pPr>
              <w:spacing w:line="240" w:lineRule="auto"/>
              <w:ind w:hanging="450"/>
              <w:rPr>
                <w:rFonts w:ascii="Times New Roman" w:hAnsi="Times New Roman"/>
                <w:sz w:val="24"/>
              </w:rPr>
            </w:pPr>
          </w:p>
        </w:tc>
        <w:tc>
          <w:tcPr>
            <w:tcW w:w="5040" w:type="dxa"/>
          </w:tcPr>
          <w:p w:rsidR="00411B8C" w:rsidRDefault="00411B8C" w:rsidP="00C05488">
            <w:pPr>
              <w:spacing w:line="240" w:lineRule="auto"/>
              <w:rPr>
                <w:rFonts w:ascii="Times New Roman" w:hAnsi="Times New Roman"/>
                <w:sz w:val="24"/>
              </w:rPr>
            </w:pPr>
            <w:r>
              <w:rPr>
                <w:rFonts w:ascii="Times New Roman" w:hAnsi="Times New Roman"/>
                <w:sz w:val="24"/>
              </w:rPr>
              <w:t>Orissa Power Generation Corporation Limited</w:t>
            </w:r>
            <w:r>
              <w:t>.</w:t>
            </w:r>
          </w:p>
        </w:tc>
      </w:tr>
      <w:tr w:rsidR="00411B8C">
        <w:tblPrEx>
          <w:tblCellMar>
            <w:top w:w="0" w:type="dxa"/>
            <w:bottom w:w="0" w:type="dxa"/>
          </w:tblCellMar>
        </w:tblPrEx>
        <w:trPr>
          <w:cantSplit/>
          <w:trHeight w:val="423"/>
        </w:trPr>
        <w:tc>
          <w:tcPr>
            <w:tcW w:w="4518" w:type="dxa"/>
            <w:gridSpan w:val="2"/>
          </w:tcPr>
          <w:p w:rsidR="00411B8C" w:rsidRDefault="00411B8C" w:rsidP="00C05488">
            <w:pPr>
              <w:numPr>
                <w:ilvl w:val="0"/>
                <w:numId w:val="66"/>
              </w:numPr>
              <w:spacing w:line="240" w:lineRule="auto"/>
              <w:rPr>
                <w:rFonts w:ascii="Times New Roman" w:hAnsi="Times New Roman"/>
                <w:sz w:val="24"/>
              </w:rPr>
            </w:pPr>
            <w:r>
              <w:rPr>
                <w:rFonts w:ascii="Times New Roman" w:hAnsi="Times New Roman"/>
                <w:sz w:val="24"/>
              </w:rPr>
              <w:t>OPTCL</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 xml:space="preserve">Orissa Power Transmission Corporation Limited. </w:t>
            </w:r>
          </w:p>
        </w:tc>
      </w:tr>
      <w:tr w:rsidR="00411B8C">
        <w:tblPrEx>
          <w:tblCellMar>
            <w:top w:w="0" w:type="dxa"/>
            <w:bottom w:w="0" w:type="dxa"/>
          </w:tblCellMar>
        </w:tblPrEx>
        <w:trPr>
          <w:cantSplit/>
          <w:trHeight w:val="702"/>
        </w:trPr>
        <w:tc>
          <w:tcPr>
            <w:tcW w:w="4518" w:type="dxa"/>
            <w:gridSpan w:val="2"/>
          </w:tcPr>
          <w:p w:rsidR="00411B8C" w:rsidRDefault="00411B8C" w:rsidP="00C05488">
            <w:pPr>
              <w:numPr>
                <w:ilvl w:val="0"/>
                <w:numId w:val="66"/>
              </w:numPr>
              <w:spacing w:line="240" w:lineRule="auto"/>
              <w:rPr>
                <w:rFonts w:ascii="Times New Roman" w:hAnsi="Times New Roman"/>
                <w:sz w:val="24"/>
              </w:rPr>
            </w:pPr>
            <w:r>
              <w:rPr>
                <w:rFonts w:ascii="Times New Roman" w:hAnsi="Times New Roman"/>
                <w:sz w:val="24"/>
              </w:rPr>
              <w:t>Orissa Act</w:t>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The Orissa Electricity Reform Act, 1995 as referred u/s 185(3) of the Act.</w:t>
            </w:r>
          </w:p>
        </w:tc>
      </w:tr>
      <w:tr w:rsidR="00411B8C">
        <w:tblPrEx>
          <w:tblCellMar>
            <w:top w:w="0" w:type="dxa"/>
            <w:bottom w:w="0" w:type="dxa"/>
          </w:tblCellMar>
        </w:tblPrEx>
        <w:trPr>
          <w:cantSplit/>
          <w:trHeight w:val="900"/>
        </w:trPr>
        <w:tc>
          <w:tcPr>
            <w:tcW w:w="4518" w:type="dxa"/>
            <w:gridSpan w:val="2"/>
          </w:tcPr>
          <w:p w:rsidR="00411B8C" w:rsidRDefault="00411B8C" w:rsidP="00C05488">
            <w:pPr>
              <w:numPr>
                <w:ilvl w:val="0"/>
                <w:numId w:val="66"/>
              </w:numPr>
              <w:spacing w:line="240" w:lineRule="auto"/>
              <w:rPr>
                <w:rFonts w:ascii="Times New Roman" w:hAnsi="Times New Roman"/>
                <w:sz w:val="24"/>
              </w:rPr>
            </w:pPr>
            <w:r>
              <w:rPr>
                <w:rFonts w:ascii="Times New Roman" w:hAnsi="Times New Roman"/>
                <w:sz w:val="24"/>
              </w:rPr>
              <w:t>Outage</w:t>
            </w:r>
          </w:p>
          <w:p w:rsidR="00411B8C" w:rsidRDefault="00411B8C" w:rsidP="00C05488">
            <w:pPr>
              <w:spacing w:line="240" w:lineRule="auto"/>
              <w:ind w:hanging="630"/>
              <w:rPr>
                <w:rFonts w:ascii="Times New Roman" w:hAnsi="Times New Roman"/>
                <w:sz w:val="24"/>
              </w:rPr>
            </w:pP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The reduction of capacity or taking out of service of a Generating Unit, Power Station or part of the Transmission System or Distribution System.</w:t>
            </w:r>
          </w:p>
        </w:tc>
      </w:tr>
      <w:tr w:rsidR="00411B8C">
        <w:tblPrEx>
          <w:tblCellMar>
            <w:top w:w="0" w:type="dxa"/>
            <w:bottom w:w="0" w:type="dxa"/>
          </w:tblCellMar>
        </w:tblPrEx>
        <w:trPr>
          <w:cantSplit/>
          <w:trHeight w:val="407"/>
        </w:trPr>
        <w:tc>
          <w:tcPr>
            <w:tcW w:w="4518" w:type="dxa"/>
            <w:gridSpan w:val="2"/>
          </w:tcPr>
          <w:p w:rsidR="00411B8C" w:rsidRDefault="00411B8C" w:rsidP="00C05488">
            <w:pPr>
              <w:numPr>
                <w:ilvl w:val="0"/>
                <w:numId w:val="66"/>
              </w:numPr>
              <w:spacing w:line="240" w:lineRule="auto"/>
              <w:rPr>
                <w:rFonts w:ascii="Times New Roman" w:hAnsi="Times New Roman"/>
                <w:sz w:val="24"/>
              </w:rPr>
            </w:pPr>
            <w:r>
              <w:rPr>
                <w:rFonts w:ascii="Times New Roman" w:hAnsi="Times New Roman"/>
                <w:sz w:val="24"/>
              </w:rPr>
              <w:t>Peak Period</w:t>
            </w:r>
          </w:p>
          <w:p w:rsidR="00411B8C" w:rsidRDefault="00411B8C" w:rsidP="00C05488">
            <w:pPr>
              <w:spacing w:line="240" w:lineRule="auto"/>
              <w:ind w:hanging="630"/>
              <w:rPr>
                <w:rFonts w:ascii="Times New Roman" w:hAnsi="Times New Roman"/>
                <w:sz w:val="24"/>
              </w:rPr>
            </w:pPr>
          </w:p>
        </w:tc>
        <w:tc>
          <w:tcPr>
            <w:tcW w:w="5040" w:type="dxa"/>
          </w:tcPr>
          <w:p w:rsidR="00411B8C" w:rsidRDefault="00411B8C" w:rsidP="00C05488">
            <w:pPr>
              <w:spacing w:line="240" w:lineRule="auto"/>
              <w:rPr>
                <w:rFonts w:ascii="Times New Roman" w:hAnsi="Times New Roman"/>
                <w:sz w:val="24"/>
              </w:rPr>
            </w:pPr>
            <w:r>
              <w:rPr>
                <w:rFonts w:ascii="Times New Roman" w:hAnsi="Times New Roman"/>
                <w:sz w:val="24"/>
              </w:rPr>
              <w:t>That period in a day when electrical demand is at it’s highest</w:t>
            </w:r>
            <w:r>
              <w:rPr>
                <w:rFonts w:ascii="Times New Roman" w:hAnsi="Times New Roman"/>
              </w:rPr>
              <w:t>.</w:t>
            </w:r>
          </w:p>
        </w:tc>
      </w:tr>
      <w:tr w:rsidR="00411B8C">
        <w:tblPrEx>
          <w:tblCellMar>
            <w:top w:w="0" w:type="dxa"/>
            <w:bottom w:w="0" w:type="dxa"/>
          </w:tblCellMar>
        </w:tblPrEx>
        <w:trPr>
          <w:cantSplit/>
          <w:trHeight w:val="1800"/>
        </w:trPr>
        <w:tc>
          <w:tcPr>
            <w:tcW w:w="4518" w:type="dxa"/>
            <w:gridSpan w:val="2"/>
          </w:tcPr>
          <w:p w:rsidR="00411B8C" w:rsidRDefault="00411B8C" w:rsidP="00C05488">
            <w:pPr>
              <w:numPr>
                <w:ilvl w:val="0"/>
                <w:numId w:val="66"/>
              </w:numPr>
              <w:spacing w:line="240" w:lineRule="auto"/>
              <w:rPr>
                <w:rFonts w:ascii="Times New Roman" w:hAnsi="Times New Roman"/>
                <w:sz w:val="24"/>
              </w:rPr>
            </w:pPr>
            <w:r>
              <w:rPr>
                <w:rFonts w:ascii="Times New Roman" w:hAnsi="Times New Roman"/>
                <w:sz w:val="24"/>
              </w:rPr>
              <w:t>Power Purchase Agreement or PPA</w:t>
            </w:r>
          </w:p>
          <w:p w:rsidR="00411B8C" w:rsidRDefault="00411B8C" w:rsidP="00C05488">
            <w:pPr>
              <w:spacing w:line="240" w:lineRule="auto"/>
              <w:ind w:hanging="450"/>
              <w:rPr>
                <w:rFonts w:ascii="Times New Roman" w:hAnsi="Times New Roman"/>
                <w:sz w:val="24"/>
              </w:rPr>
            </w:pPr>
            <w:r>
              <w:rPr>
                <w:rStyle w:val="EndnoteReference"/>
                <w:rFonts w:ascii="Times New Roman" w:hAnsi="Times New Roman"/>
                <w:sz w:val="24"/>
              </w:rPr>
              <w:endnoteReference w:id="4"/>
            </w:r>
          </w:p>
        </w:tc>
        <w:tc>
          <w:tcPr>
            <w:tcW w:w="5040" w:type="dxa"/>
          </w:tcPr>
          <w:p w:rsidR="00411B8C" w:rsidRDefault="00411B8C" w:rsidP="00C05488">
            <w:pPr>
              <w:spacing w:line="240" w:lineRule="auto"/>
              <w:jc w:val="both"/>
              <w:rPr>
                <w:rFonts w:ascii="Times New Roman" w:hAnsi="Times New Roman"/>
                <w:sz w:val="24"/>
              </w:rPr>
            </w:pPr>
            <w:r>
              <w:rPr>
                <w:rFonts w:ascii="Times New Roman" w:hAnsi="Times New Roman"/>
                <w:sz w:val="24"/>
              </w:rPr>
              <w:t>The agreement between a generator and the licensee in which, subject to certain conditions, the licensee agrees to purchase the electrical output of the generator’s Generating Unit and the generator agrees to provide services from this unit.</w:t>
            </w:r>
          </w:p>
        </w:tc>
      </w:tr>
      <w:tr w:rsidR="00EA4056">
        <w:tblPrEx>
          <w:tblCellMar>
            <w:top w:w="0" w:type="dxa"/>
            <w:bottom w:w="0" w:type="dxa"/>
          </w:tblCellMar>
        </w:tblPrEx>
        <w:trPr>
          <w:cantSplit/>
          <w:trHeight w:val="720"/>
        </w:trPr>
        <w:tc>
          <w:tcPr>
            <w:tcW w:w="4518" w:type="dxa"/>
            <w:gridSpan w:val="2"/>
          </w:tcPr>
          <w:p w:rsidR="00411B8C" w:rsidRDefault="00411B8C" w:rsidP="00C05488">
            <w:pPr>
              <w:numPr>
                <w:ilvl w:val="0"/>
                <w:numId w:val="66"/>
              </w:numPr>
              <w:spacing w:line="240" w:lineRule="auto"/>
              <w:rPr>
                <w:rFonts w:ascii="Times New Roman" w:hAnsi="Times New Roman"/>
                <w:sz w:val="24"/>
              </w:rPr>
            </w:pPr>
            <w:r>
              <w:rPr>
                <w:rFonts w:ascii="Times New Roman" w:hAnsi="Times New Roman"/>
                <w:sz w:val="24"/>
              </w:rPr>
              <w:t>Power Grid (POWERGRID)</w:t>
            </w:r>
          </w:p>
          <w:p w:rsidR="00411B8C" w:rsidRDefault="00411B8C" w:rsidP="00C05488">
            <w:pPr>
              <w:tabs>
                <w:tab w:val="num" w:pos="630"/>
              </w:tabs>
              <w:spacing w:line="240" w:lineRule="auto"/>
              <w:ind w:hanging="450"/>
              <w:rPr>
                <w:rFonts w:ascii="Times New Roman" w:hAnsi="Times New Roman"/>
                <w:sz w:val="24"/>
              </w:rPr>
            </w:pPr>
          </w:p>
        </w:tc>
        <w:tc>
          <w:tcPr>
            <w:tcW w:w="5040" w:type="dxa"/>
          </w:tcPr>
          <w:p w:rsidR="00411B8C" w:rsidRDefault="00411B8C" w:rsidP="00C05488">
            <w:pPr>
              <w:spacing w:line="240" w:lineRule="auto"/>
              <w:rPr>
                <w:rFonts w:ascii="Times New Roman" w:hAnsi="Times New Roman"/>
                <w:sz w:val="24"/>
              </w:rPr>
            </w:pPr>
            <w:r>
              <w:rPr>
                <w:rFonts w:ascii="Times New Roman" w:hAnsi="Times New Roman"/>
                <w:sz w:val="24"/>
              </w:rPr>
              <w:t>The Power Grid Corporation of India Limited, which has been notified as CTU.</w:t>
            </w:r>
            <w:r>
              <w:rPr>
                <w:rStyle w:val="EndnoteReference"/>
                <w:rFonts w:ascii="Times New Roman" w:hAnsi="Times New Roman"/>
                <w:sz w:val="24"/>
              </w:rPr>
              <w:endnoteReference w:id="5"/>
            </w:r>
          </w:p>
        </w:tc>
      </w:tr>
      <w:tr w:rsidR="00EA4056">
        <w:tblPrEx>
          <w:tblCellMar>
            <w:top w:w="0" w:type="dxa"/>
            <w:bottom w:w="0" w:type="dxa"/>
          </w:tblCellMar>
        </w:tblPrEx>
        <w:trPr>
          <w:cantSplit/>
          <w:trHeight w:val="1530"/>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Power Station</w:t>
            </w:r>
            <w:r w:rsidR="003D08EF">
              <w:rPr>
                <w:rStyle w:val="FootnoteReference"/>
                <w:rFonts w:ascii="Times New Roman" w:hAnsi="Times New Roman"/>
                <w:sz w:val="24"/>
              </w:rPr>
              <w:footnoteReference w:id="6"/>
            </w:r>
          </w:p>
          <w:p w:rsidR="00EA4056" w:rsidRDefault="00EA4056" w:rsidP="00C05488">
            <w:pPr>
              <w:tabs>
                <w:tab w:val="num" w:pos="630"/>
              </w:tabs>
              <w:spacing w:line="240" w:lineRule="auto"/>
              <w:ind w:hanging="450"/>
              <w:rPr>
                <w:rFonts w:ascii="Times New Roman" w:hAnsi="Times New Roman"/>
                <w:sz w:val="24"/>
              </w:rPr>
            </w:pPr>
          </w:p>
          <w:p w:rsidR="005E2F6C" w:rsidRDefault="005E2F6C" w:rsidP="00C05488">
            <w:pPr>
              <w:tabs>
                <w:tab w:val="num" w:pos="630"/>
              </w:tabs>
              <w:spacing w:line="240" w:lineRule="auto"/>
              <w:ind w:hanging="450"/>
              <w:rPr>
                <w:rFonts w:ascii="Times New Roman" w:hAnsi="Times New Roman"/>
                <w:sz w:val="24"/>
              </w:rPr>
            </w:pPr>
          </w:p>
        </w:tc>
        <w:tc>
          <w:tcPr>
            <w:tcW w:w="5040" w:type="dxa"/>
          </w:tcPr>
          <w:p w:rsidR="00EA4056" w:rsidRDefault="00EA4056" w:rsidP="00C05488">
            <w:pPr>
              <w:spacing w:line="240" w:lineRule="auto"/>
              <w:ind w:left="60"/>
              <w:jc w:val="both"/>
              <w:rPr>
                <w:rFonts w:ascii="Times New Roman" w:hAnsi="Times New Roman"/>
                <w:sz w:val="24"/>
              </w:rPr>
            </w:pPr>
            <w:r>
              <w:rPr>
                <w:rFonts w:ascii="Times New Roman" w:hAnsi="Times New Roman"/>
                <w:sz w:val="24"/>
              </w:rPr>
              <w:t>An installation of one or more Generating Units (even when sited separately) owned and/or operated by the same Generator and which may reasonably be considered as being managed as a single integrated generating complex.</w:t>
            </w:r>
          </w:p>
        </w:tc>
      </w:tr>
      <w:tr w:rsidR="00EA4056">
        <w:tblPrEx>
          <w:tblCellMar>
            <w:top w:w="0" w:type="dxa"/>
            <w:bottom w:w="0" w:type="dxa"/>
          </w:tblCellMar>
        </w:tblPrEx>
        <w:trPr>
          <w:cantSplit/>
          <w:trHeight w:val="3951"/>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Power System</w:t>
            </w:r>
          </w:p>
        </w:tc>
        <w:tc>
          <w:tcPr>
            <w:tcW w:w="5040" w:type="dxa"/>
          </w:tcPr>
          <w:p w:rsidR="00EA4056" w:rsidRDefault="00EA4056" w:rsidP="00C05488">
            <w:pPr>
              <w:autoSpaceDE w:val="0"/>
              <w:autoSpaceDN w:val="0"/>
              <w:adjustRightInd w:val="0"/>
              <w:spacing w:line="240" w:lineRule="auto"/>
              <w:jc w:val="both"/>
              <w:rPr>
                <w:rFonts w:ascii="Times New Roman" w:hAnsi="Times New Roman"/>
                <w:sz w:val="24"/>
              </w:rPr>
            </w:pPr>
            <w:r>
              <w:rPr>
                <w:rFonts w:ascii="Times New Roman" w:hAnsi="Times New Roman"/>
                <w:sz w:val="24"/>
              </w:rPr>
              <w:t>Power System means all aspects of generation, transmission, distribution and supply of electricity and includes one or more of the following namely:</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(a) Generating stations;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(b) Transmission or main transmission lines;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(c) Sub-stations;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(d) Tie-lines;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(e) Load despatch activities;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(f) Mains or distribution mains;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(g) Electric supply lines;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(h) Overhead lines;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(i) Service lines;</w:t>
            </w:r>
          </w:p>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(j) Works.</w:t>
            </w:r>
          </w:p>
        </w:tc>
      </w:tr>
      <w:tr w:rsidR="00EA4056">
        <w:tblPrEx>
          <w:tblCellMar>
            <w:top w:w="0" w:type="dxa"/>
            <w:bottom w:w="0" w:type="dxa"/>
          </w:tblCellMar>
        </w:tblPrEx>
        <w:trPr>
          <w:cantSplit/>
          <w:trHeight w:val="738"/>
        </w:trPr>
        <w:tc>
          <w:tcPr>
            <w:tcW w:w="4518" w:type="dxa"/>
            <w:gridSpan w:val="2"/>
          </w:tcPr>
          <w:p w:rsidR="00EA4056" w:rsidRDefault="00EA4056" w:rsidP="007B4841">
            <w:pPr>
              <w:numPr>
                <w:ilvl w:val="0"/>
                <w:numId w:val="66"/>
              </w:numPr>
              <w:tabs>
                <w:tab w:val="clear" w:pos="480"/>
              </w:tabs>
              <w:spacing w:line="240" w:lineRule="auto"/>
              <w:ind w:left="720" w:right="-108" w:hanging="630"/>
              <w:jc w:val="both"/>
              <w:rPr>
                <w:rFonts w:ascii="Times New Roman" w:hAnsi="Times New Roman"/>
                <w:sz w:val="24"/>
              </w:rPr>
            </w:pPr>
            <w:r>
              <w:rPr>
                <w:rFonts w:ascii="Times New Roman" w:hAnsi="Times New Roman"/>
                <w:sz w:val="24"/>
              </w:rPr>
              <w:t>Protection Co-ordination Committee (PCC)</w:t>
            </w:r>
          </w:p>
        </w:tc>
        <w:tc>
          <w:tcPr>
            <w:tcW w:w="5040" w:type="dxa"/>
          </w:tcPr>
          <w:p w:rsidR="00EA4056" w:rsidRDefault="00EA4056" w:rsidP="00C05488">
            <w:pPr>
              <w:pStyle w:val="BodyText3"/>
              <w:spacing w:line="240" w:lineRule="auto"/>
            </w:pPr>
            <w:r>
              <w:t>It is a committee of the STU as referred under Paragraph 4.8, 5.2(8) and 9.4 of the OGC.</w:t>
            </w:r>
          </w:p>
          <w:p w:rsidR="00EA4056" w:rsidRDefault="00EA4056" w:rsidP="00C05488">
            <w:pPr>
              <w:autoSpaceDE w:val="0"/>
              <w:autoSpaceDN w:val="0"/>
              <w:adjustRightInd w:val="0"/>
              <w:spacing w:line="240" w:lineRule="auto"/>
              <w:jc w:val="both"/>
              <w:rPr>
                <w:rFonts w:ascii="Times New Roman" w:hAnsi="Times New Roman"/>
                <w:sz w:val="24"/>
              </w:rPr>
            </w:pPr>
          </w:p>
        </w:tc>
      </w:tr>
      <w:tr w:rsidR="00EA4056">
        <w:tblPrEx>
          <w:tblCellMar>
            <w:top w:w="0" w:type="dxa"/>
            <w:bottom w:w="0" w:type="dxa"/>
          </w:tblCellMar>
        </w:tblPrEx>
        <w:trPr>
          <w:cantSplit/>
          <w:trHeight w:val="684"/>
        </w:trPr>
        <w:tc>
          <w:tcPr>
            <w:tcW w:w="4518" w:type="dxa"/>
            <w:gridSpan w:val="2"/>
          </w:tcPr>
          <w:p w:rsidR="00EA4056" w:rsidRDefault="00EA4056" w:rsidP="00C05488">
            <w:pPr>
              <w:numPr>
                <w:ilvl w:val="0"/>
                <w:numId w:val="66"/>
              </w:numPr>
              <w:autoSpaceDE w:val="0"/>
              <w:autoSpaceDN w:val="0"/>
              <w:adjustRightInd w:val="0"/>
              <w:spacing w:line="240" w:lineRule="auto"/>
              <w:rPr>
                <w:rFonts w:ascii="Times New Roman" w:hAnsi="Times New Roman"/>
                <w:sz w:val="24"/>
              </w:rPr>
            </w:pPr>
            <w:r>
              <w:rPr>
                <w:rFonts w:ascii="Times New Roman" w:hAnsi="Times New Roman"/>
                <w:sz w:val="24"/>
              </w:rPr>
              <w:t xml:space="preserve">Reactor </w:t>
            </w:r>
          </w:p>
        </w:tc>
        <w:tc>
          <w:tcPr>
            <w:tcW w:w="5040" w:type="dxa"/>
          </w:tcPr>
          <w:p w:rsidR="00EA4056" w:rsidRDefault="00EA4056" w:rsidP="00C05488">
            <w:pPr>
              <w:autoSpaceDE w:val="0"/>
              <w:autoSpaceDN w:val="0"/>
              <w:adjustRightInd w:val="0"/>
              <w:spacing w:line="240" w:lineRule="auto"/>
              <w:rPr>
                <w:rFonts w:ascii="Times New Roman" w:hAnsi="Times New Roman"/>
                <w:sz w:val="24"/>
              </w:rPr>
            </w:pPr>
            <w:r>
              <w:rPr>
                <w:rFonts w:ascii="Times New Roman" w:hAnsi="Times New Roman"/>
                <w:sz w:val="24"/>
              </w:rPr>
              <w:t>An electrical facility specifically designed to absorb Reactive Power.</w:t>
            </w:r>
          </w:p>
        </w:tc>
      </w:tr>
      <w:tr w:rsidR="00EA4056">
        <w:tblPrEx>
          <w:tblCellMar>
            <w:top w:w="0" w:type="dxa"/>
            <w:bottom w:w="0" w:type="dxa"/>
          </w:tblCellMar>
        </w:tblPrEx>
        <w:trPr>
          <w:cantSplit/>
          <w:trHeight w:val="990"/>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Regional Transmission System</w:t>
            </w:r>
          </w:p>
          <w:p w:rsidR="00EA4056" w:rsidRDefault="00EA4056" w:rsidP="00C05488">
            <w:pPr>
              <w:tabs>
                <w:tab w:val="num" w:pos="630"/>
              </w:tabs>
              <w:spacing w:line="240" w:lineRule="auto"/>
              <w:ind w:hanging="450"/>
              <w:rPr>
                <w:rFonts w:ascii="Times New Roman" w:hAnsi="Times New Roman"/>
                <w:sz w:val="24"/>
              </w:rPr>
            </w:pP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The combination of EHV electric lines and electrical equipment owned or operated by Power Grid.</w:t>
            </w:r>
          </w:p>
        </w:tc>
      </w:tr>
      <w:tr w:rsidR="00EA4056">
        <w:tblPrEx>
          <w:tblCellMar>
            <w:top w:w="0" w:type="dxa"/>
            <w:bottom w:w="0" w:type="dxa"/>
          </w:tblCellMar>
        </w:tblPrEx>
        <w:trPr>
          <w:cantSplit/>
          <w:trHeight w:val="981"/>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Regional Grid</w:t>
            </w:r>
          </w:p>
        </w:tc>
        <w:tc>
          <w:tcPr>
            <w:tcW w:w="5040" w:type="dxa"/>
          </w:tcPr>
          <w:p w:rsidR="00EA4056" w:rsidRDefault="00EA4056" w:rsidP="00C05488">
            <w:pPr>
              <w:pStyle w:val="BodyText3"/>
              <w:spacing w:line="240" w:lineRule="auto"/>
            </w:pPr>
            <w:r>
              <w:t>The entire synchronously connected electric power network of the concerned Region, comprising of ISTS. ISGS and intra state systems.</w:t>
            </w:r>
          </w:p>
        </w:tc>
      </w:tr>
      <w:tr w:rsidR="00EA4056">
        <w:tblPrEx>
          <w:tblCellMar>
            <w:top w:w="0" w:type="dxa"/>
            <w:bottom w:w="0" w:type="dxa"/>
          </w:tblCellMar>
        </w:tblPrEx>
        <w:trPr>
          <w:cantSplit/>
          <w:trHeight w:val="1017"/>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 xml:space="preserve">Regional Load Despatch Centre </w:t>
            </w:r>
          </w:p>
          <w:p w:rsidR="00EA4056" w:rsidRDefault="00EA4056" w:rsidP="00C05488">
            <w:pPr>
              <w:spacing w:line="240" w:lineRule="auto"/>
              <w:ind w:left="90"/>
              <w:rPr>
                <w:rFonts w:ascii="Times New Roman" w:hAnsi="Times New Roman"/>
                <w:sz w:val="24"/>
              </w:rPr>
            </w:pPr>
            <w:r>
              <w:rPr>
                <w:rFonts w:ascii="Times New Roman" w:hAnsi="Times New Roman"/>
                <w:sz w:val="24"/>
              </w:rPr>
              <w:t xml:space="preserve">         (RLDC)</w:t>
            </w:r>
          </w:p>
        </w:tc>
        <w:tc>
          <w:tcPr>
            <w:tcW w:w="5040" w:type="dxa"/>
          </w:tcPr>
          <w:p w:rsidR="00EA4056" w:rsidRDefault="00EA4056" w:rsidP="00C05488">
            <w:pPr>
              <w:pStyle w:val="BodyText3"/>
              <w:spacing w:line="240" w:lineRule="auto"/>
            </w:pPr>
            <w:r>
              <w:t>Regional Load Despatch Centre means the Centre established under sub-section (1) of Section 27 of the Act.</w:t>
            </w:r>
          </w:p>
        </w:tc>
      </w:tr>
      <w:tr w:rsidR="00EA4056">
        <w:tblPrEx>
          <w:tblCellMar>
            <w:top w:w="0" w:type="dxa"/>
            <w:bottom w:w="0" w:type="dxa"/>
          </w:tblCellMar>
        </w:tblPrEx>
        <w:trPr>
          <w:cantSplit/>
          <w:trHeight w:val="794"/>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Section</w:t>
            </w:r>
          </w:p>
          <w:p w:rsidR="00EA4056" w:rsidRDefault="00EA4056" w:rsidP="00C05488">
            <w:pPr>
              <w:tabs>
                <w:tab w:val="num" w:pos="630"/>
              </w:tabs>
              <w:spacing w:line="240" w:lineRule="auto"/>
              <w:ind w:hanging="450"/>
              <w:rPr>
                <w:rFonts w:ascii="Times New Roman" w:hAnsi="Times New Roman"/>
                <w:sz w:val="24"/>
              </w:rPr>
            </w:pP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A part of any Chapter of OGC, which is, identified as covering a specific topic.</w:t>
            </w:r>
          </w:p>
        </w:tc>
      </w:tr>
      <w:tr w:rsidR="00EA4056">
        <w:tblPrEx>
          <w:tblCellMar>
            <w:top w:w="0" w:type="dxa"/>
            <w:bottom w:w="0" w:type="dxa"/>
          </w:tblCellMar>
        </w:tblPrEx>
        <w:trPr>
          <w:cantSplit/>
          <w:trHeight w:val="1424"/>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Single Line Diagram (SLD)</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Diagrams, which are a schematic representation of the HV/EHV Apparatus and the connections to all external circuits at a connection, point incorporating its numbering nomenclature and labelling.</w:t>
            </w:r>
          </w:p>
        </w:tc>
      </w:tr>
      <w:tr w:rsidR="00EA4056">
        <w:tblPrEx>
          <w:tblCellMar>
            <w:top w:w="0" w:type="dxa"/>
            <w:bottom w:w="0" w:type="dxa"/>
          </w:tblCellMar>
        </w:tblPrEx>
        <w:trPr>
          <w:cantSplit/>
          <w:trHeight w:val="720"/>
        </w:trPr>
        <w:tc>
          <w:tcPr>
            <w:tcW w:w="4518" w:type="dxa"/>
            <w:gridSpan w:val="2"/>
          </w:tcPr>
          <w:p w:rsidR="00EA4056" w:rsidRDefault="00EA4056" w:rsidP="007B4841">
            <w:pPr>
              <w:numPr>
                <w:ilvl w:val="0"/>
                <w:numId w:val="66"/>
              </w:numPr>
              <w:tabs>
                <w:tab w:val="clear" w:pos="480"/>
              </w:tabs>
              <w:spacing w:line="240" w:lineRule="auto"/>
              <w:ind w:left="720" w:hanging="630"/>
              <w:rPr>
                <w:rFonts w:ascii="Times New Roman" w:hAnsi="Times New Roman"/>
                <w:sz w:val="24"/>
              </w:rPr>
            </w:pPr>
            <w:r>
              <w:rPr>
                <w:rFonts w:ascii="Times New Roman" w:hAnsi="Times New Roman"/>
                <w:sz w:val="24"/>
              </w:rPr>
              <w:t>System Operational Procedure (SOP)</w:t>
            </w:r>
            <w:r>
              <w:rPr>
                <w:rFonts w:ascii="Times New Roman" w:hAnsi="Times New Roman"/>
                <w:i/>
                <w:iCs/>
                <w:color w:val="993300"/>
                <w:sz w:val="24"/>
              </w:rPr>
              <w:t>.</w:t>
            </w:r>
            <w:r>
              <w:rPr>
                <w:rFonts w:ascii="Times New Roman" w:hAnsi="Times New Roman"/>
                <w:i/>
                <w:iCs/>
                <w:sz w:val="24"/>
              </w:rPr>
              <w:t xml:space="preserve"> </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Procedure for various system operational activities as provided in the OGC.</w:t>
            </w:r>
          </w:p>
        </w:tc>
      </w:tr>
      <w:tr w:rsidR="00EA4056">
        <w:tblPrEx>
          <w:tblCellMar>
            <w:top w:w="0" w:type="dxa"/>
            <w:bottom w:w="0" w:type="dxa"/>
          </w:tblCellMar>
        </w:tblPrEx>
        <w:trPr>
          <w:cantSplit/>
          <w:trHeight w:val="1260"/>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 xml:space="preserve"> Site Common Drawing</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Drawings prepared for each Connection Point, which incorporates layout drawings, electrical layout drawings, common protection/control drawings and common service drawings.</w:t>
            </w:r>
          </w:p>
        </w:tc>
      </w:tr>
      <w:tr w:rsidR="00EA4056">
        <w:tblPrEx>
          <w:tblCellMar>
            <w:top w:w="0" w:type="dxa"/>
            <w:bottom w:w="0" w:type="dxa"/>
          </w:tblCellMar>
        </w:tblPrEx>
        <w:trPr>
          <w:cantSplit/>
          <w:trHeight w:val="1604"/>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Spinning Reserve</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Part loaded generating capacity with some reserve margin that is synchronized to the system and is ready to provide increased generation at short notice pursuant to despatch instruction or instantaneously in response to a frequency drop.</w:t>
            </w:r>
          </w:p>
        </w:tc>
      </w:tr>
      <w:tr w:rsidR="00EA4056">
        <w:tblPrEx>
          <w:tblCellMar>
            <w:top w:w="0" w:type="dxa"/>
            <w:bottom w:w="0" w:type="dxa"/>
          </w:tblCellMar>
        </w:tblPrEx>
        <w:trPr>
          <w:cantSplit/>
          <w:trHeight w:val="443"/>
        </w:trPr>
        <w:tc>
          <w:tcPr>
            <w:tcW w:w="4518" w:type="dxa"/>
            <w:gridSpan w:val="2"/>
          </w:tcPr>
          <w:p w:rsidR="00EA4056" w:rsidRDefault="00EA4056" w:rsidP="00C05488">
            <w:pPr>
              <w:numPr>
                <w:ilvl w:val="0"/>
                <w:numId w:val="66"/>
              </w:numPr>
              <w:tabs>
                <w:tab w:val="left" w:pos="990"/>
              </w:tabs>
              <w:spacing w:line="240" w:lineRule="auto"/>
              <w:rPr>
                <w:rFonts w:ascii="Times New Roman" w:hAnsi="Times New Roman"/>
                <w:sz w:val="24"/>
              </w:rPr>
            </w:pPr>
            <w:r>
              <w:rPr>
                <w:rFonts w:ascii="Times New Roman" w:hAnsi="Times New Roman"/>
                <w:sz w:val="24"/>
              </w:rPr>
              <w:t xml:space="preserve"> State</w:t>
            </w:r>
          </w:p>
        </w:tc>
        <w:tc>
          <w:tcPr>
            <w:tcW w:w="5040" w:type="dxa"/>
          </w:tcPr>
          <w:p w:rsidR="00EA4056" w:rsidRDefault="00EA4056" w:rsidP="00C05488">
            <w:pPr>
              <w:spacing w:line="240" w:lineRule="auto"/>
              <w:rPr>
                <w:rFonts w:ascii="Times New Roman" w:hAnsi="Times New Roman"/>
                <w:sz w:val="24"/>
              </w:rPr>
            </w:pPr>
            <w:r>
              <w:rPr>
                <w:rFonts w:ascii="Times New Roman" w:hAnsi="Times New Roman"/>
                <w:sz w:val="24"/>
              </w:rPr>
              <w:t xml:space="preserve">The State of </w:t>
            </w:r>
            <w:smartTag w:uri="urn:schemas-microsoft-com:office:smarttags" w:element="place">
              <w:smartTag w:uri="urn:schemas-microsoft-com:office:smarttags" w:element="State">
                <w:r>
                  <w:rPr>
                    <w:rFonts w:ascii="Times New Roman" w:hAnsi="Times New Roman"/>
                    <w:sz w:val="24"/>
                  </w:rPr>
                  <w:t>Orissa</w:t>
                </w:r>
              </w:smartTag>
            </w:smartTag>
            <w:r>
              <w:rPr>
                <w:rFonts w:ascii="Times New Roman" w:hAnsi="Times New Roman"/>
                <w:sz w:val="24"/>
              </w:rPr>
              <w:t xml:space="preserve">.                                                 </w:t>
            </w:r>
          </w:p>
        </w:tc>
      </w:tr>
      <w:tr w:rsidR="00EA4056">
        <w:tblPrEx>
          <w:tblCellMar>
            <w:top w:w="0" w:type="dxa"/>
            <w:bottom w:w="0" w:type="dxa"/>
          </w:tblCellMar>
        </w:tblPrEx>
        <w:trPr>
          <w:cantSplit/>
          <w:trHeight w:val="738"/>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State Generating Station (SGS)</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A generating station whose entire generation of electricity is dedicated to the State.</w:t>
            </w:r>
          </w:p>
        </w:tc>
      </w:tr>
      <w:tr w:rsidR="00EA4056">
        <w:tblPrEx>
          <w:tblCellMar>
            <w:top w:w="0" w:type="dxa"/>
            <w:bottom w:w="0" w:type="dxa"/>
          </w:tblCellMar>
        </w:tblPrEx>
        <w:trPr>
          <w:cantSplit/>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State Load Despatch Centre / SLDC</w:t>
            </w:r>
          </w:p>
          <w:p w:rsidR="00EA4056" w:rsidRDefault="00EA4056" w:rsidP="00C05488">
            <w:pPr>
              <w:spacing w:line="240" w:lineRule="auto"/>
              <w:ind w:hanging="630"/>
              <w:rPr>
                <w:rFonts w:ascii="Times New Roman" w:hAnsi="Times New Roman"/>
                <w:sz w:val="24"/>
              </w:rPr>
            </w:pPr>
          </w:p>
          <w:p w:rsidR="00EA4056" w:rsidRDefault="00EA4056" w:rsidP="00C05488">
            <w:pPr>
              <w:spacing w:line="240" w:lineRule="auto"/>
              <w:ind w:hanging="630"/>
              <w:rPr>
                <w:rFonts w:ascii="Times New Roman" w:hAnsi="Times New Roman"/>
                <w:sz w:val="24"/>
              </w:rPr>
            </w:pPr>
          </w:p>
        </w:tc>
        <w:tc>
          <w:tcPr>
            <w:tcW w:w="5040" w:type="dxa"/>
          </w:tcPr>
          <w:p w:rsidR="00EA4056" w:rsidRDefault="00EA4056" w:rsidP="00C05488">
            <w:pPr>
              <w:pStyle w:val="BodyText3"/>
              <w:spacing w:line="240" w:lineRule="auto"/>
              <w:rPr>
                <w:i/>
                <w:iCs/>
              </w:rPr>
            </w:pPr>
            <w:r>
              <w:rPr>
                <w:iCs/>
              </w:rPr>
              <w:t>This means the centre established under Sub Section 31 of the Act</w:t>
            </w:r>
          </w:p>
          <w:p w:rsidR="00EA4056" w:rsidRDefault="00EA4056" w:rsidP="00C05488">
            <w:pPr>
              <w:spacing w:line="240" w:lineRule="auto"/>
              <w:jc w:val="both"/>
              <w:rPr>
                <w:rFonts w:ascii="Times New Roman" w:hAnsi="Times New Roman"/>
                <w:b/>
                <w:bCs/>
                <w:color w:val="993300"/>
                <w:sz w:val="24"/>
              </w:rPr>
            </w:pPr>
          </w:p>
        </w:tc>
      </w:tr>
      <w:tr w:rsidR="00EA4056">
        <w:tblPrEx>
          <w:tblCellMar>
            <w:top w:w="0" w:type="dxa"/>
            <w:bottom w:w="0" w:type="dxa"/>
          </w:tblCellMar>
        </w:tblPrEx>
        <w:trPr>
          <w:cantSplit/>
          <w:trHeight w:val="684"/>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 xml:space="preserve">Standard Planning Data </w:t>
            </w:r>
          </w:p>
        </w:tc>
        <w:tc>
          <w:tcPr>
            <w:tcW w:w="5040" w:type="dxa"/>
          </w:tcPr>
          <w:p w:rsidR="00EA4056" w:rsidRDefault="00EA4056" w:rsidP="00C05488">
            <w:pPr>
              <w:spacing w:line="240" w:lineRule="auto"/>
              <w:rPr>
                <w:rFonts w:ascii="Times New Roman" w:hAnsi="Times New Roman"/>
                <w:sz w:val="24"/>
              </w:rPr>
            </w:pPr>
            <w:r>
              <w:rPr>
                <w:rFonts w:ascii="Times New Roman" w:hAnsi="Times New Roman"/>
                <w:sz w:val="24"/>
              </w:rPr>
              <w:t>As referred to in Data Registration Section under Chapter 12.</w:t>
            </w:r>
          </w:p>
        </w:tc>
      </w:tr>
      <w:tr w:rsidR="00EA4056">
        <w:tblPrEx>
          <w:tblCellMar>
            <w:top w:w="0" w:type="dxa"/>
            <w:bottom w:w="0" w:type="dxa"/>
          </w:tblCellMar>
        </w:tblPrEx>
        <w:trPr>
          <w:cantSplit/>
          <w:trHeight w:val="1260"/>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 xml:space="preserve">Standing Committee for </w:t>
            </w:r>
          </w:p>
          <w:p w:rsidR="00EA4056" w:rsidRDefault="00EA4056" w:rsidP="00C05488">
            <w:pPr>
              <w:spacing w:line="240" w:lineRule="auto"/>
              <w:ind w:left="90"/>
              <w:rPr>
                <w:rFonts w:ascii="Times New Roman" w:hAnsi="Times New Roman"/>
                <w:sz w:val="24"/>
              </w:rPr>
            </w:pPr>
            <w:r>
              <w:rPr>
                <w:rFonts w:ascii="Times New Roman" w:hAnsi="Times New Roman"/>
                <w:sz w:val="24"/>
              </w:rPr>
              <w:t xml:space="preserve">          Transmission Planning</w:t>
            </w:r>
          </w:p>
        </w:tc>
        <w:tc>
          <w:tcPr>
            <w:tcW w:w="5040" w:type="dxa"/>
          </w:tcPr>
          <w:p w:rsidR="00EA4056" w:rsidRDefault="00EA4056" w:rsidP="00C05488">
            <w:pPr>
              <w:pStyle w:val="BodyText2"/>
              <w:autoSpaceDE w:val="0"/>
              <w:autoSpaceDN w:val="0"/>
              <w:adjustRightInd w:val="0"/>
              <w:spacing w:line="240" w:lineRule="auto"/>
            </w:pPr>
            <w:r>
              <w:t>A Committee constituted by the CEA to discuss, review and finalise the proposals for expansion or modification in the ISTS and associated intra-State systems.</w:t>
            </w:r>
          </w:p>
        </w:tc>
      </w:tr>
      <w:tr w:rsidR="00EA4056">
        <w:tblPrEx>
          <w:tblCellMar>
            <w:top w:w="0" w:type="dxa"/>
            <w:bottom w:w="0" w:type="dxa"/>
          </w:tblCellMar>
        </w:tblPrEx>
        <w:trPr>
          <w:cantSplit/>
          <w:trHeight w:val="1260"/>
        </w:trPr>
        <w:tc>
          <w:tcPr>
            <w:tcW w:w="4518" w:type="dxa"/>
            <w:gridSpan w:val="2"/>
          </w:tcPr>
          <w:p w:rsidR="00EA4056" w:rsidRDefault="00EA4056" w:rsidP="00C05488">
            <w:pPr>
              <w:numPr>
                <w:ilvl w:val="0"/>
                <w:numId w:val="66"/>
              </w:numPr>
              <w:autoSpaceDE w:val="0"/>
              <w:autoSpaceDN w:val="0"/>
              <w:adjustRightInd w:val="0"/>
              <w:spacing w:line="240" w:lineRule="auto"/>
              <w:rPr>
                <w:rFonts w:ascii="Times New Roman" w:hAnsi="Times New Roman"/>
                <w:sz w:val="24"/>
              </w:rPr>
            </w:pPr>
            <w:r>
              <w:rPr>
                <w:rFonts w:ascii="Times New Roman" w:hAnsi="Times New Roman"/>
                <w:sz w:val="24"/>
              </w:rPr>
              <w:t>State Transmission System</w:t>
            </w:r>
          </w:p>
          <w:p w:rsidR="00EA4056" w:rsidRDefault="00EA4056" w:rsidP="00C05488">
            <w:pPr>
              <w:tabs>
                <w:tab w:val="num" w:pos="540"/>
              </w:tabs>
              <w:autoSpaceDE w:val="0"/>
              <w:autoSpaceDN w:val="0"/>
              <w:adjustRightInd w:val="0"/>
              <w:spacing w:line="240" w:lineRule="auto"/>
              <w:ind w:left="900" w:hanging="240"/>
              <w:rPr>
                <w:rFonts w:ascii="Times New Roman" w:hAnsi="Times New Roman"/>
                <w:sz w:val="24"/>
              </w:rPr>
            </w:pP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 xml:space="preserve">The transmission of electricity within the </w:t>
            </w:r>
            <w:smartTag w:uri="urn:schemas-microsoft-com:office:smarttags" w:element="place">
              <w:smartTag w:uri="urn:schemas-microsoft-com:office:smarttags" w:element="PlaceType">
                <w:r>
                  <w:rPr>
                    <w:rFonts w:ascii="Times New Roman" w:hAnsi="Times New Roman"/>
                    <w:sz w:val="24"/>
                  </w:rPr>
                  <w:t>territory</w:t>
                </w:r>
              </w:smartTag>
              <w:r>
                <w:rPr>
                  <w:rFonts w:ascii="Times New Roman" w:hAnsi="Times New Roman"/>
                  <w:sz w:val="24"/>
                </w:rPr>
                <w:t xml:space="preserve"> of </w:t>
              </w:r>
              <w:smartTag w:uri="urn:schemas-microsoft-com:office:smarttags" w:element="PlaceName">
                <w:r>
                  <w:rPr>
                    <w:rFonts w:ascii="Times New Roman" w:hAnsi="Times New Roman"/>
                    <w:sz w:val="24"/>
                  </w:rPr>
                  <w:t>State</w:t>
                </w:r>
              </w:smartTag>
            </w:smartTag>
            <w:r>
              <w:rPr>
                <w:rFonts w:ascii="Times New Roman" w:hAnsi="Times New Roman"/>
                <w:sz w:val="24"/>
              </w:rPr>
              <w:t xml:space="preserve"> on a system built, owned, operated, maintained or controlled by STU / Transmission Licensee.</w:t>
            </w:r>
          </w:p>
        </w:tc>
      </w:tr>
      <w:tr w:rsidR="00EA4056">
        <w:tblPrEx>
          <w:tblCellMar>
            <w:top w:w="0" w:type="dxa"/>
            <w:bottom w:w="0" w:type="dxa"/>
          </w:tblCellMar>
        </w:tblPrEx>
        <w:trPr>
          <w:cantSplit/>
          <w:trHeight w:val="972"/>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 xml:space="preserve">STU </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State Transmission Utility notified by the State Government of Orissa under Section 39 (1) of the Act.  OPTCL has been notified as the STU.</w:t>
            </w:r>
          </w:p>
        </w:tc>
      </w:tr>
      <w:tr w:rsidR="00EA4056">
        <w:tblPrEx>
          <w:tblCellMar>
            <w:top w:w="0" w:type="dxa"/>
            <w:bottom w:w="0" w:type="dxa"/>
          </w:tblCellMar>
        </w:tblPrEx>
        <w:trPr>
          <w:cantSplit/>
          <w:trHeight w:val="803"/>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Static VAR Compensator (SVC)</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An electrical facility designed for the purpose of generating or absorbing reactive power.</w:t>
            </w:r>
          </w:p>
        </w:tc>
      </w:tr>
      <w:tr w:rsidR="00EA4056">
        <w:tblPrEx>
          <w:tblCellMar>
            <w:top w:w="0" w:type="dxa"/>
            <w:bottom w:w="0" w:type="dxa"/>
          </w:tblCellMar>
        </w:tblPrEx>
        <w:trPr>
          <w:cantSplit/>
          <w:trHeight w:val="1557"/>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Supervisory Control and Data</w:t>
            </w:r>
          </w:p>
          <w:p w:rsidR="00EA4056" w:rsidRDefault="00EA4056" w:rsidP="00C05488">
            <w:pPr>
              <w:spacing w:line="240" w:lineRule="auto"/>
              <w:ind w:left="90"/>
              <w:rPr>
                <w:rFonts w:ascii="Times New Roman" w:hAnsi="Times New Roman"/>
                <w:sz w:val="24"/>
              </w:rPr>
            </w:pPr>
            <w:r>
              <w:rPr>
                <w:rFonts w:ascii="Times New Roman" w:hAnsi="Times New Roman"/>
                <w:sz w:val="24"/>
              </w:rPr>
              <w:t xml:space="preserve">          Acquisition / SCADA</w:t>
            </w:r>
          </w:p>
        </w:tc>
        <w:tc>
          <w:tcPr>
            <w:tcW w:w="5040" w:type="dxa"/>
          </w:tcPr>
          <w:p w:rsidR="00EA4056" w:rsidRDefault="00EA4056" w:rsidP="00C05488">
            <w:pPr>
              <w:spacing w:line="240" w:lineRule="auto"/>
              <w:ind w:left="60"/>
              <w:jc w:val="both"/>
              <w:rPr>
                <w:rFonts w:ascii="Times New Roman" w:hAnsi="Times New Roman"/>
                <w:sz w:val="24"/>
              </w:rPr>
            </w:pPr>
            <w:r>
              <w:rPr>
                <w:rFonts w:ascii="Times New Roman" w:hAnsi="Times New Roman"/>
                <w:sz w:val="24"/>
              </w:rPr>
              <w:t>The combination of transducers, communication links and data processing systems, which provides information to the SLDC on the operational State of the Transmission System and the generators’ Generating Units.</w:t>
            </w:r>
          </w:p>
        </w:tc>
      </w:tr>
      <w:tr w:rsidR="00EA4056">
        <w:tblPrEx>
          <w:tblCellMar>
            <w:top w:w="0" w:type="dxa"/>
            <w:bottom w:w="0" w:type="dxa"/>
          </w:tblCellMar>
        </w:tblPrEx>
        <w:trPr>
          <w:cantSplit/>
          <w:trHeight w:val="981"/>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Supplier</w:t>
            </w:r>
          </w:p>
        </w:tc>
        <w:tc>
          <w:tcPr>
            <w:tcW w:w="5040" w:type="dxa"/>
          </w:tcPr>
          <w:p w:rsidR="00EA4056" w:rsidRDefault="00EA4056" w:rsidP="00C05488">
            <w:pPr>
              <w:spacing w:line="240" w:lineRule="auto"/>
              <w:jc w:val="both"/>
              <w:rPr>
                <w:rFonts w:ascii="Times New Roman" w:hAnsi="Times New Roman"/>
                <w:b/>
                <w:bCs/>
                <w:color w:val="800000"/>
                <w:sz w:val="24"/>
              </w:rPr>
            </w:pPr>
            <w:r>
              <w:rPr>
                <w:rFonts w:ascii="Times New Roman" w:hAnsi="Times New Roman"/>
                <w:sz w:val="24"/>
              </w:rPr>
              <w:t xml:space="preserve">A person authorised to sale electricity to licensee(s) or consumer(s) under a license granted under the Act and who is subject to the OGC. </w:t>
            </w:r>
          </w:p>
        </w:tc>
      </w:tr>
      <w:tr w:rsidR="00EA4056">
        <w:tblPrEx>
          <w:tblCellMar>
            <w:top w:w="0" w:type="dxa"/>
            <w:bottom w:w="0" w:type="dxa"/>
          </w:tblCellMar>
        </w:tblPrEx>
        <w:trPr>
          <w:cantSplit/>
          <w:trHeight w:val="720"/>
        </w:trPr>
        <w:tc>
          <w:tcPr>
            <w:tcW w:w="4518" w:type="dxa"/>
            <w:gridSpan w:val="2"/>
          </w:tcPr>
          <w:p w:rsidR="00EA4056" w:rsidRDefault="00EA4056" w:rsidP="00C05488">
            <w:pPr>
              <w:numPr>
                <w:ilvl w:val="0"/>
                <w:numId w:val="66"/>
              </w:numPr>
              <w:spacing w:line="240" w:lineRule="auto"/>
              <w:outlineLvl w:val="0"/>
              <w:rPr>
                <w:rFonts w:ascii="Times New Roman" w:hAnsi="Times New Roman"/>
                <w:sz w:val="24"/>
              </w:rPr>
            </w:pPr>
            <w:r>
              <w:rPr>
                <w:rFonts w:ascii="Times New Roman" w:hAnsi="Times New Roman"/>
                <w:sz w:val="24"/>
              </w:rPr>
              <w:t>Supply</w:t>
            </w:r>
          </w:p>
        </w:tc>
        <w:tc>
          <w:tcPr>
            <w:tcW w:w="5040" w:type="dxa"/>
          </w:tcPr>
          <w:p w:rsidR="00EA4056" w:rsidRDefault="00EA4056" w:rsidP="00C05488">
            <w:pPr>
              <w:spacing w:line="240" w:lineRule="auto"/>
              <w:rPr>
                <w:rFonts w:ascii="Times New Roman" w:hAnsi="Times New Roman"/>
                <w:sz w:val="24"/>
              </w:rPr>
            </w:pPr>
            <w:r>
              <w:rPr>
                <w:rFonts w:ascii="Times New Roman" w:hAnsi="Times New Roman"/>
                <w:sz w:val="24"/>
              </w:rPr>
              <w:t>Supply in relation to electricity, means the sale of electricity to a licensee or consumer.</w:t>
            </w:r>
          </w:p>
        </w:tc>
      </w:tr>
      <w:tr w:rsidR="00EA4056">
        <w:tblPrEx>
          <w:tblCellMar>
            <w:top w:w="0" w:type="dxa"/>
            <w:bottom w:w="0" w:type="dxa"/>
          </w:tblCellMar>
        </w:tblPrEx>
        <w:trPr>
          <w:cantSplit/>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 xml:space="preserve">Technical Co-ordination Committee </w:t>
            </w:r>
          </w:p>
          <w:p w:rsidR="00EA4056" w:rsidRDefault="00EA4056" w:rsidP="00C05488">
            <w:pPr>
              <w:spacing w:line="240" w:lineRule="auto"/>
              <w:ind w:left="90"/>
              <w:rPr>
                <w:rFonts w:ascii="Times New Roman" w:hAnsi="Times New Roman"/>
                <w:sz w:val="24"/>
              </w:rPr>
            </w:pPr>
            <w:r>
              <w:rPr>
                <w:rFonts w:ascii="Times New Roman" w:hAnsi="Times New Roman"/>
                <w:sz w:val="24"/>
              </w:rPr>
              <w:t xml:space="preserve">           (TCC)</w:t>
            </w:r>
          </w:p>
        </w:tc>
        <w:tc>
          <w:tcPr>
            <w:tcW w:w="5040" w:type="dxa"/>
          </w:tcPr>
          <w:p w:rsidR="00EA4056" w:rsidRDefault="00EA4056" w:rsidP="00C05488">
            <w:pPr>
              <w:pStyle w:val="BodyText2"/>
              <w:autoSpaceDE w:val="0"/>
              <w:autoSpaceDN w:val="0"/>
              <w:adjustRightInd w:val="0"/>
              <w:spacing w:line="240" w:lineRule="auto"/>
              <w:jc w:val="both"/>
            </w:pPr>
            <w:r>
              <w:t>The committee set up by REB/ RPC to Coordinate the technical and commercial aspects of the operation of the regional grid.</w:t>
            </w:r>
          </w:p>
        </w:tc>
      </w:tr>
      <w:tr w:rsidR="00EA4056">
        <w:tblPrEx>
          <w:tblCellMar>
            <w:top w:w="0" w:type="dxa"/>
            <w:bottom w:w="0" w:type="dxa"/>
          </w:tblCellMar>
        </w:tblPrEx>
        <w:trPr>
          <w:cantSplit/>
          <w:trHeight w:val="1260"/>
        </w:trPr>
        <w:tc>
          <w:tcPr>
            <w:tcW w:w="4518" w:type="dxa"/>
            <w:gridSpan w:val="2"/>
          </w:tcPr>
          <w:p w:rsidR="00EA4056" w:rsidRDefault="00EA4056" w:rsidP="00C05488">
            <w:pPr>
              <w:numPr>
                <w:ilvl w:val="0"/>
                <w:numId w:val="66"/>
              </w:numPr>
              <w:autoSpaceDE w:val="0"/>
              <w:autoSpaceDN w:val="0"/>
              <w:adjustRightInd w:val="0"/>
              <w:spacing w:line="240" w:lineRule="auto"/>
              <w:rPr>
                <w:rFonts w:ascii="Times New Roman" w:hAnsi="Times New Roman"/>
                <w:sz w:val="24"/>
              </w:rPr>
            </w:pPr>
            <w:r>
              <w:rPr>
                <w:rFonts w:ascii="Times New Roman" w:hAnsi="Times New Roman"/>
                <w:sz w:val="24"/>
              </w:rPr>
              <w:t>Time Block</w:t>
            </w:r>
          </w:p>
        </w:tc>
        <w:tc>
          <w:tcPr>
            <w:tcW w:w="5040" w:type="dxa"/>
          </w:tcPr>
          <w:p w:rsidR="00EA4056" w:rsidRDefault="00EA4056" w:rsidP="00C05488">
            <w:pPr>
              <w:autoSpaceDE w:val="0"/>
              <w:autoSpaceDN w:val="0"/>
              <w:adjustRightInd w:val="0"/>
              <w:spacing w:line="240" w:lineRule="auto"/>
              <w:jc w:val="both"/>
              <w:rPr>
                <w:rFonts w:ascii="Times New Roman" w:hAnsi="Times New Roman"/>
                <w:sz w:val="24"/>
              </w:rPr>
            </w:pPr>
            <w:r>
              <w:rPr>
                <w:rFonts w:ascii="Times New Roman" w:hAnsi="Times New Roman"/>
                <w:sz w:val="24"/>
              </w:rPr>
              <w:t>Block of 15 minutes each for which special energy meters record specified electrical parameters and quantities with first Time Block starting at 00.00 Hrs.</w:t>
            </w:r>
          </w:p>
        </w:tc>
      </w:tr>
      <w:tr w:rsidR="00EA4056">
        <w:tblPrEx>
          <w:tblCellMar>
            <w:top w:w="0" w:type="dxa"/>
            <w:bottom w:w="0" w:type="dxa"/>
          </w:tblCellMar>
        </w:tblPrEx>
        <w:trPr>
          <w:cantSplit/>
          <w:trHeight w:val="990"/>
        </w:trPr>
        <w:tc>
          <w:tcPr>
            <w:tcW w:w="4518" w:type="dxa"/>
            <w:gridSpan w:val="2"/>
          </w:tcPr>
          <w:p w:rsidR="00EA4056" w:rsidRDefault="00EA4056" w:rsidP="00C05488">
            <w:pPr>
              <w:numPr>
                <w:ilvl w:val="0"/>
                <w:numId w:val="66"/>
              </w:numPr>
              <w:spacing w:line="240" w:lineRule="auto"/>
              <w:rPr>
                <w:rFonts w:ascii="Times New Roman" w:hAnsi="Times New Roman"/>
                <w:sz w:val="24"/>
              </w:rPr>
            </w:pPr>
            <w:r>
              <w:rPr>
                <w:rFonts w:ascii="Times New Roman" w:hAnsi="Times New Roman"/>
                <w:sz w:val="24"/>
              </w:rPr>
              <w:t xml:space="preserve"> Transmission Licence</w:t>
            </w:r>
          </w:p>
        </w:tc>
        <w:tc>
          <w:tcPr>
            <w:tcW w:w="5040" w:type="dxa"/>
          </w:tcPr>
          <w:p w:rsidR="00EA4056" w:rsidRDefault="00EA4056" w:rsidP="00C05488">
            <w:pPr>
              <w:spacing w:line="240" w:lineRule="auto"/>
              <w:jc w:val="both"/>
              <w:rPr>
                <w:rFonts w:ascii="Times New Roman" w:hAnsi="Times New Roman"/>
                <w:strike/>
                <w:sz w:val="24"/>
              </w:rPr>
            </w:pPr>
            <w:r>
              <w:rPr>
                <w:rFonts w:ascii="Times New Roman" w:hAnsi="Times New Roman"/>
                <w:sz w:val="24"/>
              </w:rPr>
              <w:t>The licence granted by the Commission to transmit electricity in the State under Section14 of the Act.</w:t>
            </w:r>
            <w:r>
              <w:rPr>
                <w:rFonts w:ascii="Times New Roman" w:hAnsi="Times New Roman"/>
                <w:strike/>
                <w:sz w:val="24"/>
              </w:rPr>
              <w:t xml:space="preserve"> </w:t>
            </w:r>
          </w:p>
        </w:tc>
      </w:tr>
      <w:tr w:rsidR="00EA4056">
        <w:tblPrEx>
          <w:tblCellMar>
            <w:top w:w="0" w:type="dxa"/>
            <w:bottom w:w="0" w:type="dxa"/>
          </w:tblCellMar>
        </w:tblPrEx>
        <w:trPr>
          <w:cantSplit/>
          <w:trHeight w:val="711"/>
        </w:trPr>
        <w:tc>
          <w:tcPr>
            <w:tcW w:w="4518" w:type="dxa"/>
            <w:gridSpan w:val="2"/>
          </w:tcPr>
          <w:p w:rsidR="00EA4056" w:rsidRDefault="00EA4056" w:rsidP="00C05488">
            <w:pPr>
              <w:numPr>
                <w:ilvl w:val="0"/>
                <w:numId w:val="66"/>
              </w:numPr>
              <w:spacing w:line="240" w:lineRule="auto"/>
              <w:outlineLvl w:val="0"/>
              <w:rPr>
                <w:rFonts w:ascii="Times New Roman" w:hAnsi="Times New Roman"/>
                <w:sz w:val="24"/>
              </w:rPr>
            </w:pPr>
            <w:r>
              <w:rPr>
                <w:rFonts w:ascii="Times New Roman" w:hAnsi="Times New Roman"/>
                <w:sz w:val="24"/>
              </w:rPr>
              <w:t>Transmission Licensee</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A licensee authorised by the Commission to establish or operate transmission lines.</w:t>
            </w:r>
          </w:p>
        </w:tc>
      </w:tr>
      <w:tr w:rsidR="00EB5943">
        <w:tblPrEx>
          <w:tblCellMar>
            <w:top w:w="0" w:type="dxa"/>
            <w:bottom w:w="0" w:type="dxa"/>
          </w:tblCellMar>
        </w:tblPrEx>
        <w:trPr>
          <w:cantSplit/>
          <w:trHeight w:val="4338"/>
        </w:trPr>
        <w:tc>
          <w:tcPr>
            <w:tcW w:w="4518" w:type="dxa"/>
            <w:gridSpan w:val="2"/>
          </w:tcPr>
          <w:p w:rsidR="00EB5943" w:rsidRDefault="00EB5943" w:rsidP="00C05488">
            <w:pPr>
              <w:numPr>
                <w:ilvl w:val="0"/>
                <w:numId w:val="66"/>
              </w:numPr>
              <w:spacing w:line="240" w:lineRule="auto"/>
              <w:outlineLvl w:val="0"/>
              <w:rPr>
                <w:rFonts w:ascii="Times New Roman" w:hAnsi="Times New Roman"/>
                <w:sz w:val="24"/>
              </w:rPr>
            </w:pPr>
            <w:r>
              <w:rPr>
                <w:rFonts w:ascii="Times New Roman" w:hAnsi="Times New Roman"/>
                <w:sz w:val="24"/>
              </w:rPr>
              <w:t>Transmission System</w:t>
            </w:r>
          </w:p>
        </w:tc>
        <w:tc>
          <w:tcPr>
            <w:tcW w:w="5040" w:type="dxa"/>
          </w:tcPr>
          <w:p w:rsidR="00EB5943" w:rsidRDefault="00EB5943" w:rsidP="00C05488">
            <w:pPr>
              <w:jc w:val="both"/>
              <w:rPr>
                <w:rFonts w:ascii="Times New Roman" w:hAnsi="Times New Roman"/>
                <w:sz w:val="24"/>
              </w:rPr>
            </w:pPr>
            <w:r>
              <w:rPr>
                <w:rFonts w:ascii="Times New Roman" w:hAnsi="Times New Roman"/>
                <w:snapToGrid w:val="0"/>
                <w:sz w:val="24"/>
              </w:rPr>
              <w:t>Transmission System means the system consisting of Extra High Voltage electric lines, having design voltage of 33 kV and higher owned and/or operated by the licensee for the purposes of the transportation of electricity from one Power Station to a substation or to another Power Station or between substations or to or from any External Interconnection including 33/11 kV bays/equipment up to the interconnection with the Distribution System, any plant and Apparatus and meters owned or used in connection with transmission, and such buildings or part thereof as may be required to accommodate such plant Apparatus, other works and operating staff thereof.</w:t>
            </w:r>
          </w:p>
        </w:tc>
      </w:tr>
      <w:tr w:rsidR="00EA4056">
        <w:tblPrEx>
          <w:tblCellMar>
            <w:top w:w="0" w:type="dxa"/>
            <w:bottom w:w="0" w:type="dxa"/>
          </w:tblCellMar>
        </w:tblPrEx>
        <w:trPr>
          <w:cantSplit/>
          <w:trHeight w:val="1791"/>
        </w:trPr>
        <w:tc>
          <w:tcPr>
            <w:tcW w:w="4518" w:type="dxa"/>
            <w:gridSpan w:val="2"/>
          </w:tcPr>
          <w:p w:rsidR="00EA4056" w:rsidRDefault="00EA4056" w:rsidP="00C05488">
            <w:pPr>
              <w:numPr>
                <w:ilvl w:val="0"/>
                <w:numId w:val="66"/>
              </w:numPr>
              <w:tabs>
                <w:tab w:val="left" w:pos="540"/>
              </w:tabs>
              <w:spacing w:line="240" w:lineRule="auto"/>
              <w:rPr>
                <w:rFonts w:ascii="Times New Roman" w:hAnsi="Times New Roman"/>
                <w:sz w:val="24"/>
              </w:rPr>
            </w:pPr>
            <w:r>
              <w:rPr>
                <w:rFonts w:ascii="Times New Roman" w:hAnsi="Times New Roman"/>
                <w:sz w:val="24"/>
              </w:rPr>
              <w:t>User</w:t>
            </w:r>
          </w:p>
        </w:tc>
        <w:tc>
          <w:tcPr>
            <w:tcW w:w="5040" w:type="dxa"/>
          </w:tcPr>
          <w:p w:rsidR="00EA4056" w:rsidRDefault="00EA4056" w:rsidP="00C05488">
            <w:pPr>
              <w:pStyle w:val="BodyText3"/>
              <w:spacing w:line="240" w:lineRule="auto"/>
            </w:pPr>
            <w:r>
              <w:t>A term utilised in various Sections of the OGC to refer to the Persons including Beneficiaries, Generating Stations, Licensees, Open Access Customers, EHT Consumers, P.G.C.I.L., other Regional and States using STS, as more particularly identif</w:t>
            </w:r>
            <w:r w:rsidR="000751C0">
              <w:t>ied in each Section of the OGC.</w:t>
            </w:r>
          </w:p>
          <w:p w:rsidR="00EA4056" w:rsidRDefault="00EA4056" w:rsidP="00C05488">
            <w:pPr>
              <w:spacing w:line="240" w:lineRule="auto"/>
              <w:jc w:val="both"/>
              <w:rPr>
                <w:rFonts w:ascii="Times New Roman" w:hAnsi="Times New Roman"/>
                <w:b/>
                <w:bCs/>
                <w:color w:val="800000"/>
                <w:sz w:val="24"/>
              </w:rPr>
            </w:pPr>
          </w:p>
        </w:tc>
      </w:tr>
      <w:tr w:rsidR="00EA4056">
        <w:tblPrEx>
          <w:tblCellMar>
            <w:top w:w="0" w:type="dxa"/>
            <w:bottom w:w="0" w:type="dxa"/>
          </w:tblCellMar>
        </w:tblPrEx>
        <w:trPr>
          <w:cantSplit/>
        </w:trPr>
        <w:tc>
          <w:tcPr>
            <w:tcW w:w="4518" w:type="dxa"/>
            <w:gridSpan w:val="2"/>
          </w:tcPr>
          <w:p w:rsidR="00EA4056" w:rsidRDefault="00EA4056" w:rsidP="00C05488">
            <w:pPr>
              <w:numPr>
                <w:ilvl w:val="0"/>
                <w:numId w:val="66"/>
              </w:numPr>
              <w:tabs>
                <w:tab w:val="left" w:pos="540"/>
              </w:tabs>
              <w:spacing w:line="240" w:lineRule="auto"/>
              <w:outlineLvl w:val="0"/>
              <w:rPr>
                <w:rFonts w:ascii="Times New Roman" w:hAnsi="Times New Roman"/>
                <w:sz w:val="24"/>
              </w:rPr>
            </w:pPr>
            <w:r>
              <w:rPr>
                <w:rFonts w:ascii="Times New Roman" w:hAnsi="Times New Roman"/>
                <w:sz w:val="24"/>
              </w:rPr>
              <w:t>Utility</w:t>
            </w:r>
          </w:p>
        </w:tc>
        <w:tc>
          <w:tcPr>
            <w:tcW w:w="5040" w:type="dxa"/>
          </w:tcPr>
          <w:p w:rsidR="00EA4056" w:rsidRDefault="00EA4056" w:rsidP="00C05488">
            <w:pPr>
              <w:spacing w:line="240" w:lineRule="auto"/>
              <w:jc w:val="both"/>
              <w:rPr>
                <w:rFonts w:ascii="Times New Roman" w:hAnsi="Times New Roman"/>
                <w:sz w:val="24"/>
              </w:rPr>
            </w:pPr>
            <w:r>
              <w:rPr>
                <w:rFonts w:ascii="Times New Roman" w:hAnsi="Times New Roman"/>
                <w:sz w:val="24"/>
              </w:rPr>
              <w:t>The electric lines or electrical plant, including all lands, buildings, works and materials attached thereto belonging to any person acting as a generating Company or Licensee under provisions of the Act.</w:t>
            </w:r>
          </w:p>
        </w:tc>
      </w:tr>
    </w:tbl>
    <w:p w:rsidR="00C757CF" w:rsidRDefault="00C757CF" w:rsidP="00C05488">
      <w:pPr>
        <w:pStyle w:val="Footer"/>
        <w:tabs>
          <w:tab w:val="clear" w:pos="4153"/>
          <w:tab w:val="clear" w:pos="8306"/>
        </w:tabs>
        <w:spacing w:line="240" w:lineRule="auto"/>
        <w:rPr>
          <w:rFonts w:ascii="Times New Roman" w:hAnsi="Times New Roman"/>
          <w:b/>
          <w:bCs/>
          <w:sz w:val="19"/>
          <w:u w:val="single"/>
        </w:rPr>
      </w:pPr>
    </w:p>
    <w:p w:rsidR="002F4681" w:rsidRDefault="002F4681" w:rsidP="000751C0">
      <w:pPr>
        <w:spacing w:line="240" w:lineRule="auto"/>
        <w:ind w:left="-180" w:hanging="90"/>
        <w:jc w:val="center"/>
        <w:rPr>
          <w:rFonts w:ascii="Times New Roman" w:hAnsi="Times New Roman"/>
          <w:b/>
          <w:sz w:val="28"/>
          <w:szCs w:val="28"/>
        </w:rPr>
      </w:pPr>
    </w:p>
    <w:p w:rsidR="00C757CF" w:rsidRPr="000751C0" w:rsidRDefault="00C757CF" w:rsidP="000751C0">
      <w:pPr>
        <w:spacing w:line="240" w:lineRule="auto"/>
        <w:ind w:left="-180" w:hanging="90"/>
        <w:jc w:val="center"/>
        <w:rPr>
          <w:rFonts w:ascii="Times New Roman" w:hAnsi="Times New Roman"/>
          <w:b/>
          <w:sz w:val="28"/>
          <w:szCs w:val="28"/>
        </w:rPr>
      </w:pPr>
      <w:r w:rsidRPr="000751C0">
        <w:rPr>
          <w:rFonts w:ascii="Times New Roman" w:hAnsi="Times New Roman"/>
          <w:b/>
          <w:sz w:val="28"/>
          <w:szCs w:val="28"/>
        </w:rPr>
        <w:t>CHAPTER-2</w:t>
      </w:r>
    </w:p>
    <w:p w:rsidR="002F4681" w:rsidRDefault="002F4681" w:rsidP="000751C0">
      <w:pPr>
        <w:pStyle w:val="Subtitle"/>
        <w:spacing w:line="240" w:lineRule="auto"/>
        <w:rPr>
          <w:rFonts w:ascii="Times New Roman" w:hAnsi="Times New Roman"/>
          <w:i w:val="0"/>
          <w:sz w:val="24"/>
          <w:szCs w:val="24"/>
        </w:rPr>
      </w:pPr>
    </w:p>
    <w:p w:rsidR="00C757CF" w:rsidRPr="000751C0" w:rsidRDefault="00C757CF" w:rsidP="000751C0">
      <w:pPr>
        <w:pStyle w:val="Subtitle"/>
        <w:spacing w:line="240" w:lineRule="auto"/>
        <w:rPr>
          <w:rFonts w:ascii="Times New Roman" w:hAnsi="Times New Roman"/>
          <w:i w:val="0"/>
          <w:sz w:val="24"/>
          <w:szCs w:val="24"/>
        </w:rPr>
      </w:pPr>
      <w:r w:rsidRPr="000751C0">
        <w:rPr>
          <w:rFonts w:ascii="Times New Roman" w:hAnsi="Times New Roman"/>
          <w:i w:val="0"/>
          <w:sz w:val="24"/>
          <w:szCs w:val="24"/>
        </w:rPr>
        <w:t>ROLE OF VARIOUS ORGANISATIONS AND THEIR LINKAGES</w:t>
      </w:r>
    </w:p>
    <w:p w:rsidR="00C757CF" w:rsidRPr="000751C0" w:rsidRDefault="00C757CF" w:rsidP="000751C0">
      <w:pPr>
        <w:autoSpaceDE w:val="0"/>
        <w:autoSpaceDN w:val="0"/>
        <w:adjustRightInd w:val="0"/>
        <w:spacing w:line="240" w:lineRule="auto"/>
        <w:rPr>
          <w:rFonts w:ascii="Times New Roman" w:hAnsi="Times New Roman"/>
          <w:sz w:val="24"/>
          <w:szCs w:val="24"/>
        </w:rPr>
      </w:pPr>
    </w:p>
    <w:p w:rsidR="00C757CF" w:rsidRPr="000751C0" w:rsidRDefault="00C757CF" w:rsidP="000751C0">
      <w:pPr>
        <w:autoSpaceDE w:val="0"/>
        <w:autoSpaceDN w:val="0"/>
        <w:adjustRightInd w:val="0"/>
        <w:spacing w:line="240" w:lineRule="auto"/>
        <w:ind w:left="720" w:hanging="720"/>
        <w:rPr>
          <w:rFonts w:ascii="Times New Roman" w:hAnsi="Times New Roman"/>
          <w:b/>
          <w:sz w:val="24"/>
          <w:szCs w:val="24"/>
        </w:rPr>
      </w:pPr>
      <w:r w:rsidRPr="000751C0">
        <w:rPr>
          <w:rFonts w:ascii="Times New Roman" w:hAnsi="Times New Roman"/>
          <w:sz w:val="24"/>
          <w:szCs w:val="24"/>
        </w:rPr>
        <w:t>2.1</w:t>
      </w:r>
      <w:r w:rsidR="000751C0">
        <w:rPr>
          <w:rFonts w:ascii="Times New Roman" w:hAnsi="Times New Roman"/>
          <w:sz w:val="24"/>
          <w:szCs w:val="24"/>
        </w:rPr>
        <w:tab/>
      </w:r>
      <w:r w:rsidRPr="000751C0">
        <w:rPr>
          <w:rFonts w:ascii="Times New Roman" w:hAnsi="Times New Roman"/>
          <w:b/>
          <w:sz w:val="24"/>
          <w:szCs w:val="24"/>
        </w:rPr>
        <w:t>INTRODUCTION</w:t>
      </w:r>
    </w:p>
    <w:p w:rsidR="00C757CF" w:rsidRPr="000751C0" w:rsidRDefault="00C757CF" w:rsidP="000751C0">
      <w:pPr>
        <w:autoSpaceDE w:val="0"/>
        <w:autoSpaceDN w:val="0"/>
        <w:adjustRightInd w:val="0"/>
        <w:spacing w:line="240" w:lineRule="auto"/>
        <w:ind w:left="540" w:hanging="540"/>
        <w:rPr>
          <w:rFonts w:ascii="Times New Roman" w:hAnsi="Times New Roman"/>
          <w:sz w:val="24"/>
          <w:szCs w:val="24"/>
        </w:rPr>
      </w:pPr>
    </w:p>
    <w:p w:rsidR="00C757CF" w:rsidRPr="000751C0" w:rsidRDefault="00C757CF" w:rsidP="000751C0">
      <w:pPr>
        <w:autoSpaceDE w:val="0"/>
        <w:autoSpaceDN w:val="0"/>
        <w:adjustRightInd w:val="0"/>
        <w:spacing w:line="240" w:lineRule="auto"/>
        <w:ind w:left="720"/>
        <w:jc w:val="both"/>
        <w:rPr>
          <w:rFonts w:ascii="Times New Roman" w:hAnsi="Times New Roman"/>
          <w:sz w:val="24"/>
          <w:szCs w:val="24"/>
        </w:rPr>
      </w:pPr>
      <w:r w:rsidRPr="000751C0">
        <w:rPr>
          <w:rFonts w:ascii="Times New Roman" w:hAnsi="Times New Roman"/>
          <w:sz w:val="24"/>
          <w:szCs w:val="24"/>
        </w:rPr>
        <w:t>In the light of the Act, it has become necessary to re-define the role of State Load Despatch Centre (SLDC), the State Transmission Utility (STU) etc. and their organisational linkage so as to facilitate development and smooth operation of State grid. This Chapter defines the function of the various organisations so far as it relates to the OGC</w:t>
      </w:r>
    </w:p>
    <w:p w:rsidR="00C757CF" w:rsidRPr="000751C0" w:rsidRDefault="00C757CF" w:rsidP="000751C0">
      <w:pPr>
        <w:autoSpaceDE w:val="0"/>
        <w:autoSpaceDN w:val="0"/>
        <w:adjustRightInd w:val="0"/>
        <w:spacing w:line="240" w:lineRule="auto"/>
        <w:rPr>
          <w:rFonts w:ascii="Times New Roman" w:hAnsi="Times New Roman"/>
          <w:b/>
          <w:sz w:val="24"/>
          <w:szCs w:val="24"/>
        </w:rPr>
      </w:pPr>
    </w:p>
    <w:p w:rsidR="002F4681" w:rsidRDefault="002F4681" w:rsidP="000751C0">
      <w:pPr>
        <w:autoSpaceDE w:val="0"/>
        <w:autoSpaceDN w:val="0"/>
        <w:adjustRightInd w:val="0"/>
        <w:spacing w:line="240" w:lineRule="auto"/>
        <w:rPr>
          <w:rFonts w:ascii="Times New Roman" w:hAnsi="Times New Roman"/>
          <w:sz w:val="24"/>
          <w:szCs w:val="24"/>
        </w:rPr>
      </w:pPr>
    </w:p>
    <w:p w:rsidR="00C757CF" w:rsidRPr="000751C0" w:rsidRDefault="00C757CF" w:rsidP="000751C0">
      <w:pPr>
        <w:autoSpaceDE w:val="0"/>
        <w:autoSpaceDN w:val="0"/>
        <w:adjustRightInd w:val="0"/>
        <w:spacing w:line="240" w:lineRule="auto"/>
        <w:rPr>
          <w:rFonts w:ascii="Times New Roman" w:hAnsi="Times New Roman"/>
          <w:b/>
          <w:sz w:val="24"/>
          <w:szCs w:val="24"/>
        </w:rPr>
      </w:pPr>
      <w:r w:rsidRPr="000751C0">
        <w:rPr>
          <w:rFonts w:ascii="Times New Roman" w:hAnsi="Times New Roman"/>
          <w:sz w:val="24"/>
          <w:szCs w:val="24"/>
        </w:rPr>
        <w:t>2.2</w:t>
      </w:r>
      <w:r w:rsidR="002F4681">
        <w:rPr>
          <w:rFonts w:ascii="Times New Roman" w:hAnsi="Times New Roman"/>
          <w:sz w:val="24"/>
          <w:szCs w:val="24"/>
        </w:rPr>
        <w:tab/>
      </w:r>
      <w:r w:rsidRPr="000751C0">
        <w:rPr>
          <w:rFonts w:ascii="Times New Roman" w:hAnsi="Times New Roman"/>
          <w:b/>
          <w:sz w:val="24"/>
          <w:szCs w:val="24"/>
        </w:rPr>
        <w:t xml:space="preserve"> ROLE OF SLDC</w:t>
      </w:r>
    </w:p>
    <w:p w:rsidR="00C757CF" w:rsidRPr="000751C0" w:rsidRDefault="00C757CF" w:rsidP="000751C0">
      <w:pPr>
        <w:autoSpaceDE w:val="0"/>
        <w:autoSpaceDN w:val="0"/>
        <w:adjustRightInd w:val="0"/>
        <w:spacing w:line="240" w:lineRule="auto"/>
        <w:ind w:left="630" w:hanging="630"/>
        <w:rPr>
          <w:rFonts w:ascii="Times New Roman" w:hAnsi="Times New Roman"/>
          <w:sz w:val="24"/>
          <w:szCs w:val="24"/>
        </w:rPr>
      </w:pPr>
    </w:p>
    <w:p w:rsidR="00C757CF" w:rsidRPr="000751C0" w:rsidRDefault="00C757CF" w:rsidP="002F4681">
      <w:pPr>
        <w:autoSpaceDE w:val="0"/>
        <w:autoSpaceDN w:val="0"/>
        <w:adjustRightInd w:val="0"/>
        <w:spacing w:line="240" w:lineRule="auto"/>
        <w:ind w:left="720" w:hanging="720"/>
        <w:rPr>
          <w:rFonts w:ascii="Times New Roman" w:hAnsi="Times New Roman"/>
          <w:sz w:val="24"/>
          <w:szCs w:val="24"/>
        </w:rPr>
      </w:pPr>
      <w:r w:rsidRPr="000751C0">
        <w:rPr>
          <w:rFonts w:ascii="Times New Roman" w:hAnsi="Times New Roman"/>
          <w:sz w:val="24"/>
          <w:szCs w:val="24"/>
        </w:rPr>
        <w:t>2.2.1</w:t>
      </w:r>
      <w:r w:rsidR="002F4681">
        <w:rPr>
          <w:rFonts w:ascii="Times New Roman" w:hAnsi="Times New Roman"/>
          <w:sz w:val="24"/>
          <w:szCs w:val="24"/>
        </w:rPr>
        <w:tab/>
      </w:r>
      <w:r w:rsidRPr="000751C0">
        <w:rPr>
          <w:rFonts w:ascii="Times New Roman" w:hAnsi="Times New Roman"/>
          <w:sz w:val="24"/>
          <w:szCs w:val="24"/>
        </w:rPr>
        <w:t xml:space="preserve"> As per Section 32 of the Act, the functions of the SLDC are as follows:</w:t>
      </w:r>
    </w:p>
    <w:p w:rsidR="00C757CF" w:rsidRPr="000751C0" w:rsidRDefault="00C757CF" w:rsidP="000751C0">
      <w:pPr>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 xml:space="preserve">(1) </w:t>
      </w:r>
      <w:r w:rsidRPr="000751C0">
        <w:rPr>
          <w:rFonts w:ascii="Times New Roman" w:hAnsi="Times New Roman"/>
          <w:sz w:val="24"/>
          <w:szCs w:val="24"/>
        </w:rPr>
        <w:tab/>
        <w:t>The SLDC shall be the apex body to ensure integrated operation of the Power System in the State.</w:t>
      </w:r>
    </w:p>
    <w:p w:rsidR="00C757CF" w:rsidRPr="000751C0" w:rsidRDefault="00C757CF" w:rsidP="000751C0">
      <w:pPr>
        <w:autoSpaceDE w:val="0"/>
        <w:autoSpaceDN w:val="0"/>
        <w:adjustRightInd w:val="0"/>
        <w:spacing w:line="240" w:lineRule="auto"/>
        <w:jc w:val="both"/>
        <w:rPr>
          <w:rFonts w:ascii="Times New Roman" w:hAnsi="Times New Roman"/>
          <w:sz w:val="24"/>
          <w:szCs w:val="24"/>
        </w:rPr>
      </w:pPr>
    </w:p>
    <w:p w:rsidR="00C757CF" w:rsidRDefault="00C757CF" w:rsidP="000751C0">
      <w:pPr>
        <w:autoSpaceDE w:val="0"/>
        <w:autoSpaceDN w:val="0"/>
        <w:adjustRightInd w:val="0"/>
        <w:spacing w:line="240" w:lineRule="auto"/>
        <w:ind w:left="1440" w:hanging="750"/>
        <w:jc w:val="both"/>
        <w:rPr>
          <w:rFonts w:ascii="Times New Roman" w:hAnsi="Times New Roman"/>
          <w:sz w:val="24"/>
          <w:szCs w:val="24"/>
          <w:lang w:val="en-US"/>
        </w:rPr>
      </w:pPr>
      <w:r w:rsidRPr="000751C0">
        <w:rPr>
          <w:rFonts w:ascii="Times New Roman" w:hAnsi="Times New Roman"/>
          <w:sz w:val="24"/>
          <w:szCs w:val="24"/>
          <w:lang w:val="en-US"/>
        </w:rPr>
        <w:t xml:space="preserve">(2) </w:t>
      </w:r>
      <w:r w:rsidRPr="000751C0">
        <w:rPr>
          <w:rFonts w:ascii="Times New Roman" w:hAnsi="Times New Roman"/>
          <w:sz w:val="24"/>
          <w:szCs w:val="24"/>
          <w:lang w:val="en-US"/>
        </w:rPr>
        <w:tab/>
        <w:t>The State Load Despatch Centre shall comply with such principles, guidelines and methodologies in respect of wheeling and optimum scheduling and despatch of electricity as may be specified in the OGC.</w:t>
      </w:r>
    </w:p>
    <w:p w:rsidR="00170545" w:rsidRPr="000751C0" w:rsidRDefault="00170545" w:rsidP="000751C0">
      <w:pPr>
        <w:autoSpaceDE w:val="0"/>
        <w:autoSpaceDN w:val="0"/>
        <w:adjustRightInd w:val="0"/>
        <w:spacing w:line="240" w:lineRule="auto"/>
        <w:ind w:left="1440" w:hanging="750"/>
        <w:jc w:val="both"/>
        <w:rPr>
          <w:rFonts w:ascii="Times New Roman" w:hAnsi="Times New Roman"/>
          <w:sz w:val="24"/>
          <w:szCs w:val="24"/>
          <w:lang w:val="en-US"/>
        </w:rPr>
      </w:pPr>
    </w:p>
    <w:p w:rsidR="00C757CF" w:rsidRDefault="00C757CF" w:rsidP="000751C0">
      <w:pPr>
        <w:autoSpaceDE w:val="0"/>
        <w:autoSpaceDN w:val="0"/>
        <w:adjustRightInd w:val="0"/>
        <w:spacing w:line="240" w:lineRule="auto"/>
        <w:ind w:firstLine="720"/>
        <w:jc w:val="both"/>
        <w:rPr>
          <w:rFonts w:ascii="Times New Roman" w:hAnsi="Times New Roman"/>
          <w:sz w:val="24"/>
          <w:szCs w:val="24"/>
        </w:rPr>
      </w:pPr>
      <w:r w:rsidRPr="000751C0">
        <w:rPr>
          <w:rFonts w:ascii="Times New Roman" w:hAnsi="Times New Roman"/>
          <w:sz w:val="24"/>
          <w:szCs w:val="24"/>
        </w:rPr>
        <w:t>(3)</w:t>
      </w:r>
      <w:r w:rsidRPr="000751C0">
        <w:rPr>
          <w:rFonts w:ascii="Times New Roman" w:hAnsi="Times New Roman"/>
          <w:sz w:val="24"/>
          <w:szCs w:val="24"/>
        </w:rPr>
        <w:tab/>
        <w:t xml:space="preserve">SLDC shall- </w:t>
      </w:r>
    </w:p>
    <w:p w:rsidR="008F42F3" w:rsidRPr="000751C0" w:rsidRDefault="008F42F3" w:rsidP="000751C0">
      <w:pPr>
        <w:autoSpaceDE w:val="0"/>
        <w:autoSpaceDN w:val="0"/>
        <w:adjustRightInd w:val="0"/>
        <w:spacing w:line="240" w:lineRule="auto"/>
        <w:ind w:firstLine="720"/>
        <w:jc w:val="both"/>
        <w:rPr>
          <w:rFonts w:ascii="Times New Roman" w:hAnsi="Times New Roman"/>
          <w:sz w:val="24"/>
          <w:szCs w:val="24"/>
        </w:rPr>
      </w:pPr>
    </w:p>
    <w:p w:rsidR="008E0E08" w:rsidRPr="000751C0" w:rsidRDefault="008E0E08" w:rsidP="007B4841">
      <w:pPr>
        <w:numPr>
          <w:ilvl w:val="0"/>
          <w:numId w:val="16"/>
        </w:numPr>
        <w:tabs>
          <w:tab w:val="clear" w:pos="111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be responsible for optimum scheduling and despatch of electricity within the State, in accordance with the contracts entered into with the licensees or the generating companies operating in Orissa;</w:t>
      </w:r>
    </w:p>
    <w:p w:rsidR="008E0E08" w:rsidRPr="000751C0" w:rsidRDefault="008E0E08" w:rsidP="007B4841">
      <w:pPr>
        <w:numPr>
          <w:ilvl w:val="0"/>
          <w:numId w:val="16"/>
        </w:numPr>
        <w:tabs>
          <w:tab w:val="clear" w:pos="111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monitor grid operations;</w:t>
      </w:r>
    </w:p>
    <w:p w:rsidR="008E0E08" w:rsidRPr="000751C0" w:rsidRDefault="008E0E08" w:rsidP="007B4841">
      <w:pPr>
        <w:numPr>
          <w:ilvl w:val="0"/>
          <w:numId w:val="16"/>
        </w:numPr>
        <w:tabs>
          <w:tab w:val="clear" w:pos="111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keep accounts of the quantity of electricity transmitted through the State grid;</w:t>
      </w:r>
    </w:p>
    <w:p w:rsidR="008E0E08" w:rsidRPr="000751C0" w:rsidRDefault="008E0E08" w:rsidP="007B4841">
      <w:pPr>
        <w:numPr>
          <w:ilvl w:val="0"/>
          <w:numId w:val="16"/>
        </w:numPr>
        <w:tabs>
          <w:tab w:val="clear" w:pos="111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exercise supervision and control over the State Transmission System;</w:t>
      </w:r>
    </w:p>
    <w:p w:rsidR="008E0E08" w:rsidRPr="000751C0" w:rsidRDefault="008E0E08" w:rsidP="007B4841">
      <w:pPr>
        <w:numPr>
          <w:ilvl w:val="0"/>
          <w:numId w:val="16"/>
        </w:numPr>
        <w:tabs>
          <w:tab w:val="clear" w:pos="111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be responsible for carrying out real time operations for grid control and despatch of electricity within the State through secure and economic operation of the State grid in accordance with the Grid Standards and the OGC;</w:t>
      </w:r>
    </w:p>
    <w:p w:rsidR="008E0E08" w:rsidRPr="000751C0" w:rsidRDefault="008E0E08" w:rsidP="007B4841">
      <w:pPr>
        <w:numPr>
          <w:ilvl w:val="0"/>
          <w:numId w:val="16"/>
        </w:numPr>
        <w:tabs>
          <w:tab w:val="clear" w:pos="111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 xml:space="preserve">shall comply with the directions of the RLDC;  </w:t>
      </w:r>
    </w:p>
    <w:p w:rsidR="008E0E08" w:rsidRPr="000751C0" w:rsidRDefault="008E0E08" w:rsidP="007B4841">
      <w:pPr>
        <w:numPr>
          <w:ilvl w:val="0"/>
          <w:numId w:val="42"/>
        </w:numPr>
        <w:tabs>
          <w:tab w:val="clear" w:pos="135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 xml:space="preserve">levy and collect such fees and charges from the generating companies and licensees </w:t>
      </w:r>
      <w:r w:rsidRPr="000751C0">
        <w:rPr>
          <w:rFonts w:ascii="Times New Roman" w:hAnsi="Times New Roman"/>
          <w:iCs/>
          <w:sz w:val="24"/>
          <w:szCs w:val="24"/>
        </w:rPr>
        <w:t xml:space="preserve">using the </w:t>
      </w:r>
      <w:smartTag w:uri="urn:schemas-microsoft-com:office:smarttags" w:element="place">
        <w:smartTag w:uri="urn:schemas-microsoft-com:office:smarttags" w:element="PlaceName">
          <w:r w:rsidRPr="000751C0">
            <w:rPr>
              <w:rFonts w:ascii="Times New Roman" w:hAnsi="Times New Roman"/>
              <w:iCs/>
              <w:sz w:val="24"/>
              <w:szCs w:val="24"/>
            </w:rPr>
            <w:t>intra</w:t>
          </w:r>
        </w:smartTag>
        <w:r w:rsidRPr="000751C0">
          <w:rPr>
            <w:rFonts w:ascii="Times New Roman" w:hAnsi="Times New Roman"/>
            <w:iCs/>
            <w:sz w:val="24"/>
            <w:szCs w:val="24"/>
          </w:rPr>
          <w:t xml:space="preserve"> </w:t>
        </w:r>
        <w:smartTag w:uri="urn:schemas-microsoft-com:office:smarttags" w:element="PlaceType">
          <w:r w:rsidRPr="000751C0">
            <w:rPr>
              <w:rFonts w:ascii="Times New Roman" w:hAnsi="Times New Roman"/>
              <w:iCs/>
              <w:sz w:val="24"/>
              <w:szCs w:val="24"/>
            </w:rPr>
            <w:t>State</w:t>
          </w:r>
        </w:smartTag>
      </w:smartTag>
      <w:r w:rsidRPr="000751C0">
        <w:rPr>
          <w:rFonts w:ascii="Times New Roman" w:hAnsi="Times New Roman"/>
          <w:iCs/>
          <w:sz w:val="24"/>
          <w:szCs w:val="24"/>
        </w:rPr>
        <w:t xml:space="preserve"> Transmission System</w:t>
      </w:r>
      <w:r w:rsidRPr="000751C0">
        <w:rPr>
          <w:rFonts w:ascii="Times New Roman" w:hAnsi="Times New Roman"/>
          <w:i/>
          <w:iCs/>
          <w:sz w:val="24"/>
          <w:szCs w:val="24"/>
        </w:rPr>
        <w:t xml:space="preserve"> </w:t>
      </w:r>
      <w:r w:rsidRPr="000751C0">
        <w:rPr>
          <w:rFonts w:ascii="Times New Roman" w:hAnsi="Times New Roman"/>
          <w:sz w:val="24"/>
          <w:szCs w:val="24"/>
        </w:rPr>
        <w:t>as may be specified by the Commission</w:t>
      </w:r>
      <w:r w:rsidR="00367525" w:rsidRPr="000751C0">
        <w:rPr>
          <w:rFonts w:ascii="Times New Roman" w:hAnsi="Times New Roman"/>
          <w:sz w:val="24"/>
          <w:szCs w:val="24"/>
        </w:rPr>
        <w:t>;</w:t>
      </w:r>
    </w:p>
    <w:p w:rsidR="00C757CF" w:rsidRPr="000751C0" w:rsidRDefault="00C757CF" w:rsidP="007B4841">
      <w:pPr>
        <w:numPr>
          <w:ilvl w:val="0"/>
          <w:numId w:val="42"/>
        </w:numPr>
        <w:tabs>
          <w:tab w:val="clear" w:pos="135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discharge the functions assigned to it under the provisions of the Act and these Regulations in an independent and unbiased manner</w:t>
      </w:r>
      <w:r w:rsidR="00367525" w:rsidRPr="000751C0">
        <w:rPr>
          <w:rFonts w:ascii="Times New Roman" w:hAnsi="Times New Roman"/>
          <w:sz w:val="24"/>
          <w:szCs w:val="24"/>
        </w:rPr>
        <w:t>.</w:t>
      </w:r>
    </w:p>
    <w:p w:rsidR="00C757CF" w:rsidRPr="000751C0" w:rsidRDefault="008E0E08" w:rsidP="008F42F3">
      <w:pPr>
        <w:tabs>
          <w:tab w:val="num" w:pos="1800"/>
        </w:tabs>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ab/>
      </w:r>
      <w:r w:rsidR="00C757CF" w:rsidRPr="000751C0">
        <w:rPr>
          <w:rFonts w:ascii="Times New Roman" w:hAnsi="Times New Roman"/>
          <w:sz w:val="24"/>
          <w:szCs w:val="24"/>
        </w:rPr>
        <w:t xml:space="preserve">Provided that in event of a SLDC being operated by the STU, as per first proviso of sub-section (2) of Section 31 of the Act, adequate autonomy shall be provided to the SLDC in order to discharge its functions in the above mentioned manner. </w:t>
      </w:r>
    </w:p>
    <w:p w:rsidR="00C757CF" w:rsidRPr="000751C0" w:rsidRDefault="00C757CF" w:rsidP="000751C0">
      <w:pPr>
        <w:autoSpaceDE w:val="0"/>
        <w:autoSpaceDN w:val="0"/>
        <w:adjustRightInd w:val="0"/>
        <w:spacing w:line="240" w:lineRule="auto"/>
        <w:jc w:val="both"/>
        <w:rPr>
          <w:rFonts w:ascii="Times New Roman" w:hAnsi="Times New Roman"/>
          <w:b/>
          <w:bCs/>
          <w:color w:val="800000"/>
          <w:sz w:val="24"/>
          <w:szCs w:val="24"/>
        </w:rPr>
      </w:pPr>
      <w:r w:rsidRPr="000751C0">
        <w:rPr>
          <w:rFonts w:ascii="Times New Roman" w:hAnsi="Times New Roman"/>
          <w:sz w:val="24"/>
          <w:szCs w:val="24"/>
        </w:rPr>
        <w:tab/>
      </w:r>
    </w:p>
    <w:p w:rsidR="00C757CF" w:rsidRDefault="00C757CF" w:rsidP="00170545">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 xml:space="preserve">(4) </w:t>
      </w:r>
      <w:r w:rsidRPr="000751C0">
        <w:rPr>
          <w:rFonts w:ascii="Times New Roman" w:hAnsi="Times New Roman"/>
          <w:sz w:val="24"/>
          <w:szCs w:val="24"/>
          <w:lang w:val="en-US"/>
        </w:rPr>
        <w:tab/>
        <w:t>The State Load Despatch Centre may give such directions and exercise such supervision and control as may be required for ensuring stability of grid operations and for achieving the maximum economy and efficiency in the operation of the power system in the region under its control.</w:t>
      </w:r>
    </w:p>
    <w:p w:rsidR="00170545" w:rsidRPr="000751C0" w:rsidRDefault="00170545" w:rsidP="000751C0">
      <w:pPr>
        <w:autoSpaceDE w:val="0"/>
        <w:autoSpaceDN w:val="0"/>
        <w:adjustRightInd w:val="0"/>
        <w:spacing w:line="240" w:lineRule="auto"/>
        <w:ind w:left="1170" w:hanging="450"/>
        <w:jc w:val="both"/>
        <w:rPr>
          <w:rFonts w:ascii="Times New Roman" w:hAnsi="Times New Roman"/>
          <w:sz w:val="24"/>
          <w:szCs w:val="24"/>
          <w:lang w:val="en-US"/>
        </w:rPr>
      </w:pPr>
    </w:p>
    <w:p w:rsidR="00C757CF" w:rsidRDefault="00C757CF" w:rsidP="007B4841">
      <w:pPr>
        <w:numPr>
          <w:ilvl w:val="0"/>
          <w:numId w:val="61"/>
        </w:numPr>
        <w:tabs>
          <w:tab w:val="clear" w:pos="1140"/>
        </w:tabs>
        <w:autoSpaceDE w:val="0"/>
        <w:autoSpaceDN w:val="0"/>
        <w:adjustRightInd w:val="0"/>
        <w:spacing w:line="240" w:lineRule="auto"/>
        <w:ind w:left="1440" w:hanging="660"/>
        <w:jc w:val="both"/>
        <w:rPr>
          <w:rFonts w:ascii="Times New Roman" w:hAnsi="Times New Roman"/>
          <w:sz w:val="24"/>
          <w:szCs w:val="24"/>
          <w:lang w:val="en-US"/>
        </w:rPr>
      </w:pPr>
      <w:r w:rsidRPr="000751C0">
        <w:rPr>
          <w:rFonts w:ascii="Times New Roman" w:hAnsi="Times New Roman"/>
          <w:sz w:val="24"/>
          <w:szCs w:val="24"/>
          <w:lang w:val="en-US"/>
        </w:rPr>
        <w:t>Every licensee, generating company, generating station, substation and any other person connected with the operation of the power system shall comply with the directions issued by the State Load Despatch Centres.</w:t>
      </w:r>
    </w:p>
    <w:p w:rsidR="00170545" w:rsidRPr="000751C0" w:rsidRDefault="00170545" w:rsidP="00170545">
      <w:pPr>
        <w:autoSpaceDE w:val="0"/>
        <w:autoSpaceDN w:val="0"/>
        <w:adjustRightInd w:val="0"/>
        <w:spacing w:line="240" w:lineRule="auto"/>
        <w:ind w:left="780"/>
        <w:jc w:val="both"/>
        <w:rPr>
          <w:rFonts w:ascii="Times New Roman" w:hAnsi="Times New Roman"/>
          <w:sz w:val="24"/>
          <w:szCs w:val="24"/>
          <w:lang w:val="en-US"/>
        </w:rPr>
      </w:pPr>
    </w:p>
    <w:p w:rsidR="00C757CF" w:rsidRDefault="00C757CF" w:rsidP="007B4841">
      <w:pPr>
        <w:numPr>
          <w:ilvl w:val="0"/>
          <w:numId w:val="61"/>
        </w:numPr>
        <w:tabs>
          <w:tab w:val="clear" w:pos="1140"/>
        </w:tabs>
        <w:autoSpaceDE w:val="0"/>
        <w:autoSpaceDN w:val="0"/>
        <w:adjustRightInd w:val="0"/>
        <w:spacing w:line="240" w:lineRule="auto"/>
        <w:ind w:left="1440" w:hanging="750"/>
        <w:jc w:val="both"/>
        <w:rPr>
          <w:rFonts w:ascii="Times New Roman" w:hAnsi="Times New Roman"/>
          <w:sz w:val="24"/>
          <w:szCs w:val="24"/>
          <w:lang w:val="en-US"/>
        </w:rPr>
      </w:pPr>
      <w:r w:rsidRPr="000751C0">
        <w:rPr>
          <w:rFonts w:ascii="Times New Roman" w:hAnsi="Times New Roman"/>
          <w:sz w:val="24"/>
          <w:szCs w:val="24"/>
          <w:lang w:val="en-US"/>
        </w:rPr>
        <w:t xml:space="preserve">All directions issued by the State Load Despatch Centres to any Transmission Licensee of </w:t>
      </w:r>
      <w:r w:rsidR="00030F05" w:rsidRPr="000751C0">
        <w:rPr>
          <w:rFonts w:ascii="Times New Roman" w:hAnsi="Times New Roman"/>
          <w:sz w:val="24"/>
          <w:szCs w:val="24"/>
          <w:lang w:val="en-US"/>
        </w:rPr>
        <w:t xml:space="preserve">the </w:t>
      </w:r>
      <w:r w:rsidRPr="000751C0">
        <w:rPr>
          <w:rFonts w:ascii="Times New Roman" w:hAnsi="Times New Roman"/>
          <w:sz w:val="24"/>
          <w:szCs w:val="24"/>
          <w:lang w:val="en-US"/>
        </w:rPr>
        <w:t xml:space="preserve">State or any other licensee of the State or </w:t>
      </w:r>
      <w:r w:rsidR="00AE1740" w:rsidRPr="000751C0">
        <w:rPr>
          <w:rFonts w:ascii="Times New Roman" w:hAnsi="Times New Roman"/>
          <w:sz w:val="24"/>
          <w:szCs w:val="24"/>
          <w:lang w:val="en-US"/>
        </w:rPr>
        <w:t xml:space="preserve">State </w:t>
      </w:r>
      <w:r w:rsidRPr="000751C0">
        <w:rPr>
          <w:rFonts w:ascii="Times New Roman" w:hAnsi="Times New Roman"/>
          <w:sz w:val="24"/>
          <w:szCs w:val="24"/>
          <w:lang w:val="en-US"/>
        </w:rPr>
        <w:t xml:space="preserve">Generating Company or substation in the State </w:t>
      </w:r>
      <w:r w:rsidR="00AE1740" w:rsidRPr="000751C0">
        <w:rPr>
          <w:rFonts w:ascii="Times New Roman" w:hAnsi="Times New Roman"/>
          <w:sz w:val="24"/>
          <w:szCs w:val="24"/>
          <w:lang w:val="en-US"/>
        </w:rPr>
        <w:t xml:space="preserve">and shall be </w:t>
      </w:r>
      <w:r w:rsidRPr="000751C0">
        <w:rPr>
          <w:rFonts w:ascii="Times New Roman" w:hAnsi="Times New Roman"/>
          <w:sz w:val="24"/>
          <w:szCs w:val="24"/>
          <w:lang w:val="en-US"/>
        </w:rPr>
        <w:t>duly complied with by the licensee or generating company or sub-station.</w:t>
      </w:r>
    </w:p>
    <w:p w:rsidR="00170545" w:rsidRDefault="00170545" w:rsidP="00170545">
      <w:pPr>
        <w:autoSpaceDE w:val="0"/>
        <w:autoSpaceDN w:val="0"/>
        <w:adjustRightInd w:val="0"/>
        <w:spacing w:line="240" w:lineRule="auto"/>
        <w:jc w:val="both"/>
        <w:rPr>
          <w:rFonts w:ascii="Times New Roman" w:hAnsi="Times New Roman"/>
          <w:sz w:val="24"/>
          <w:szCs w:val="24"/>
          <w:lang w:val="en-US"/>
        </w:rPr>
      </w:pPr>
    </w:p>
    <w:p w:rsidR="00C757CF" w:rsidRPr="000751C0" w:rsidRDefault="00C757CF" w:rsidP="00170545">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 xml:space="preserve">(7) </w:t>
      </w:r>
      <w:r w:rsidRPr="000751C0">
        <w:rPr>
          <w:rFonts w:ascii="Times New Roman" w:hAnsi="Times New Roman"/>
          <w:sz w:val="24"/>
          <w:szCs w:val="24"/>
          <w:lang w:val="en-US"/>
        </w:rPr>
        <w:tab/>
        <w:t xml:space="preserve">If any dispute arises with reference to the quality of electricity or safe, secure and integrated operation of the </w:t>
      </w:r>
      <w:r w:rsidR="00AE1740" w:rsidRPr="000751C0">
        <w:rPr>
          <w:rFonts w:ascii="Times New Roman" w:hAnsi="Times New Roman"/>
          <w:sz w:val="24"/>
          <w:szCs w:val="24"/>
          <w:lang w:val="en-US"/>
        </w:rPr>
        <w:t>Sate</w:t>
      </w:r>
      <w:r w:rsidRPr="000751C0">
        <w:rPr>
          <w:rFonts w:ascii="Times New Roman" w:hAnsi="Times New Roman"/>
          <w:sz w:val="24"/>
          <w:szCs w:val="24"/>
          <w:lang w:val="en-US"/>
        </w:rPr>
        <w:t xml:space="preserve"> grid or in relation to any direction given by the State Load Despatch Centre, it shall be referred to the Commission for decision. However, pending the decision of the Commission, the directions of the State Load Despatch Centre shall be complied with by the licensee or the Generating Company, as the case may be.</w:t>
      </w:r>
    </w:p>
    <w:p w:rsidR="00C757CF" w:rsidRPr="000751C0" w:rsidRDefault="00C757CF" w:rsidP="000751C0">
      <w:pPr>
        <w:autoSpaceDE w:val="0"/>
        <w:autoSpaceDN w:val="0"/>
        <w:adjustRightInd w:val="0"/>
        <w:spacing w:line="240" w:lineRule="auto"/>
        <w:jc w:val="both"/>
        <w:rPr>
          <w:rFonts w:ascii="Times New Roman" w:hAnsi="Times New Roman"/>
          <w:sz w:val="24"/>
          <w:szCs w:val="24"/>
          <w:lang w:val="en-US"/>
        </w:rPr>
      </w:pPr>
      <w:r w:rsidRPr="000751C0">
        <w:rPr>
          <w:rFonts w:ascii="Times New Roman" w:hAnsi="Times New Roman"/>
          <w:sz w:val="24"/>
          <w:szCs w:val="24"/>
        </w:rPr>
        <w:tab/>
      </w:r>
    </w:p>
    <w:p w:rsidR="00C757CF" w:rsidRPr="000751C0" w:rsidRDefault="00C757CF" w:rsidP="000751C0">
      <w:pPr>
        <w:autoSpaceDE w:val="0"/>
        <w:autoSpaceDN w:val="0"/>
        <w:adjustRightInd w:val="0"/>
        <w:spacing w:line="240" w:lineRule="auto"/>
        <w:jc w:val="both"/>
        <w:rPr>
          <w:rFonts w:ascii="Times New Roman" w:hAnsi="Times New Roman"/>
          <w:sz w:val="24"/>
          <w:szCs w:val="24"/>
          <w:lang w:val="en-US"/>
        </w:rPr>
      </w:pPr>
      <w:r w:rsidRPr="000751C0">
        <w:rPr>
          <w:rFonts w:ascii="Times New Roman" w:hAnsi="Times New Roman"/>
          <w:sz w:val="24"/>
          <w:szCs w:val="24"/>
          <w:lang w:val="en-US"/>
        </w:rPr>
        <w:t>2.2.2</w:t>
      </w:r>
      <w:r w:rsidR="00170545">
        <w:rPr>
          <w:rFonts w:ascii="Times New Roman" w:hAnsi="Times New Roman"/>
          <w:sz w:val="24"/>
          <w:szCs w:val="24"/>
          <w:lang w:val="en-US"/>
        </w:rPr>
        <w:tab/>
      </w:r>
      <w:r w:rsidR="0085173F" w:rsidRPr="000751C0">
        <w:rPr>
          <w:rFonts w:ascii="Times New Roman" w:hAnsi="Times New Roman"/>
          <w:sz w:val="24"/>
          <w:szCs w:val="24"/>
          <w:lang w:val="en-US"/>
        </w:rPr>
        <w:t xml:space="preserve"> The</w:t>
      </w:r>
      <w:r w:rsidRPr="000751C0">
        <w:rPr>
          <w:rFonts w:ascii="Times New Roman" w:hAnsi="Times New Roman"/>
          <w:sz w:val="24"/>
          <w:szCs w:val="24"/>
          <w:lang w:val="en-US"/>
        </w:rPr>
        <w:t xml:space="preserve"> following are contemplated as exclusive functions of SLDC</w:t>
      </w:r>
    </w:p>
    <w:p w:rsidR="00C757CF" w:rsidRPr="000751C0" w:rsidRDefault="00C757CF" w:rsidP="000751C0">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 xml:space="preserve">(1) </w:t>
      </w:r>
      <w:r w:rsidRPr="000751C0">
        <w:rPr>
          <w:rFonts w:ascii="Times New Roman" w:hAnsi="Times New Roman"/>
          <w:sz w:val="24"/>
          <w:szCs w:val="24"/>
          <w:lang w:val="en-US"/>
        </w:rPr>
        <w:tab/>
        <w:t xml:space="preserve">System operation and control including intra-state transfer of power, covering contingency analysis and operational planning on real time basis; </w:t>
      </w:r>
    </w:p>
    <w:p w:rsidR="00C757CF" w:rsidRPr="000751C0" w:rsidRDefault="00C757CF" w:rsidP="000751C0">
      <w:pPr>
        <w:autoSpaceDE w:val="0"/>
        <w:autoSpaceDN w:val="0"/>
        <w:adjustRightInd w:val="0"/>
        <w:spacing w:line="240" w:lineRule="auto"/>
        <w:ind w:firstLine="720"/>
        <w:jc w:val="both"/>
        <w:rPr>
          <w:rFonts w:ascii="Times New Roman" w:hAnsi="Times New Roman"/>
          <w:sz w:val="24"/>
          <w:szCs w:val="24"/>
          <w:lang w:val="en-US"/>
        </w:rPr>
      </w:pPr>
      <w:r w:rsidRPr="000751C0">
        <w:rPr>
          <w:rFonts w:ascii="Times New Roman" w:hAnsi="Times New Roman"/>
          <w:sz w:val="24"/>
          <w:szCs w:val="24"/>
          <w:lang w:val="en-US"/>
        </w:rPr>
        <w:t xml:space="preserve">(2) </w:t>
      </w:r>
      <w:r w:rsidRPr="000751C0">
        <w:rPr>
          <w:rFonts w:ascii="Times New Roman" w:hAnsi="Times New Roman"/>
          <w:sz w:val="24"/>
          <w:szCs w:val="24"/>
          <w:lang w:val="en-US"/>
        </w:rPr>
        <w:tab/>
        <w:t>Scheduling / re-scheduling of generation;</w:t>
      </w:r>
    </w:p>
    <w:p w:rsidR="00C757CF" w:rsidRPr="000751C0" w:rsidRDefault="00C757CF" w:rsidP="000751C0">
      <w:pPr>
        <w:autoSpaceDE w:val="0"/>
        <w:autoSpaceDN w:val="0"/>
        <w:adjustRightInd w:val="0"/>
        <w:spacing w:line="240" w:lineRule="auto"/>
        <w:ind w:firstLine="720"/>
        <w:jc w:val="both"/>
        <w:rPr>
          <w:rFonts w:ascii="Times New Roman" w:hAnsi="Times New Roman"/>
          <w:sz w:val="24"/>
          <w:szCs w:val="24"/>
          <w:lang w:val="en-US"/>
        </w:rPr>
      </w:pPr>
      <w:r w:rsidRPr="000751C0">
        <w:rPr>
          <w:rFonts w:ascii="Times New Roman" w:hAnsi="Times New Roman"/>
          <w:sz w:val="24"/>
          <w:szCs w:val="24"/>
          <w:lang w:val="en-US"/>
        </w:rPr>
        <w:t xml:space="preserve">(3) </w:t>
      </w:r>
      <w:r w:rsidRPr="000751C0">
        <w:rPr>
          <w:rFonts w:ascii="Times New Roman" w:hAnsi="Times New Roman"/>
          <w:sz w:val="24"/>
          <w:szCs w:val="24"/>
          <w:lang w:val="en-US"/>
        </w:rPr>
        <w:tab/>
        <w:t>System restoration following grid disturbances;</w:t>
      </w:r>
    </w:p>
    <w:p w:rsidR="00C757CF" w:rsidRPr="000751C0" w:rsidRDefault="00C757CF" w:rsidP="000751C0">
      <w:pPr>
        <w:autoSpaceDE w:val="0"/>
        <w:autoSpaceDN w:val="0"/>
        <w:adjustRightInd w:val="0"/>
        <w:spacing w:line="240" w:lineRule="auto"/>
        <w:ind w:firstLine="720"/>
        <w:jc w:val="both"/>
        <w:rPr>
          <w:rFonts w:ascii="Times New Roman" w:hAnsi="Times New Roman"/>
          <w:sz w:val="24"/>
          <w:szCs w:val="24"/>
          <w:lang w:val="en-US"/>
        </w:rPr>
      </w:pPr>
      <w:r w:rsidRPr="000751C0">
        <w:rPr>
          <w:rFonts w:ascii="Times New Roman" w:hAnsi="Times New Roman"/>
          <w:sz w:val="24"/>
          <w:szCs w:val="24"/>
          <w:lang w:val="en-US"/>
        </w:rPr>
        <w:t xml:space="preserve">(4) </w:t>
      </w:r>
      <w:r w:rsidRPr="000751C0">
        <w:rPr>
          <w:rFonts w:ascii="Times New Roman" w:hAnsi="Times New Roman"/>
          <w:sz w:val="24"/>
          <w:szCs w:val="24"/>
          <w:lang w:val="en-US"/>
        </w:rPr>
        <w:tab/>
        <w:t>Metering and data collection;</w:t>
      </w:r>
    </w:p>
    <w:p w:rsidR="00C757CF" w:rsidRPr="000751C0" w:rsidRDefault="00C757CF" w:rsidP="000751C0">
      <w:pPr>
        <w:autoSpaceDE w:val="0"/>
        <w:autoSpaceDN w:val="0"/>
        <w:adjustRightInd w:val="0"/>
        <w:spacing w:line="240" w:lineRule="auto"/>
        <w:ind w:firstLine="720"/>
        <w:jc w:val="both"/>
        <w:rPr>
          <w:rFonts w:ascii="Times New Roman" w:hAnsi="Times New Roman"/>
          <w:sz w:val="24"/>
          <w:szCs w:val="24"/>
          <w:lang w:val="en-US"/>
        </w:rPr>
      </w:pPr>
      <w:r w:rsidRPr="000751C0">
        <w:rPr>
          <w:rFonts w:ascii="Times New Roman" w:hAnsi="Times New Roman"/>
          <w:sz w:val="24"/>
          <w:szCs w:val="24"/>
          <w:lang w:val="en-US"/>
        </w:rPr>
        <w:t xml:space="preserve">(5) </w:t>
      </w:r>
      <w:r w:rsidRPr="000751C0">
        <w:rPr>
          <w:rFonts w:ascii="Times New Roman" w:hAnsi="Times New Roman"/>
          <w:sz w:val="24"/>
          <w:szCs w:val="24"/>
          <w:lang w:val="en-US"/>
        </w:rPr>
        <w:tab/>
        <w:t>Compiling and furnishing data pertaining to system operation;</w:t>
      </w:r>
    </w:p>
    <w:p w:rsidR="00C757CF" w:rsidRPr="000751C0" w:rsidRDefault="00C757CF" w:rsidP="000751C0">
      <w:pPr>
        <w:autoSpaceDE w:val="0"/>
        <w:autoSpaceDN w:val="0"/>
        <w:adjustRightInd w:val="0"/>
        <w:spacing w:line="240" w:lineRule="auto"/>
        <w:ind w:left="1350" w:hanging="630"/>
        <w:jc w:val="both"/>
        <w:rPr>
          <w:rFonts w:ascii="Times New Roman" w:hAnsi="Times New Roman"/>
          <w:sz w:val="24"/>
          <w:szCs w:val="24"/>
          <w:lang w:val="en-US"/>
        </w:rPr>
      </w:pPr>
      <w:r w:rsidRPr="000751C0">
        <w:rPr>
          <w:rFonts w:ascii="Times New Roman" w:hAnsi="Times New Roman"/>
          <w:sz w:val="24"/>
          <w:szCs w:val="24"/>
          <w:lang w:val="en-US"/>
        </w:rPr>
        <w:t xml:space="preserve">(6) </w:t>
      </w:r>
      <w:r w:rsidRPr="000751C0">
        <w:rPr>
          <w:rFonts w:ascii="Times New Roman" w:hAnsi="Times New Roman"/>
          <w:sz w:val="24"/>
          <w:szCs w:val="24"/>
          <w:lang w:val="en-US"/>
        </w:rPr>
        <w:tab/>
        <w:t>Operation of state unscheduled interchange (UI) pool account and State reactive energy account.</w:t>
      </w:r>
    </w:p>
    <w:p w:rsidR="00C757CF" w:rsidRPr="000751C0" w:rsidRDefault="00C757CF" w:rsidP="000751C0">
      <w:pPr>
        <w:autoSpaceDE w:val="0"/>
        <w:autoSpaceDN w:val="0"/>
        <w:adjustRightInd w:val="0"/>
        <w:spacing w:line="240" w:lineRule="auto"/>
        <w:ind w:left="720"/>
        <w:jc w:val="both"/>
        <w:rPr>
          <w:rFonts w:ascii="Times New Roman" w:hAnsi="Times New Roman"/>
          <w:sz w:val="24"/>
          <w:szCs w:val="24"/>
          <w:lang w:val="en-US"/>
        </w:rPr>
      </w:pPr>
    </w:p>
    <w:p w:rsidR="00C757CF" w:rsidRPr="000751C0" w:rsidRDefault="00C757CF" w:rsidP="007B4841">
      <w:pPr>
        <w:numPr>
          <w:ilvl w:val="2"/>
          <w:numId w:val="55"/>
        </w:numPr>
        <w:tabs>
          <w:tab w:val="clear" w:pos="1440"/>
        </w:tabs>
        <w:autoSpaceDE w:val="0"/>
        <w:autoSpaceDN w:val="0"/>
        <w:adjustRightInd w:val="0"/>
        <w:spacing w:line="240" w:lineRule="auto"/>
        <w:ind w:left="720"/>
        <w:jc w:val="both"/>
        <w:rPr>
          <w:rFonts w:ascii="Times New Roman" w:hAnsi="Times New Roman"/>
          <w:sz w:val="24"/>
          <w:szCs w:val="24"/>
          <w:lang w:val="en-US"/>
        </w:rPr>
      </w:pPr>
      <w:r w:rsidRPr="000751C0">
        <w:rPr>
          <w:rFonts w:ascii="Times New Roman" w:hAnsi="Times New Roman"/>
          <w:sz w:val="24"/>
          <w:szCs w:val="24"/>
          <w:lang w:val="en-US"/>
        </w:rPr>
        <w:t xml:space="preserve">In case of Open Access in Intra-state Transmission, </w:t>
      </w:r>
      <w:r w:rsidR="00B62B93">
        <w:rPr>
          <w:rFonts w:ascii="Times New Roman" w:hAnsi="Times New Roman"/>
          <w:sz w:val="24"/>
          <w:szCs w:val="24"/>
          <w:lang w:val="en-US"/>
        </w:rPr>
        <w:t xml:space="preserve">the State Load Despatch Centre </w:t>
      </w:r>
      <w:r w:rsidRPr="000751C0">
        <w:rPr>
          <w:rFonts w:ascii="Times New Roman" w:hAnsi="Times New Roman"/>
          <w:sz w:val="24"/>
          <w:szCs w:val="24"/>
          <w:lang w:val="en-US"/>
        </w:rPr>
        <w:t>shall be the nodal Agency for the short-term transmission access. The procedure and modalities in regard to short-term Open Access shall be as per the Orissa Electricity Regulatory Commission (Terms and Conditions of Open Access) Regulations, 2005, as amended from time to time.</w:t>
      </w:r>
    </w:p>
    <w:p w:rsidR="00C757CF" w:rsidRPr="000751C0" w:rsidRDefault="00C757CF" w:rsidP="000751C0">
      <w:pPr>
        <w:autoSpaceDE w:val="0"/>
        <w:autoSpaceDN w:val="0"/>
        <w:adjustRightInd w:val="0"/>
        <w:spacing w:line="240" w:lineRule="auto"/>
        <w:ind w:firstLine="720"/>
        <w:jc w:val="both"/>
        <w:rPr>
          <w:rFonts w:ascii="Times New Roman" w:hAnsi="Times New Roman"/>
          <w:sz w:val="24"/>
          <w:szCs w:val="24"/>
          <w:lang w:val="en-US"/>
        </w:rPr>
      </w:pPr>
    </w:p>
    <w:p w:rsidR="00C757CF" w:rsidRPr="000751C0" w:rsidRDefault="00C757CF" w:rsidP="007B4841">
      <w:pPr>
        <w:numPr>
          <w:ilvl w:val="2"/>
          <w:numId w:val="55"/>
        </w:numPr>
        <w:tabs>
          <w:tab w:val="clear" w:pos="1440"/>
        </w:tabs>
        <w:autoSpaceDE w:val="0"/>
        <w:autoSpaceDN w:val="0"/>
        <w:adjustRightInd w:val="0"/>
        <w:spacing w:line="240" w:lineRule="auto"/>
        <w:ind w:left="720"/>
        <w:jc w:val="both"/>
        <w:rPr>
          <w:rFonts w:ascii="Times New Roman" w:hAnsi="Times New Roman"/>
          <w:sz w:val="24"/>
          <w:szCs w:val="24"/>
          <w:lang w:val="en-US"/>
        </w:rPr>
      </w:pPr>
      <w:r w:rsidRPr="000751C0">
        <w:rPr>
          <w:rFonts w:ascii="Times New Roman" w:hAnsi="Times New Roman"/>
          <w:sz w:val="24"/>
          <w:szCs w:val="24"/>
          <w:lang w:val="en-US"/>
        </w:rPr>
        <w:t>All complaints regarding unfair practices, delays, discrimination, lack of information, supply of wrong information or any other matter related to Open Access in intra-state transmission shall be directed to the SLDC.  The SLDC shall investigate and endeavour to resolve the grievance. In case the SLDC is unable to resolve the matter, it shall be reported to the Commission for a decision.</w:t>
      </w:r>
    </w:p>
    <w:p w:rsidR="00C757CF" w:rsidRPr="000751C0" w:rsidRDefault="00C757CF" w:rsidP="000751C0">
      <w:pPr>
        <w:autoSpaceDE w:val="0"/>
        <w:autoSpaceDN w:val="0"/>
        <w:adjustRightInd w:val="0"/>
        <w:spacing w:line="240" w:lineRule="auto"/>
        <w:jc w:val="both"/>
        <w:rPr>
          <w:rFonts w:ascii="Times New Roman" w:hAnsi="Times New Roman"/>
          <w:sz w:val="24"/>
          <w:szCs w:val="24"/>
          <w:lang w:val="en-US"/>
        </w:rPr>
      </w:pPr>
    </w:p>
    <w:p w:rsidR="00C757CF" w:rsidRPr="000751C0" w:rsidRDefault="00C757CF" w:rsidP="000751C0">
      <w:pPr>
        <w:spacing w:line="240" w:lineRule="auto"/>
        <w:ind w:left="720" w:hanging="720"/>
        <w:jc w:val="both"/>
        <w:rPr>
          <w:rFonts w:ascii="Times New Roman" w:hAnsi="Times New Roman"/>
          <w:iCs/>
          <w:sz w:val="24"/>
          <w:szCs w:val="24"/>
        </w:rPr>
      </w:pPr>
      <w:r w:rsidRPr="000751C0">
        <w:rPr>
          <w:rFonts w:ascii="Times New Roman" w:hAnsi="Times New Roman"/>
          <w:iCs/>
          <w:sz w:val="24"/>
          <w:szCs w:val="24"/>
        </w:rPr>
        <w:t>2.2.5</w:t>
      </w:r>
      <w:r w:rsidRPr="000751C0">
        <w:rPr>
          <w:rFonts w:ascii="Times New Roman" w:hAnsi="Times New Roman"/>
          <w:iCs/>
          <w:sz w:val="24"/>
          <w:szCs w:val="24"/>
        </w:rPr>
        <w:tab/>
        <w:t>SLDC shall establish Area Load Despatch Centres (ALDC) s to carryout the following functions:</w:t>
      </w:r>
    </w:p>
    <w:p w:rsidR="00C757CF" w:rsidRPr="00723720" w:rsidRDefault="00C757CF" w:rsidP="007B4841">
      <w:pPr>
        <w:numPr>
          <w:ilvl w:val="0"/>
          <w:numId w:val="27"/>
        </w:numPr>
        <w:tabs>
          <w:tab w:val="clear" w:pos="1800"/>
        </w:tabs>
        <w:spacing w:line="240" w:lineRule="auto"/>
        <w:ind w:left="1440" w:hanging="720"/>
        <w:jc w:val="both"/>
        <w:rPr>
          <w:rFonts w:ascii="Times New Roman" w:hAnsi="Times New Roman"/>
          <w:iCs/>
          <w:sz w:val="24"/>
          <w:szCs w:val="24"/>
        </w:rPr>
      </w:pPr>
      <w:r w:rsidRPr="00723720">
        <w:rPr>
          <w:rFonts w:ascii="Times New Roman" w:hAnsi="Times New Roman"/>
          <w:iCs/>
          <w:sz w:val="24"/>
          <w:szCs w:val="24"/>
        </w:rPr>
        <w:t>The ALDC shall help in focused monitoring and control of Distribution System in its local area.</w:t>
      </w:r>
    </w:p>
    <w:p w:rsidR="00C757CF" w:rsidRPr="00723720" w:rsidRDefault="00C757CF" w:rsidP="007B4841">
      <w:pPr>
        <w:numPr>
          <w:ilvl w:val="0"/>
          <w:numId w:val="27"/>
        </w:numPr>
        <w:tabs>
          <w:tab w:val="clear" w:pos="1800"/>
        </w:tabs>
        <w:spacing w:line="240" w:lineRule="auto"/>
        <w:ind w:left="1440" w:hanging="720"/>
        <w:jc w:val="both"/>
        <w:rPr>
          <w:rFonts w:ascii="Times New Roman" w:hAnsi="Times New Roman"/>
          <w:iCs/>
          <w:sz w:val="24"/>
          <w:szCs w:val="24"/>
          <w:u w:val="single"/>
        </w:rPr>
      </w:pPr>
      <w:r w:rsidRPr="00723720">
        <w:rPr>
          <w:rFonts w:ascii="Times New Roman" w:hAnsi="Times New Roman"/>
          <w:iCs/>
          <w:sz w:val="24"/>
          <w:szCs w:val="24"/>
        </w:rPr>
        <w:t>Receive and carryout the instructions of SLDC.</w:t>
      </w:r>
    </w:p>
    <w:p w:rsidR="00C757CF" w:rsidRPr="000751C0" w:rsidRDefault="00723720" w:rsidP="00723720">
      <w:pPr>
        <w:spacing w:line="240" w:lineRule="auto"/>
        <w:ind w:left="1440" w:hanging="720"/>
        <w:jc w:val="both"/>
        <w:rPr>
          <w:rFonts w:ascii="Times New Roman" w:hAnsi="Times New Roman"/>
          <w:i/>
          <w:sz w:val="24"/>
          <w:szCs w:val="24"/>
          <w:u w:val="single"/>
        </w:rPr>
      </w:pPr>
      <w:r>
        <w:rPr>
          <w:rFonts w:ascii="Times New Roman" w:hAnsi="Times New Roman"/>
          <w:iCs/>
          <w:sz w:val="24"/>
          <w:szCs w:val="24"/>
        </w:rPr>
        <w:t>(c)</w:t>
      </w:r>
      <w:r>
        <w:rPr>
          <w:rFonts w:ascii="Times New Roman" w:hAnsi="Times New Roman"/>
          <w:iCs/>
          <w:sz w:val="24"/>
          <w:szCs w:val="24"/>
        </w:rPr>
        <w:tab/>
      </w:r>
      <w:r w:rsidR="00C757CF" w:rsidRPr="00723720">
        <w:rPr>
          <w:rFonts w:ascii="Times New Roman" w:hAnsi="Times New Roman"/>
          <w:iCs/>
          <w:sz w:val="24"/>
          <w:szCs w:val="24"/>
        </w:rPr>
        <w:t>Co-ordinate with Distribution System operation and control centre (DSOCC) and SLDC to streamline the operation and enhance case of operation efficiency.</w:t>
      </w:r>
    </w:p>
    <w:p w:rsidR="00C757CF" w:rsidRPr="000751C0" w:rsidRDefault="00C757CF" w:rsidP="000751C0">
      <w:pPr>
        <w:autoSpaceDE w:val="0"/>
        <w:autoSpaceDN w:val="0"/>
        <w:adjustRightInd w:val="0"/>
        <w:spacing w:line="240" w:lineRule="auto"/>
        <w:ind w:left="720"/>
        <w:jc w:val="both"/>
        <w:rPr>
          <w:rFonts w:ascii="Times New Roman" w:hAnsi="Times New Roman"/>
          <w:sz w:val="24"/>
          <w:szCs w:val="24"/>
          <w:lang w:val="en-US"/>
        </w:rPr>
      </w:pPr>
    </w:p>
    <w:p w:rsidR="00C757CF" w:rsidRPr="000751C0" w:rsidRDefault="00C757CF" w:rsidP="000751C0">
      <w:pPr>
        <w:autoSpaceDE w:val="0"/>
        <w:autoSpaceDN w:val="0"/>
        <w:adjustRightInd w:val="0"/>
        <w:spacing w:line="240" w:lineRule="auto"/>
        <w:ind w:left="720" w:hanging="720"/>
        <w:jc w:val="both"/>
        <w:rPr>
          <w:rFonts w:ascii="Times New Roman" w:hAnsi="Times New Roman"/>
          <w:sz w:val="24"/>
          <w:szCs w:val="24"/>
          <w:lang w:val="en-US"/>
        </w:rPr>
      </w:pPr>
      <w:r w:rsidRPr="000751C0">
        <w:rPr>
          <w:rFonts w:ascii="Times New Roman" w:hAnsi="Times New Roman"/>
          <w:sz w:val="24"/>
          <w:szCs w:val="24"/>
          <w:lang w:val="en-US"/>
        </w:rPr>
        <w:t>2.2.6</w:t>
      </w:r>
      <w:r w:rsidRPr="000751C0">
        <w:rPr>
          <w:rFonts w:ascii="Times New Roman" w:hAnsi="Times New Roman"/>
          <w:sz w:val="24"/>
          <w:szCs w:val="24"/>
          <w:lang w:val="en-US"/>
        </w:rPr>
        <w:tab/>
        <w:t>SLDC shall, for the purpose of payment of transmission charges/ capacity charges and incentives, certify:</w:t>
      </w:r>
    </w:p>
    <w:p w:rsidR="00C757CF" w:rsidRPr="000751C0" w:rsidRDefault="00C757CF" w:rsidP="00B76306">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(1)</w:t>
      </w:r>
      <w:r w:rsidR="00B76306">
        <w:rPr>
          <w:rFonts w:ascii="Times New Roman" w:hAnsi="Times New Roman"/>
          <w:sz w:val="24"/>
          <w:szCs w:val="24"/>
          <w:lang w:val="en-US"/>
        </w:rPr>
        <w:tab/>
      </w:r>
      <w:r w:rsidRPr="000751C0">
        <w:rPr>
          <w:rFonts w:ascii="Times New Roman" w:hAnsi="Times New Roman"/>
          <w:sz w:val="24"/>
          <w:szCs w:val="24"/>
          <w:lang w:val="en-US"/>
        </w:rPr>
        <w:t xml:space="preserve">Availability of State </w:t>
      </w:r>
      <w:r w:rsidR="005D292D" w:rsidRPr="000751C0">
        <w:rPr>
          <w:rFonts w:ascii="Times New Roman" w:hAnsi="Times New Roman"/>
          <w:sz w:val="24"/>
          <w:szCs w:val="24"/>
          <w:lang w:val="en-US"/>
        </w:rPr>
        <w:t>Transmission System,</w:t>
      </w:r>
      <w:r w:rsidRPr="000751C0">
        <w:rPr>
          <w:rFonts w:ascii="Times New Roman" w:hAnsi="Times New Roman"/>
          <w:sz w:val="24"/>
          <w:szCs w:val="24"/>
          <w:lang w:val="en-US"/>
        </w:rPr>
        <w:t xml:space="preserve"> </w:t>
      </w:r>
    </w:p>
    <w:p w:rsidR="00C757CF" w:rsidRPr="000751C0" w:rsidRDefault="00C757CF" w:rsidP="00B76306">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(2)</w:t>
      </w:r>
      <w:r w:rsidR="00B76306">
        <w:rPr>
          <w:rFonts w:ascii="Times New Roman" w:hAnsi="Times New Roman"/>
          <w:sz w:val="24"/>
          <w:szCs w:val="24"/>
          <w:lang w:val="en-US"/>
        </w:rPr>
        <w:tab/>
      </w:r>
      <w:r w:rsidRPr="000751C0">
        <w:rPr>
          <w:rFonts w:ascii="Times New Roman" w:hAnsi="Times New Roman"/>
          <w:sz w:val="24"/>
          <w:szCs w:val="24"/>
          <w:lang w:val="en-US"/>
        </w:rPr>
        <w:t>Availability and Plant Load Factor for SGS (Thermal)</w:t>
      </w:r>
      <w:r w:rsidR="005D292D" w:rsidRPr="000751C0">
        <w:rPr>
          <w:rFonts w:ascii="Times New Roman" w:hAnsi="Times New Roman"/>
          <w:sz w:val="24"/>
          <w:szCs w:val="24"/>
          <w:lang w:val="en-US"/>
        </w:rPr>
        <w:t>,</w:t>
      </w:r>
    </w:p>
    <w:p w:rsidR="00C757CF" w:rsidRPr="000751C0" w:rsidRDefault="00C757CF" w:rsidP="00B76306">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 xml:space="preserve">(3) </w:t>
      </w:r>
      <w:r w:rsidR="00B76306">
        <w:rPr>
          <w:rFonts w:ascii="Times New Roman" w:hAnsi="Times New Roman"/>
          <w:sz w:val="24"/>
          <w:szCs w:val="24"/>
          <w:lang w:val="en-US"/>
        </w:rPr>
        <w:tab/>
      </w:r>
      <w:r w:rsidRPr="000751C0">
        <w:rPr>
          <w:rFonts w:ascii="Times New Roman" w:hAnsi="Times New Roman"/>
          <w:sz w:val="24"/>
          <w:szCs w:val="24"/>
          <w:lang w:val="en-US"/>
        </w:rPr>
        <w:t>Capacity Index for SGS (Hydro)</w:t>
      </w:r>
      <w:r w:rsidR="005D292D" w:rsidRPr="000751C0">
        <w:rPr>
          <w:rFonts w:ascii="Times New Roman" w:hAnsi="Times New Roman"/>
          <w:sz w:val="24"/>
          <w:szCs w:val="24"/>
          <w:lang w:val="en-US"/>
        </w:rPr>
        <w:t>.</w:t>
      </w:r>
    </w:p>
    <w:p w:rsidR="00C757CF" w:rsidRPr="000751C0" w:rsidRDefault="00C757CF" w:rsidP="000751C0">
      <w:pPr>
        <w:autoSpaceDE w:val="0"/>
        <w:autoSpaceDN w:val="0"/>
        <w:adjustRightInd w:val="0"/>
        <w:spacing w:line="240" w:lineRule="auto"/>
        <w:ind w:left="720"/>
        <w:rPr>
          <w:rFonts w:ascii="Times New Roman" w:hAnsi="Times New Roman"/>
          <w:sz w:val="24"/>
          <w:szCs w:val="24"/>
          <w:lang w:val="en-US"/>
        </w:rPr>
      </w:pPr>
    </w:p>
    <w:p w:rsidR="00C757CF" w:rsidRPr="000751C0" w:rsidRDefault="00C757CF" w:rsidP="000751C0">
      <w:pPr>
        <w:autoSpaceDE w:val="0"/>
        <w:autoSpaceDN w:val="0"/>
        <w:adjustRightInd w:val="0"/>
        <w:spacing w:line="240" w:lineRule="auto"/>
        <w:ind w:left="720" w:hanging="720"/>
        <w:rPr>
          <w:rFonts w:ascii="Times New Roman" w:hAnsi="Times New Roman"/>
          <w:b/>
          <w:sz w:val="24"/>
          <w:szCs w:val="24"/>
        </w:rPr>
      </w:pPr>
      <w:r w:rsidRPr="000751C0">
        <w:rPr>
          <w:rFonts w:ascii="Times New Roman" w:hAnsi="Times New Roman"/>
          <w:sz w:val="24"/>
          <w:szCs w:val="24"/>
        </w:rPr>
        <w:t>2.3</w:t>
      </w:r>
      <w:r w:rsidRPr="000751C0">
        <w:rPr>
          <w:rFonts w:ascii="Times New Roman" w:hAnsi="Times New Roman"/>
          <w:b/>
          <w:sz w:val="24"/>
          <w:szCs w:val="24"/>
        </w:rPr>
        <w:t xml:space="preserve"> </w:t>
      </w:r>
      <w:r w:rsidRPr="000751C0">
        <w:rPr>
          <w:rFonts w:ascii="Times New Roman" w:hAnsi="Times New Roman"/>
          <w:b/>
          <w:sz w:val="24"/>
          <w:szCs w:val="24"/>
        </w:rPr>
        <w:tab/>
        <w:t>ROLE OF STU</w:t>
      </w:r>
    </w:p>
    <w:p w:rsidR="00C757CF" w:rsidRPr="000751C0" w:rsidRDefault="00C757CF" w:rsidP="00963D61">
      <w:pPr>
        <w:pStyle w:val="BodyTextIndent"/>
        <w:tabs>
          <w:tab w:val="clear" w:pos="373"/>
          <w:tab w:val="clear" w:pos="1093"/>
          <w:tab w:val="clear" w:pos="1813"/>
          <w:tab w:val="clear" w:pos="2533"/>
          <w:tab w:val="clear" w:pos="3253"/>
          <w:tab w:val="clear" w:pos="3973"/>
          <w:tab w:val="clear" w:pos="4693"/>
          <w:tab w:val="clear" w:pos="5413"/>
          <w:tab w:val="clear" w:pos="6133"/>
          <w:tab w:val="clear" w:pos="6853"/>
          <w:tab w:val="clear" w:pos="7573"/>
          <w:tab w:val="clear" w:pos="8293"/>
        </w:tabs>
        <w:spacing w:line="240" w:lineRule="auto"/>
        <w:ind w:left="990" w:hanging="270"/>
        <w:rPr>
          <w:i w:val="0"/>
          <w:szCs w:val="24"/>
        </w:rPr>
      </w:pPr>
      <w:r w:rsidRPr="000751C0">
        <w:rPr>
          <w:i w:val="0"/>
          <w:szCs w:val="24"/>
        </w:rPr>
        <w:t>(1)</w:t>
      </w:r>
      <w:r w:rsidR="00BA6972" w:rsidRPr="000751C0">
        <w:rPr>
          <w:i w:val="0"/>
          <w:szCs w:val="24"/>
        </w:rPr>
        <w:tab/>
      </w:r>
      <w:r w:rsidRPr="000751C0">
        <w:rPr>
          <w:i w:val="0"/>
          <w:szCs w:val="24"/>
        </w:rPr>
        <w:t xml:space="preserve"> Section-39 of the </w:t>
      </w:r>
      <w:r w:rsidR="005D292D" w:rsidRPr="000751C0">
        <w:rPr>
          <w:i w:val="0"/>
          <w:szCs w:val="24"/>
        </w:rPr>
        <w:t>Act</w:t>
      </w:r>
      <w:r w:rsidRPr="000751C0">
        <w:rPr>
          <w:i w:val="0"/>
          <w:szCs w:val="24"/>
        </w:rPr>
        <w:t xml:space="preserve"> outlines that the functions of the STU shall be –</w:t>
      </w:r>
    </w:p>
    <w:p w:rsidR="00C757CF" w:rsidRPr="000751C0" w:rsidRDefault="00C757CF" w:rsidP="008F42F3">
      <w:pPr>
        <w:autoSpaceDE w:val="0"/>
        <w:autoSpaceDN w:val="0"/>
        <w:adjustRightInd w:val="0"/>
        <w:spacing w:line="240" w:lineRule="auto"/>
        <w:ind w:left="1440" w:hanging="720"/>
        <w:rPr>
          <w:rFonts w:ascii="Times New Roman" w:hAnsi="Times New Roman"/>
          <w:sz w:val="24"/>
          <w:szCs w:val="24"/>
        </w:rPr>
      </w:pPr>
      <w:r w:rsidRPr="000751C0">
        <w:rPr>
          <w:rFonts w:ascii="Times New Roman" w:hAnsi="Times New Roman"/>
          <w:sz w:val="24"/>
          <w:szCs w:val="24"/>
        </w:rPr>
        <w:t>(a)</w:t>
      </w:r>
      <w:r w:rsidRPr="000751C0">
        <w:rPr>
          <w:rFonts w:ascii="Times New Roman" w:hAnsi="Times New Roman"/>
          <w:sz w:val="24"/>
          <w:szCs w:val="24"/>
        </w:rPr>
        <w:tab/>
        <w:t>To undertake transmission of electricity through the State Transmission System.</w:t>
      </w:r>
    </w:p>
    <w:p w:rsidR="00C757CF" w:rsidRPr="000751C0" w:rsidRDefault="00C757CF" w:rsidP="008F42F3">
      <w:pPr>
        <w:autoSpaceDE w:val="0"/>
        <w:autoSpaceDN w:val="0"/>
        <w:adjustRightInd w:val="0"/>
        <w:spacing w:line="240" w:lineRule="auto"/>
        <w:ind w:left="1440" w:hanging="720"/>
        <w:rPr>
          <w:rFonts w:ascii="Times New Roman" w:hAnsi="Times New Roman"/>
          <w:sz w:val="24"/>
          <w:szCs w:val="24"/>
        </w:rPr>
      </w:pPr>
      <w:r w:rsidRPr="000751C0">
        <w:rPr>
          <w:rFonts w:ascii="Times New Roman" w:hAnsi="Times New Roman"/>
          <w:sz w:val="24"/>
          <w:szCs w:val="24"/>
        </w:rPr>
        <w:t>(b)</w:t>
      </w:r>
      <w:r w:rsidRPr="000751C0">
        <w:rPr>
          <w:rFonts w:ascii="Times New Roman" w:hAnsi="Times New Roman"/>
          <w:sz w:val="24"/>
          <w:szCs w:val="24"/>
        </w:rPr>
        <w:tab/>
        <w:t>To discharge all functions of planning and co-ordination relating to the State Transmission System with</w:t>
      </w:r>
    </w:p>
    <w:p w:rsidR="00C757CF" w:rsidRPr="000751C0" w:rsidRDefault="00C757CF" w:rsidP="007B4841">
      <w:pPr>
        <w:numPr>
          <w:ilvl w:val="1"/>
          <w:numId w:val="15"/>
        </w:numPr>
        <w:tabs>
          <w:tab w:val="clear" w:pos="1440"/>
        </w:tabs>
        <w:autoSpaceDE w:val="0"/>
        <w:autoSpaceDN w:val="0"/>
        <w:adjustRightInd w:val="0"/>
        <w:spacing w:line="240" w:lineRule="auto"/>
        <w:ind w:firstLine="0"/>
        <w:rPr>
          <w:rFonts w:ascii="Times New Roman" w:hAnsi="Times New Roman"/>
          <w:sz w:val="24"/>
          <w:szCs w:val="24"/>
        </w:rPr>
      </w:pPr>
      <w:r w:rsidRPr="000751C0">
        <w:rPr>
          <w:rFonts w:ascii="Times New Roman" w:hAnsi="Times New Roman"/>
          <w:sz w:val="24"/>
          <w:szCs w:val="24"/>
        </w:rPr>
        <w:t>Central Transmission Utility;</w:t>
      </w:r>
    </w:p>
    <w:p w:rsidR="00C757CF" w:rsidRPr="000751C0" w:rsidRDefault="00C757CF" w:rsidP="007B4841">
      <w:pPr>
        <w:numPr>
          <w:ilvl w:val="1"/>
          <w:numId w:val="15"/>
        </w:numPr>
        <w:tabs>
          <w:tab w:val="clear" w:pos="1440"/>
        </w:tabs>
        <w:autoSpaceDE w:val="0"/>
        <w:autoSpaceDN w:val="0"/>
        <w:adjustRightInd w:val="0"/>
        <w:spacing w:line="240" w:lineRule="auto"/>
        <w:ind w:firstLine="0"/>
        <w:rPr>
          <w:rFonts w:ascii="Times New Roman" w:hAnsi="Times New Roman"/>
          <w:sz w:val="24"/>
          <w:szCs w:val="24"/>
        </w:rPr>
      </w:pPr>
      <w:r w:rsidRPr="000751C0">
        <w:rPr>
          <w:rFonts w:ascii="Times New Roman" w:hAnsi="Times New Roman"/>
          <w:sz w:val="24"/>
          <w:szCs w:val="24"/>
        </w:rPr>
        <w:t>State Governments;</w:t>
      </w:r>
    </w:p>
    <w:p w:rsidR="00C757CF" w:rsidRPr="000751C0" w:rsidRDefault="00C757CF" w:rsidP="007B4841">
      <w:pPr>
        <w:numPr>
          <w:ilvl w:val="1"/>
          <w:numId w:val="15"/>
        </w:numPr>
        <w:tabs>
          <w:tab w:val="clear" w:pos="1440"/>
        </w:tabs>
        <w:autoSpaceDE w:val="0"/>
        <w:autoSpaceDN w:val="0"/>
        <w:adjustRightInd w:val="0"/>
        <w:spacing w:line="240" w:lineRule="auto"/>
        <w:ind w:firstLine="0"/>
        <w:rPr>
          <w:rFonts w:ascii="Times New Roman" w:hAnsi="Times New Roman"/>
          <w:sz w:val="24"/>
          <w:szCs w:val="24"/>
        </w:rPr>
      </w:pPr>
      <w:r w:rsidRPr="000751C0">
        <w:rPr>
          <w:rFonts w:ascii="Times New Roman" w:hAnsi="Times New Roman"/>
          <w:sz w:val="24"/>
          <w:szCs w:val="24"/>
        </w:rPr>
        <w:t>Generating companies;</w:t>
      </w:r>
    </w:p>
    <w:p w:rsidR="00C757CF" w:rsidRPr="000751C0" w:rsidRDefault="00C757CF" w:rsidP="007B4841">
      <w:pPr>
        <w:numPr>
          <w:ilvl w:val="1"/>
          <w:numId w:val="15"/>
        </w:numPr>
        <w:tabs>
          <w:tab w:val="clear" w:pos="1440"/>
        </w:tabs>
        <w:autoSpaceDE w:val="0"/>
        <w:autoSpaceDN w:val="0"/>
        <w:adjustRightInd w:val="0"/>
        <w:spacing w:line="240" w:lineRule="auto"/>
        <w:ind w:firstLine="0"/>
        <w:rPr>
          <w:rFonts w:ascii="Times New Roman" w:hAnsi="Times New Roman"/>
          <w:sz w:val="24"/>
          <w:szCs w:val="24"/>
        </w:rPr>
      </w:pPr>
      <w:r w:rsidRPr="000751C0">
        <w:rPr>
          <w:rFonts w:ascii="Times New Roman" w:hAnsi="Times New Roman"/>
          <w:sz w:val="24"/>
          <w:szCs w:val="24"/>
        </w:rPr>
        <w:t>Regional Power Committees;</w:t>
      </w:r>
    </w:p>
    <w:p w:rsidR="00C757CF" w:rsidRPr="000751C0" w:rsidRDefault="00C757CF" w:rsidP="007B4841">
      <w:pPr>
        <w:numPr>
          <w:ilvl w:val="1"/>
          <w:numId w:val="15"/>
        </w:numPr>
        <w:tabs>
          <w:tab w:val="clear" w:pos="1440"/>
        </w:tabs>
        <w:autoSpaceDE w:val="0"/>
        <w:autoSpaceDN w:val="0"/>
        <w:adjustRightInd w:val="0"/>
        <w:spacing w:line="240" w:lineRule="auto"/>
        <w:ind w:firstLine="0"/>
        <w:rPr>
          <w:rFonts w:ascii="Times New Roman" w:hAnsi="Times New Roman"/>
          <w:sz w:val="24"/>
          <w:szCs w:val="24"/>
        </w:rPr>
      </w:pPr>
      <w:r w:rsidRPr="000751C0">
        <w:rPr>
          <w:rFonts w:ascii="Times New Roman" w:hAnsi="Times New Roman"/>
          <w:sz w:val="24"/>
          <w:szCs w:val="24"/>
        </w:rPr>
        <w:t>Authority;</w:t>
      </w:r>
    </w:p>
    <w:p w:rsidR="00C757CF" w:rsidRPr="000751C0" w:rsidRDefault="00C757CF" w:rsidP="007B4841">
      <w:pPr>
        <w:numPr>
          <w:ilvl w:val="1"/>
          <w:numId w:val="15"/>
        </w:numPr>
        <w:tabs>
          <w:tab w:val="clear" w:pos="1440"/>
        </w:tabs>
        <w:autoSpaceDE w:val="0"/>
        <w:autoSpaceDN w:val="0"/>
        <w:adjustRightInd w:val="0"/>
        <w:spacing w:line="240" w:lineRule="auto"/>
        <w:ind w:firstLine="0"/>
        <w:rPr>
          <w:rFonts w:ascii="Times New Roman" w:hAnsi="Times New Roman"/>
          <w:sz w:val="24"/>
          <w:szCs w:val="24"/>
        </w:rPr>
      </w:pPr>
      <w:r w:rsidRPr="000751C0">
        <w:rPr>
          <w:rFonts w:ascii="Times New Roman" w:hAnsi="Times New Roman"/>
          <w:sz w:val="24"/>
          <w:szCs w:val="24"/>
        </w:rPr>
        <w:t>Licensees;</w:t>
      </w:r>
    </w:p>
    <w:p w:rsidR="00C757CF" w:rsidRPr="000751C0" w:rsidRDefault="00C757CF" w:rsidP="007B4841">
      <w:pPr>
        <w:numPr>
          <w:ilvl w:val="1"/>
          <w:numId w:val="15"/>
        </w:numPr>
        <w:tabs>
          <w:tab w:val="clear" w:pos="1440"/>
        </w:tabs>
        <w:autoSpaceDE w:val="0"/>
        <w:autoSpaceDN w:val="0"/>
        <w:adjustRightInd w:val="0"/>
        <w:spacing w:line="240" w:lineRule="auto"/>
        <w:ind w:firstLine="0"/>
        <w:rPr>
          <w:rFonts w:ascii="Times New Roman" w:hAnsi="Times New Roman"/>
          <w:sz w:val="24"/>
          <w:szCs w:val="24"/>
        </w:rPr>
      </w:pPr>
      <w:r w:rsidRPr="000751C0">
        <w:rPr>
          <w:rFonts w:ascii="Times New Roman" w:hAnsi="Times New Roman"/>
          <w:sz w:val="24"/>
          <w:szCs w:val="24"/>
        </w:rPr>
        <w:t>Any other person notified by the State Government in this behalf;</w:t>
      </w:r>
    </w:p>
    <w:p w:rsidR="00C757CF" w:rsidRPr="000751C0" w:rsidRDefault="00C757CF" w:rsidP="008F42F3">
      <w:pPr>
        <w:autoSpaceDE w:val="0"/>
        <w:autoSpaceDN w:val="0"/>
        <w:adjustRightInd w:val="0"/>
        <w:spacing w:line="240" w:lineRule="auto"/>
        <w:ind w:left="1440"/>
        <w:rPr>
          <w:rFonts w:ascii="Times New Roman" w:hAnsi="Times New Roman"/>
          <w:sz w:val="24"/>
          <w:szCs w:val="24"/>
        </w:rPr>
      </w:pPr>
    </w:p>
    <w:p w:rsidR="00C757CF" w:rsidRPr="000751C0" w:rsidRDefault="00C757CF" w:rsidP="008F42F3">
      <w:pPr>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 xml:space="preserve">(c) </w:t>
      </w:r>
      <w:r w:rsidRPr="000751C0">
        <w:rPr>
          <w:rFonts w:ascii="Times New Roman" w:hAnsi="Times New Roman"/>
          <w:sz w:val="24"/>
          <w:szCs w:val="24"/>
        </w:rPr>
        <w:tab/>
        <w:t>To ensure development of an efficient, co-ordinated and economical system of the State transmission lines for smooth flow of electricity from a generating station to the load centres;</w:t>
      </w:r>
    </w:p>
    <w:p w:rsidR="00C757CF" w:rsidRPr="000751C0" w:rsidRDefault="00C757CF" w:rsidP="008F42F3">
      <w:pPr>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(d)</w:t>
      </w:r>
      <w:r w:rsidRPr="000751C0">
        <w:rPr>
          <w:rFonts w:ascii="Times New Roman" w:hAnsi="Times New Roman"/>
          <w:sz w:val="24"/>
          <w:szCs w:val="24"/>
        </w:rPr>
        <w:tab/>
        <w:t>To provide non-discriminatory Open Access to its Transmission System for use by -</w:t>
      </w:r>
    </w:p>
    <w:p w:rsidR="00C757CF" w:rsidRPr="000751C0" w:rsidRDefault="00C757CF" w:rsidP="000751C0">
      <w:pPr>
        <w:autoSpaceDE w:val="0"/>
        <w:autoSpaceDN w:val="0"/>
        <w:adjustRightInd w:val="0"/>
        <w:spacing w:line="240" w:lineRule="auto"/>
        <w:ind w:left="1440" w:firstLine="720"/>
        <w:jc w:val="both"/>
        <w:rPr>
          <w:rFonts w:ascii="Times New Roman" w:hAnsi="Times New Roman"/>
          <w:sz w:val="24"/>
          <w:szCs w:val="24"/>
        </w:rPr>
      </w:pPr>
    </w:p>
    <w:p w:rsidR="00C757CF" w:rsidRPr="000751C0" w:rsidRDefault="00C757CF" w:rsidP="008F42F3">
      <w:pPr>
        <w:autoSpaceDE w:val="0"/>
        <w:autoSpaceDN w:val="0"/>
        <w:adjustRightInd w:val="0"/>
        <w:spacing w:line="240" w:lineRule="auto"/>
        <w:ind w:left="2160" w:hanging="720"/>
        <w:jc w:val="both"/>
        <w:rPr>
          <w:rFonts w:ascii="Times New Roman" w:hAnsi="Times New Roman"/>
          <w:sz w:val="24"/>
          <w:szCs w:val="24"/>
        </w:rPr>
      </w:pPr>
      <w:r w:rsidRPr="000751C0">
        <w:rPr>
          <w:rFonts w:ascii="Times New Roman" w:hAnsi="Times New Roman"/>
          <w:sz w:val="24"/>
          <w:szCs w:val="24"/>
        </w:rPr>
        <w:t>(i)</w:t>
      </w:r>
      <w:r w:rsidRPr="000751C0">
        <w:rPr>
          <w:rFonts w:ascii="Times New Roman" w:hAnsi="Times New Roman"/>
          <w:sz w:val="24"/>
          <w:szCs w:val="24"/>
        </w:rPr>
        <w:tab/>
        <w:t>Any licensee or generating Company on payment of the transmission charges; or</w:t>
      </w:r>
    </w:p>
    <w:p w:rsidR="00C757CF" w:rsidRDefault="00C757CF" w:rsidP="008F42F3">
      <w:pPr>
        <w:autoSpaceDE w:val="0"/>
        <w:autoSpaceDN w:val="0"/>
        <w:adjustRightInd w:val="0"/>
        <w:spacing w:line="240" w:lineRule="auto"/>
        <w:ind w:left="2160" w:hanging="720"/>
        <w:jc w:val="both"/>
        <w:rPr>
          <w:rFonts w:ascii="Times New Roman" w:hAnsi="Times New Roman"/>
          <w:sz w:val="24"/>
          <w:szCs w:val="24"/>
        </w:rPr>
      </w:pPr>
      <w:r w:rsidRPr="000751C0">
        <w:rPr>
          <w:rFonts w:ascii="Times New Roman" w:hAnsi="Times New Roman"/>
          <w:sz w:val="24"/>
          <w:szCs w:val="24"/>
        </w:rPr>
        <w:t>(ii)</w:t>
      </w:r>
      <w:r w:rsidRPr="000751C0">
        <w:rPr>
          <w:rFonts w:ascii="Times New Roman" w:hAnsi="Times New Roman"/>
          <w:sz w:val="24"/>
          <w:szCs w:val="24"/>
        </w:rPr>
        <w:tab/>
        <w:t>Any consumer as and when such Open Access is provided by the Commission under sub-section (2) of Section- 42 of the Act, on payment of the transmission charges and a surcharge thereon, as may be specified by the Commission.</w:t>
      </w:r>
    </w:p>
    <w:p w:rsidR="000E379F" w:rsidRPr="000751C0" w:rsidRDefault="000E379F" w:rsidP="008F42F3">
      <w:pPr>
        <w:autoSpaceDE w:val="0"/>
        <w:autoSpaceDN w:val="0"/>
        <w:adjustRightInd w:val="0"/>
        <w:spacing w:line="240" w:lineRule="auto"/>
        <w:ind w:left="2160" w:hanging="720"/>
        <w:jc w:val="both"/>
        <w:rPr>
          <w:rFonts w:ascii="Times New Roman" w:hAnsi="Times New Roman"/>
          <w:sz w:val="24"/>
          <w:szCs w:val="24"/>
        </w:rPr>
      </w:pPr>
    </w:p>
    <w:p w:rsidR="00C757CF" w:rsidRPr="000751C0" w:rsidRDefault="00C757CF" w:rsidP="00460486">
      <w:pPr>
        <w:autoSpaceDE w:val="0"/>
        <w:autoSpaceDN w:val="0"/>
        <w:adjustRightInd w:val="0"/>
        <w:spacing w:line="240" w:lineRule="auto"/>
        <w:ind w:left="1440" w:hanging="720"/>
        <w:jc w:val="both"/>
        <w:rPr>
          <w:rFonts w:ascii="Times New Roman" w:hAnsi="Times New Roman"/>
          <w:sz w:val="24"/>
          <w:szCs w:val="24"/>
        </w:rPr>
      </w:pPr>
      <w:r w:rsidRPr="000751C0">
        <w:rPr>
          <w:rFonts w:ascii="Times New Roman" w:hAnsi="Times New Roman"/>
          <w:sz w:val="24"/>
          <w:szCs w:val="24"/>
        </w:rPr>
        <w:t>(2)</w:t>
      </w:r>
      <w:r w:rsidRPr="000751C0">
        <w:rPr>
          <w:rFonts w:ascii="Times New Roman" w:hAnsi="Times New Roman"/>
          <w:sz w:val="24"/>
          <w:szCs w:val="24"/>
        </w:rPr>
        <w:tab/>
        <w:t>Until a Government company or any authority or corporation is notified by the State Government, the STU shall operate the SLDC.</w:t>
      </w:r>
    </w:p>
    <w:p w:rsidR="00C757CF" w:rsidRPr="000751C0" w:rsidRDefault="00C757CF" w:rsidP="000751C0">
      <w:pPr>
        <w:spacing w:line="240" w:lineRule="auto"/>
        <w:jc w:val="both"/>
        <w:rPr>
          <w:rFonts w:ascii="Times New Roman" w:hAnsi="Times New Roman"/>
          <w:b/>
          <w:sz w:val="24"/>
          <w:szCs w:val="24"/>
        </w:rPr>
      </w:pPr>
    </w:p>
    <w:p w:rsidR="00C757CF" w:rsidRPr="000751C0" w:rsidRDefault="00C757CF" w:rsidP="000751C0">
      <w:pPr>
        <w:spacing w:line="240" w:lineRule="auto"/>
        <w:ind w:left="720" w:hanging="720"/>
        <w:jc w:val="both"/>
        <w:rPr>
          <w:rFonts w:ascii="Times New Roman" w:hAnsi="Times New Roman"/>
          <w:b/>
          <w:sz w:val="24"/>
          <w:szCs w:val="24"/>
          <w:u w:val="single"/>
        </w:rPr>
      </w:pPr>
      <w:r w:rsidRPr="000751C0">
        <w:rPr>
          <w:rFonts w:ascii="Times New Roman" w:hAnsi="Times New Roman"/>
          <w:sz w:val="24"/>
          <w:szCs w:val="24"/>
        </w:rPr>
        <w:t>2.4</w:t>
      </w:r>
      <w:r w:rsidRPr="000751C0">
        <w:rPr>
          <w:rFonts w:ascii="Times New Roman" w:hAnsi="Times New Roman"/>
          <w:sz w:val="24"/>
          <w:szCs w:val="24"/>
        </w:rPr>
        <w:tab/>
      </w:r>
      <w:r w:rsidRPr="000751C0">
        <w:rPr>
          <w:rFonts w:ascii="Times New Roman" w:hAnsi="Times New Roman"/>
          <w:b/>
          <w:sz w:val="24"/>
          <w:szCs w:val="24"/>
        </w:rPr>
        <w:t>ROLE OF TRANSMISSION LICENSEE</w:t>
      </w:r>
    </w:p>
    <w:p w:rsidR="008F42F3" w:rsidRDefault="00BA6972" w:rsidP="000751C0">
      <w:pPr>
        <w:pStyle w:val="BodyTextIndent"/>
        <w:tabs>
          <w:tab w:val="clear" w:pos="1093"/>
          <w:tab w:val="clear" w:pos="1813"/>
          <w:tab w:val="clear" w:pos="2533"/>
          <w:tab w:val="clear" w:pos="3253"/>
          <w:tab w:val="clear" w:pos="3973"/>
          <w:tab w:val="clear" w:pos="4693"/>
          <w:tab w:val="clear" w:pos="5413"/>
          <w:tab w:val="clear" w:pos="6133"/>
          <w:tab w:val="clear" w:pos="6853"/>
          <w:tab w:val="clear" w:pos="7573"/>
          <w:tab w:val="clear" w:pos="8293"/>
        </w:tabs>
        <w:spacing w:line="240" w:lineRule="auto"/>
        <w:rPr>
          <w:i w:val="0"/>
          <w:szCs w:val="24"/>
        </w:rPr>
      </w:pPr>
      <w:r w:rsidRPr="000751C0">
        <w:rPr>
          <w:i w:val="0"/>
          <w:szCs w:val="24"/>
        </w:rPr>
        <w:tab/>
      </w:r>
    </w:p>
    <w:p w:rsidR="00C757CF" w:rsidRPr="000751C0" w:rsidRDefault="00C757CF" w:rsidP="008F42F3">
      <w:pPr>
        <w:pStyle w:val="BodyTextIndent"/>
        <w:tabs>
          <w:tab w:val="clear" w:pos="373"/>
          <w:tab w:val="clear" w:pos="1093"/>
          <w:tab w:val="clear" w:pos="1813"/>
          <w:tab w:val="clear" w:pos="2533"/>
          <w:tab w:val="clear" w:pos="3253"/>
          <w:tab w:val="clear" w:pos="3973"/>
          <w:tab w:val="clear" w:pos="4693"/>
          <w:tab w:val="clear" w:pos="5413"/>
          <w:tab w:val="clear" w:pos="6133"/>
          <w:tab w:val="clear" w:pos="6853"/>
          <w:tab w:val="clear" w:pos="7573"/>
          <w:tab w:val="clear" w:pos="8293"/>
        </w:tabs>
        <w:spacing w:line="240" w:lineRule="auto"/>
        <w:ind w:left="720"/>
        <w:rPr>
          <w:i w:val="0"/>
          <w:szCs w:val="24"/>
        </w:rPr>
      </w:pPr>
      <w:r w:rsidRPr="000751C0">
        <w:rPr>
          <w:i w:val="0"/>
          <w:szCs w:val="24"/>
        </w:rPr>
        <w:t>The functions of Transmission Licensee are as follows:</w:t>
      </w:r>
    </w:p>
    <w:p w:rsidR="00C757CF" w:rsidRPr="000751C0" w:rsidRDefault="00C757CF" w:rsidP="007B4841">
      <w:pPr>
        <w:numPr>
          <w:ilvl w:val="0"/>
          <w:numId w:val="43"/>
        </w:numPr>
        <w:spacing w:line="240" w:lineRule="auto"/>
        <w:ind w:left="1440" w:hanging="720"/>
        <w:jc w:val="both"/>
        <w:rPr>
          <w:rFonts w:ascii="Times New Roman" w:hAnsi="Times New Roman"/>
          <w:sz w:val="24"/>
          <w:szCs w:val="24"/>
        </w:rPr>
      </w:pPr>
      <w:r w:rsidRPr="000751C0">
        <w:rPr>
          <w:rFonts w:ascii="Times New Roman" w:hAnsi="Times New Roman"/>
          <w:sz w:val="24"/>
          <w:szCs w:val="24"/>
        </w:rPr>
        <w:t>Build, maintain and operate an efficient, co-ordinated and economical Transmission System.</w:t>
      </w:r>
    </w:p>
    <w:p w:rsidR="00C757CF" w:rsidRPr="000751C0" w:rsidRDefault="00C757CF" w:rsidP="007B4841">
      <w:pPr>
        <w:numPr>
          <w:ilvl w:val="0"/>
          <w:numId w:val="43"/>
        </w:numPr>
        <w:spacing w:line="240" w:lineRule="auto"/>
        <w:ind w:left="1440" w:hanging="720"/>
        <w:jc w:val="both"/>
        <w:rPr>
          <w:rFonts w:ascii="Times New Roman" w:hAnsi="Times New Roman"/>
          <w:sz w:val="24"/>
          <w:szCs w:val="24"/>
        </w:rPr>
      </w:pPr>
      <w:r w:rsidRPr="000751C0">
        <w:rPr>
          <w:rFonts w:ascii="Times New Roman" w:hAnsi="Times New Roman"/>
          <w:sz w:val="24"/>
          <w:szCs w:val="24"/>
        </w:rPr>
        <w:t>Comply with the directions of SLDC.</w:t>
      </w:r>
    </w:p>
    <w:p w:rsidR="00C757CF" w:rsidRPr="000751C0" w:rsidRDefault="00C757CF" w:rsidP="007B4841">
      <w:pPr>
        <w:numPr>
          <w:ilvl w:val="0"/>
          <w:numId w:val="43"/>
        </w:numPr>
        <w:spacing w:line="240" w:lineRule="auto"/>
        <w:ind w:left="1440" w:hanging="720"/>
        <w:jc w:val="both"/>
        <w:rPr>
          <w:rFonts w:ascii="Times New Roman" w:hAnsi="Times New Roman"/>
          <w:sz w:val="24"/>
          <w:szCs w:val="24"/>
        </w:rPr>
      </w:pPr>
      <w:r w:rsidRPr="000751C0">
        <w:rPr>
          <w:rFonts w:ascii="Times New Roman" w:hAnsi="Times New Roman"/>
          <w:sz w:val="24"/>
          <w:szCs w:val="24"/>
        </w:rPr>
        <w:t xml:space="preserve">Provide Open Access as in 2.3. (1)(d) Above </w:t>
      </w:r>
    </w:p>
    <w:p w:rsidR="00C757CF" w:rsidRPr="000751C0" w:rsidRDefault="00C757CF" w:rsidP="000751C0">
      <w:pPr>
        <w:spacing w:line="240" w:lineRule="auto"/>
        <w:ind w:left="1080" w:hanging="360"/>
        <w:rPr>
          <w:rFonts w:ascii="Times New Roman" w:hAnsi="Times New Roman"/>
          <w:sz w:val="24"/>
          <w:szCs w:val="24"/>
        </w:rPr>
      </w:pPr>
    </w:p>
    <w:p w:rsidR="00C757CF" w:rsidRPr="000751C0" w:rsidRDefault="00C757CF" w:rsidP="007B4841">
      <w:pPr>
        <w:numPr>
          <w:ilvl w:val="1"/>
          <w:numId w:val="62"/>
        </w:numPr>
        <w:tabs>
          <w:tab w:val="clear" w:pos="1080"/>
        </w:tabs>
        <w:spacing w:line="240" w:lineRule="auto"/>
        <w:ind w:left="720" w:hanging="720"/>
        <w:rPr>
          <w:rFonts w:ascii="Times New Roman" w:hAnsi="Times New Roman"/>
          <w:b/>
          <w:sz w:val="24"/>
          <w:szCs w:val="24"/>
        </w:rPr>
      </w:pPr>
      <w:r w:rsidRPr="000751C0">
        <w:rPr>
          <w:rFonts w:ascii="Times New Roman" w:hAnsi="Times New Roman"/>
          <w:b/>
          <w:sz w:val="24"/>
          <w:szCs w:val="24"/>
        </w:rPr>
        <w:t>ROLE OF DISTRIBUTION LICENSEE</w:t>
      </w:r>
    </w:p>
    <w:p w:rsidR="00C757CF" w:rsidRPr="000751C0" w:rsidRDefault="00C757CF" w:rsidP="000751C0">
      <w:pPr>
        <w:spacing w:line="240" w:lineRule="auto"/>
        <w:ind w:left="720"/>
        <w:rPr>
          <w:rFonts w:ascii="Times New Roman" w:hAnsi="Times New Roman"/>
          <w:b/>
          <w:sz w:val="24"/>
          <w:szCs w:val="24"/>
        </w:rPr>
      </w:pPr>
    </w:p>
    <w:p w:rsidR="00C757CF" w:rsidRPr="000751C0" w:rsidRDefault="00C757CF" w:rsidP="007B4841">
      <w:pPr>
        <w:pStyle w:val="BodyTextIndent"/>
        <w:numPr>
          <w:ilvl w:val="1"/>
          <w:numId w:val="43"/>
        </w:numPr>
        <w:tabs>
          <w:tab w:val="clear" w:pos="373"/>
          <w:tab w:val="clear" w:pos="1095"/>
          <w:tab w:val="clear" w:pos="1813"/>
          <w:tab w:val="clear" w:pos="2533"/>
          <w:tab w:val="clear" w:pos="3253"/>
          <w:tab w:val="clear" w:pos="3973"/>
          <w:tab w:val="clear" w:pos="4693"/>
          <w:tab w:val="clear" w:pos="5413"/>
          <w:tab w:val="clear" w:pos="6133"/>
          <w:tab w:val="clear" w:pos="6853"/>
          <w:tab w:val="clear" w:pos="7573"/>
          <w:tab w:val="clear" w:pos="8293"/>
        </w:tabs>
        <w:spacing w:line="240" w:lineRule="auto"/>
        <w:ind w:left="1440" w:hanging="720"/>
        <w:rPr>
          <w:i w:val="0"/>
          <w:szCs w:val="24"/>
        </w:rPr>
      </w:pPr>
      <w:r w:rsidRPr="000751C0">
        <w:rPr>
          <w:i w:val="0"/>
          <w:szCs w:val="24"/>
        </w:rPr>
        <w:t>The functions of Distribution Licensee are as follows:</w:t>
      </w:r>
    </w:p>
    <w:p w:rsidR="000E379F" w:rsidRDefault="000E379F" w:rsidP="000E379F">
      <w:pPr>
        <w:spacing w:line="240" w:lineRule="auto"/>
        <w:ind w:left="1440" w:hanging="720"/>
        <w:jc w:val="both"/>
        <w:rPr>
          <w:rFonts w:ascii="Times New Roman" w:hAnsi="Times New Roman"/>
          <w:sz w:val="24"/>
          <w:szCs w:val="24"/>
        </w:rPr>
      </w:pPr>
    </w:p>
    <w:p w:rsidR="00C757CF" w:rsidRDefault="00C757CF" w:rsidP="000E379F">
      <w:pPr>
        <w:spacing w:line="240" w:lineRule="auto"/>
        <w:ind w:left="1440" w:hanging="720"/>
        <w:jc w:val="both"/>
        <w:rPr>
          <w:rFonts w:ascii="Times New Roman" w:hAnsi="Times New Roman"/>
          <w:sz w:val="24"/>
          <w:szCs w:val="24"/>
        </w:rPr>
      </w:pPr>
      <w:r w:rsidRPr="000751C0">
        <w:rPr>
          <w:rFonts w:ascii="Times New Roman" w:hAnsi="Times New Roman"/>
          <w:sz w:val="24"/>
          <w:szCs w:val="24"/>
        </w:rPr>
        <w:t>(a)</w:t>
      </w:r>
      <w:r w:rsidR="008F42F3">
        <w:rPr>
          <w:rFonts w:ascii="Times New Roman" w:hAnsi="Times New Roman"/>
          <w:sz w:val="24"/>
          <w:szCs w:val="24"/>
        </w:rPr>
        <w:tab/>
      </w:r>
      <w:r w:rsidRPr="000751C0">
        <w:rPr>
          <w:rFonts w:ascii="Times New Roman" w:hAnsi="Times New Roman"/>
          <w:sz w:val="24"/>
          <w:szCs w:val="24"/>
        </w:rPr>
        <w:t>Develop and maintain an efficient, co-ordinated and economical Distribution System in his Area of Supply</w:t>
      </w:r>
      <w:r w:rsidR="00367525" w:rsidRPr="000751C0">
        <w:rPr>
          <w:rFonts w:ascii="Times New Roman" w:hAnsi="Times New Roman"/>
          <w:sz w:val="24"/>
          <w:szCs w:val="24"/>
        </w:rPr>
        <w:t>;</w:t>
      </w:r>
    </w:p>
    <w:p w:rsidR="000E379F" w:rsidRPr="000751C0" w:rsidRDefault="000E379F" w:rsidP="000E379F">
      <w:pPr>
        <w:spacing w:line="240" w:lineRule="auto"/>
        <w:ind w:left="1440" w:hanging="720"/>
        <w:jc w:val="both"/>
        <w:rPr>
          <w:rFonts w:ascii="Times New Roman" w:hAnsi="Times New Roman"/>
          <w:sz w:val="24"/>
          <w:szCs w:val="24"/>
        </w:rPr>
      </w:pPr>
    </w:p>
    <w:p w:rsidR="00C757CF" w:rsidRPr="000751C0" w:rsidRDefault="00C757CF" w:rsidP="000E379F">
      <w:pPr>
        <w:spacing w:line="240" w:lineRule="auto"/>
        <w:ind w:left="720"/>
        <w:jc w:val="both"/>
        <w:rPr>
          <w:rFonts w:ascii="Times New Roman" w:hAnsi="Times New Roman"/>
          <w:iCs/>
          <w:sz w:val="24"/>
          <w:szCs w:val="24"/>
        </w:rPr>
      </w:pPr>
      <w:r w:rsidRPr="000751C0">
        <w:rPr>
          <w:rFonts w:ascii="Times New Roman" w:hAnsi="Times New Roman"/>
          <w:sz w:val="24"/>
          <w:szCs w:val="24"/>
        </w:rPr>
        <w:t>(b)</w:t>
      </w:r>
      <w:r w:rsidR="00BA6972" w:rsidRPr="000751C0">
        <w:rPr>
          <w:rFonts w:ascii="Times New Roman" w:hAnsi="Times New Roman"/>
          <w:sz w:val="24"/>
          <w:szCs w:val="24"/>
        </w:rPr>
        <w:t xml:space="preserve"> </w:t>
      </w:r>
      <w:r w:rsidR="008F42F3">
        <w:rPr>
          <w:rFonts w:ascii="Times New Roman" w:hAnsi="Times New Roman"/>
          <w:sz w:val="24"/>
          <w:szCs w:val="24"/>
        </w:rPr>
        <w:tab/>
      </w:r>
      <w:r w:rsidRPr="000751C0">
        <w:rPr>
          <w:rFonts w:ascii="Times New Roman" w:hAnsi="Times New Roman"/>
          <w:sz w:val="24"/>
          <w:szCs w:val="24"/>
        </w:rPr>
        <w:t xml:space="preserve">Provide </w:t>
      </w:r>
      <w:r w:rsidRPr="000751C0">
        <w:rPr>
          <w:rFonts w:ascii="Times New Roman" w:hAnsi="Times New Roman"/>
          <w:iCs/>
          <w:sz w:val="24"/>
          <w:szCs w:val="24"/>
        </w:rPr>
        <w:t>non-discriminatory</w:t>
      </w:r>
      <w:r w:rsidRPr="000751C0">
        <w:rPr>
          <w:rFonts w:ascii="Times New Roman" w:hAnsi="Times New Roman"/>
          <w:i/>
          <w:sz w:val="24"/>
          <w:szCs w:val="24"/>
        </w:rPr>
        <w:t xml:space="preserve"> </w:t>
      </w:r>
      <w:r w:rsidRPr="000751C0">
        <w:rPr>
          <w:rFonts w:ascii="Times New Roman" w:hAnsi="Times New Roman"/>
          <w:sz w:val="24"/>
          <w:szCs w:val="24"/>
        </w:rPr>
        <w:t xml:space="preserve">Open Access </w:t>
      </w:r>
      <w:r w:rsidRPr="000751C0">
        <w:rPr>
          <w:rFonts w:ascii="Times New Roman" w:hAnsi="Times New Roman"/>
          <w:iCs/>
          <w:sz w:val="24"/>
          <w:szCs w:val="24"/>
        </w:rPr>
        <w:t>to its Distribution System for use by</w:t>
      </w:r>
    </w:p>
    <w:p w:rsidR="00C757CF" w:rsidRPr="000751C0" w:rsidRDefault="00C757CF" w:rsidP="000E379F">
      <w:pPr>
        <w:autoSpaceDE w:val="0"/>
        <w:autoSpaceDN w:val="0"/>
        <w:adjustRightInd w:val="0"/>
        <w:spacing w:line="240" w:lineRule="auto"/>
        <w:ind w:left="2160" w:hanging="720"/>
        <w:jc w:val="both"/>
        <w:rPr>
          <w:rFonts w:ascii="Times New Roman" w:hAnsi="Times New Roman"/>
          <w:i/>
          <w:sz w:val="24"/>
          <w:szCs w:val="24"/>
        </w:rPr>
      </w:pPr>
      <w:r w:rsidRPr="000751C0">
        <w:rPr>
          <w:rFonts w:ascii="Times New Roman" w:hAnsi="Times New Roman"/>
          <w:iCs/>
          <w:sz w:val="24"/>
          <w:szCs w:val="24"/>
        </w:rPr>
        <w:t xml:space="preserve">(i) </w:t>
      </w:r>
      <w:r w:rsidR="008F42F3">
        <w:rPr>
          <w:rFonts w:ascii="Times New Roman" w:hAnsi="Times New Roman"/>
          <w:iCs/>
          <w:sz w:val="24"/>
          <w:szCs w:val="24"/>
        </w:rPr>
        <w:tab/>
      </w:r>
      <w:r w:rsidRPr="000751C0">
        <w:rPr>
          <w:rFonts w:ascii="Times New Roman" w:hAnsi="Times New Roman"/>
          <w:iCs/>
          <w:sz w:val="24"/>
          <w:szCs w:val="24"/>
        </w:rPr>
        <w:t>Any licensee or generating Company on payment of the distribution charges; or</w:t>
      </w:r>
    </w:p>
    <w:p w:rsidR="00C757CF" w:rsidRPr="000751C0" w:rsidRDefault="00C757CF" w:rsidP="000E379F">
      <w:pPr>
        <w:spacing w:line="240" w:lineRule="auto"/>
        <w:ind w:left="2160" w:hanging="720"/>
        <w:jc w:val="both"/>
        <w:rPr>
          <w:rFonts w:ascii="Times New Roman" w:hAnsi="Times New Roman"/>
          <w:b/>
          <w:bCs/>
          <w:i/>
          <w:sz w:val="24"/>
          <w:szCs w:val="24"/>
          <w:vertAlign w:val="subscript"/>
        </w:rPr>
      </w:pPr>
      <w:r w:rsidRPr="000751C0">
        <w:rPr>
          <w:rFonts w:ascii="Times New Roman" w:hAnsi="Times New Roman"/>
          <w:iCs/>
          <w:sz w:val="24"/>
          <w:szCs w:val="24"/>
        </w:rPr>
        <w:t xml:space="preserve">(ii) </w:t>
      </w:r>
      <w:r w:rsidR="008F42F3">
        <w:rPr>
          <w:rFonts w:ascii="Times New Roman" w:hAnsi="Times New Roman"/>
          <w:iCs/>
          <w:sz w:val="24"/>
          <w:szCs w:val="24"/>
        </w:rPr>
        <w:tab/>
      </w:r>
      <w:r w:rsidRPr="000751C0">
        <w:rPr>
          <w:rFonts w:ascii="Times New Roman" w:hAnsi="Times New Roman"/>
          <w:iCs/>
          <w:sz w:val="24"/>
          <w:szCs w:val="24"/>
        </w:rPr>
        <w:t>Any consumer as and when such Open Access is provided by the Commission un</w:t>
      </w:r>
      <w:r w:rsidR="000E379F">
        <w:rPr>
          <w:rFonts w:ascii="Times New Roman" w:hAnsi="Times New Roman"/>
          <w:iCs/>
          <w:sz w:val="24"/>
          <w:szCs w:val="24"/>
        </w:rPr>
        <w:t>der sub-section (2) of Section-</w:t>
      </w:r>
      <w:r w:rsidRPr="000751C0">
        <w:rPr>
          <w:rFonts w:ascii="Times New Roman" w:hAnsi="Times New Roman"/>
          <w:iCs/>
          <w:sz w:val="24"/>
          <w:szCs w:val="24"/>
        </w:rPr>
        <w:t>42 of the Act, on payment of the transmission charges and a surcharge thereon, as may be specified by the Commission</w:t>
      </w:r>
      <w:r w:rsidRPr="000751C0">
        <w:rPr>
          <w:rFonts w:ascii="Times New Roman" w:hAnsi="Times New Roman"/>
          <w:b/>
          <w:bCs/>
          <w:i/>
          <w:sz w:val="24"/>
          <w:szCs w:val="24"/>
          <w:vertAlign w:val="subscript"/>
        </w:rPr>
        <w:t>.</w:t>
      </w:r>
    </w:p>
    <w:p w:rsidR="000E379F" w:rsidRDefault="000E379F" w:rsidP="000751C0">
      <w:pPr>
        <w:spacing w:line="240" w:lineRule="auto"/>
        <w:ind w:left="1350" w:hanging="630"/>
        <w:jc w:val="both"/>
        <w:rPr>
          <w:rFonts w:ascii="Times New Roman" w:hAnsi="Times New Roman"/>
          <w:iCs/>
          <w:sz w:val="24"/>
          <w:szCs w:val="24"/>
        </w:rPr>
      </w:pPr>
    </w:p>
    <w:p w:rsidR="00C757CF" w:rsidRPr="000751C0" w:rsidRDefault="00C757CF" w:rsidP="000751C0">
      <w:pPr>
        <w:spacing w:line="240" w:lineRule="auto"/>
        <w:ind w:left="1350" w:hanging="630"/>
        <w:jc w:val="both"/>
        <w:rPr>
          <w:rFonts w:ascii="Times New Roman" w:hAnsi="Times New Roman"/>
          <w:sz w:val="24"/>
          <w:szCs w:val="24"/>
        </w:rPr>
      </w:pPr>
      <w:r w:rsidRPr="000751C0">
        <w:rPr>
          <w:rFonts w:ascii="Times New Roman" w:hAnsi="Times New Roman"/>
          <w:iCs/>
          <w:sz w:val="24"/>
          <w:szCs w:val="24"/>
        </w:rPr>
        <w:t>(2)</w:t>
      </w:r>
      <w:r w:rsidRPr="000751C0">
        <w:rPr>
          <w:rFonts w:ascii="Times New Roman" w:hAnsi="Times New Roman"/>
          <w:iCs/>
          <w:sz w:val="24"/>
          <w:szCs w:val="24"/>
        </w:rPr>
        <w:tab/>
      </w:r>
      <w:r w:rsidRPr="000751C0">
        <w:rPr>
          <w:rFonts w:ascii="Times New Roman" w:hAnsi="Times New Roman"/>
          <w:iCs/>
          <w:sz w:val="24"/>
          <w:szCs w:val="24"/>
        </w:rPr>
        <w:tab/>
      </w:r>
      <w:r w:rsidRPr="000751C0">
        <w:rPr>
          <w:rFonts w:ascii="Times New Roman" w:hAnsi="Times New Roman"/>
          <w:sz w:val="24"/>
          <w:szCs w:val="24"/>
        </w:rPr>
        <w:t xml:space="preserve">Establish DSOCC at a strategic location near the geographical centre and load centre of the Distribution Licensees’ Area of Supply, having adequate communication facilities. The DSOCC shall be manned round the clock with the required staff during emergency periods. It shall take appropriate action in response to grid warnings as decided by the Distribution Licensee and convey suitable instructions to the operating staff. It shall take timely action in response to grid warnings as per standard instructions laid down by the Distribution Licensee in this regard and if necessary issue appropriate instructions in addition, if a particular situation warrants.  The SLDC </w:t>
      </w:r>
      <w:r w:rsidRPr="000751C0">
        <w:rPr>
          <w:rFonts w:ascii="Times New Roman" w:hAnsi="Times New Roman"/>
          <w:i/>
          <w:sz w:val="24"/>
          <w:szCs w:val="24"/>
        </w:rPr>
        <w:t xml:space="preserve">/ </w:t>
      </w:r>
      <w:r w:rsidRPr="000751C0">
        <w:rPr>
          <w:rFonts w:ascii="Times New Roman" w:hAnsi="Times New Roman"/>
          <w:iCs/>
          <w:sz w:val="24"/>
          <w:szCs w:val="24"/>
        </w:rPr>
        <w:t>ALDC</w:t>
      </w:r>
      <w:r w:rsidRPr="000751C0">
        <w:rPr>
          <w:rFonts w:ascii="Times New Roman" w:hAnsi="Times New Roman"/>
          <w:sz w:val="24"/>
          <w:szCs w:val="24"/>
        </w:rPr>
        <w:t xml:space="preserve"> shall intimate the Distribution Licensee through DSOCC, regarding significant deviations of final schedules of State generators and CGS on overall merit order.  The DSOCC shall undertake suitable load management and curtailment.</w:t>
      </w:r>
    </w:p>
    <w:p w:rsidR="00C757CF" w:rsidRPr="000751C0" w:rsidRDefault="00C757CF" w:rsidP="000751C0">
      <w:pPr>
        <w:spacing w:line="240" w:lineRule="auto"/>
        <w:ind w:left="1080" w:right="659"/>
        <w:rPr>
          <w:rFonts w:ascii="Times New Roman" w:hAnsi="Times New Roman"/>
          <w:b/>
          <w:sz w:val="24"/>
          <w:szCs w:val="24"/>
        </w:rPr>
      </w:pPr>
    </w:p>
    <w:p w:rsidR="00C757CF" w:rsidRPr="00B208A1" w:rsidRDefault="00D60943" w:rsidP="000751C0">
      <w:pPr>
        <w:spacing w:line="240" w:lineRule="auto"/>
        <w:ind w:left="1080" w:right="659"/>
        <w:jc w:val="center"/>
        <w:rPr>
          <w:rFonts w:ascii="Times New Roman" w:hAnsi="Times New Roman"/>
          <w:b/>
          <w:sz w:val="28"/>
          <w:szCs w:val="28"/>
        </w:rPr>
      </w:pPr>
      <w:r w:rsidRPr="000751C0">
        <w:rPr>
          <w:rFonts w:ascii="Times New Roman" w:hAnsi="Times New Roman"/>
          <w:b/>
          <w:sz w:val="24"/>
          <w:szCs w:val="24"/>
        </w:rPr>
        <w:br w:type="page"/>
      </w:r>
      <w:r w:rsidR="00C757CF" w:rsidRPr="00B208A1">
        <w:rPr>
          <w:rFonts w:ascii="Times New Roman" w:hAnsi="Times New Roman"/>
          <w:b/>
          <w:sz w:val="28"/>
          <w:szCs w:val="28"/>
        </w:rPr>
        <w:t>CHAPTER -3</w:t>
      </w:r>
    </w:p>
    <w:p w:rsidR="00C757CF" w:rsidRPr="000751C0" w:rsidRDefault="00C757CF" w:rsidP="000751C0">
      <w:pPr>
        <w:pStyle w:val="Heading6"/>
        <w:rPr>
          <w:rFonts w:ascii="Times New Roman" w:hAnsi="Times New Roman"/>
          <w:i w:val="0"/>
          <w:sz w:val="24"/>
          <w:szCs w:val="24"/>
        </w:rPr>
      </w:pPr>
    </w:p>
    <w:p w:rsidR="00C757CF" w:rsidRPr="000751C0" w:rsidRDefault="00C757CF" w:rsidP="000751C0">
      <w:pPr>
        <w:pStyle w:val="Heading6"/>
        <w:rPr>
          <w:rFonts w:ascii="Times New Roman" w:hAnsi="Times New Roman"/>
          <w:i w:val="0"/>
          <w:sz w:val="24"/>
          <w:szCs w:val="24"/>
        </w:rPr>
      </w:pPr>
      <w:r w:rsidRPr="000751C0">
        <w:rPr>
          <w:rFonts w:ascii="Times New Roman" w:hAnsi="Times New Roman"/>
          <w:i w:val="0"/>
          <w:sz w:val="24"/>
          <w:szCs w:val="24"/>
        </w:rPr>
        <w:t>PLANNING CODE FOR THE STATE TRANSMISSION SYSTEM</w:t>
      </w:r>
    </w:p>
    <w:p w:rsidR="00C757CF" w:rsidRPr="000751C0" w:rsidRDefault="00C757CF" w:rsidP="000751C0">
      <w:pPr>
        <w:autoSpaceDE w:val="0"/>
        <w:autoSpaceDN w:val="0"/>
        <w:adjustRightInd w:val="0"/>
        <w:spacing w:line="240" w:lineRule="auto"/>
        <w:rPr>
          <w:rFonts w:ascii="Times New Roman" w:hAnsi="Times New Roman"/>
          <w:b/>
          <w:sz w:val="24"/>
          <w:szCs w:val="24"/>
          <w:lang w:val="en-US"/>
        </w:rPr>
      </w:pPr>
    </w:p>
    <w:p w:rsidR="00C757CF" w:rsidRPr="000751C0" w:rsidRDefault="00C757CF" w:rsidP="007B4841">
      <w:pPr>
        <w:numPr>
          <w:ilvl w:val="1"/>
          <w:numId w:val="40"/>
        </w:numPr>
        <w:tabs>
          <w:tab w:val="clear" w:pos="360"/>
        </w:tabs>
        <w:spacing w:line="240" w:lineRule="auto"/>
        <w:ind w:left="720" w:hanging="720"/>
        <w:jc w:val="both"/>
        <w:rPr>
          <w:rFonts w:ascii="Times New Roman" w:hAnsi="Times New Roman"/>
          <w:b/>
          <w:sz w:val="24"/>
          <w:szCs w:val="24"/>
        </w:rPr>
      </w:pPr>
      <w:r w:rsidRPr="000751C0">
        <w:rPr>
          <w:rFonts w:ascii="Times New Roman" w:hAnsi="Times New Roman"/>
          <w:sz w:val="24"/>
          <w:szCs w:val="24"/>
        </w:rPr>
        <w:t xml:space="preserve"> </w:t>
      </w:r>
      <w:r w:rsidRPr="000751C0">
        <w:rPr>
          <w:rFonts w:ascii="Times New Roman" w:hAnsi="Times New Roman"/>
          <w:b/>
          <w:sz w:val="24"/>
          <w:szCs w:val="24"/>
        </w:rPr>
        <w:t>INTRODUCTION</w:t>
      </w:r>
    </w:p>
    <w:p w:rsidR="00C757CF" w:rsidRPr="000751C0" w:rsidRDefault="00C757CF" w:rsidP="000751C0">
      <w:pPr>
        <w:autoSpaceDE w:val="0"/>
        <w:autoSpaceDN w:val="0"/>
        <w:adjustRightInd w:val="0"/>
        <w:spacing w:line="240" w:lineRule="auto"/>
        <w:jc w:val="both"/>
        <w:rPr>
          <w:rFonts w:ascii="Times New Roman" w:hAnsi="Times New Roman"/>
          <w:sz w:val="24"/>
          <w:szCs w:val="24"/>
        </w:rPr>
      </w:pPr>
    </w:p>
    <w:p w:rsidR="00C757CF" w:rsidRPr="000751C0" w:rsidRDefault="00C757CF" w:rsidP="00B208A1">
      <w:pPr>
        <w:spacing w:line="240" w:lineRule="auto"/>
        <w:ind w:left="1440" w:hanging="720"/>
        <w:jc w:val="both"/>
        <w:rPr>
          <w:rFonts w:ascii="Times New Roman" w:hAnsi="Times New Roman"/>
          <w:sz w:val="24"/>
          <w:szCs w:val="24"/>
        </w:rPr>
      </w:pPr>
      <w:r w:rsidRPr="000751C0">
        <w:rPr>
          <w:rFonts w:ascii="Times New Roman" w:hAnsi="Times New Roman"/>
          <w:sz w:val="24"/>
          <w:szCs w:val="24"/>
        </w:rPr>
        <w:t xml:space="preserve"> </w:t>
      </w:r>
      <w:r w:rsidRPr="000751C0">
        <w:rPr>
          <w:rFonts w:ascii="Times New Roman" w:hAnsi="Times New Roman"/>
          <w:iCs/>
          <w:sz w:val="24"/>
          <w:szCs w:val="24"/>
        </w:rPr>
        <w:t>(1)</w:t>
      </w:r>
      <w:r w:rsidRPr="000751C0">
        <w:rPr>
          <w:rFonts w:ascii="Times New Roman" w:hAnsi="Times New Roman"/>
          <w:sz w:val="24"/>
          <w:szCs w:val="24"/>
        </w:rPr>
        <w:tab/>
        <w:t>The Planning Code specifies the policy and procedures to be applied in planning of State Grid and the regional links.</w:t>
      </w:r>
    </w:p>
    <w:p w:rsidR="00C757CF" w:rsidRPr="000751C0" w:rsidRDefault="00C757CF" w:rsidP="00B208A1">
      <w:pPr>
        <w:spacing w:line="240" w:lineRule="auto"/>
        <w:ind w:left="1440" w:hanging="720"/>
        <w:jc w:val="both"/>
        <w:rPr>
          <w:rFonts w:ascii="Times New Roman" w:hAnsi="Times New Roman"/>
          <w:sz w:val="24"/>
          <w:szCs w:val="24"/>
        </w:rPr>
      </w:pPr>
      <w:r w:rsidRPr="000751C0">
        <w:rPr>
          <w:rFonts w:ascii="Times New Roman" w:hAnsi="Times New Roman"/>
          <w:iCs/>
          <w:sz w:val="24"/>
          <w:szCs w:val="24"/>
        </w:rPr>
        <w:t xml:space="preserve"> (2)</w:t>
      </w:r>
      <w:r w:rsidRPr="000751C0">
        <w:rPr>
          <w:rFonts w:ascii="Times New Roman" w:hAnsi="Times New Roman"/>
          <w:sz w:val="24"/>
          <w:szCs w:val="24"/>
        </w:rPr>
        <w:tab/>
        <w:t>This Chapter identifies the method for data submissions by Users to the STU for the planning and development of the Transmission System. This Chapter also specifies the technical and design criteria and procedure to be applied by the STU in the planning and development of the Transmission System.</w:t>
      </w:r>
    </w:p>
    <w:p w:rsidR="00C757CF" w:rsidRPr="000751C0" w:rsidRDefault="00C757CF" w:rsidP="000751C0">
      <w:pPr>
        <w:spacing w:line="240" w:lineRule="auto"/>
        <w:jc w:val="both"/>
        <w:rPr>
          <w:rFonts w:ascii="Times New Roman" w:hAnsi="Times New Roman"/>
          <w:sz w:val="24"/>
          <w:szCs w:val="24"/>
        </w:rPr>
      </w:pPr>
    </w:p>
    <w:p w:rsidR="00C757CF" w:rsidRPr="000751C0" w:rsidRDefault="00C757CF" w:rsidP="00B208A1">
      <w:pPr>
        <w:spacing w:line="240" w:lineRule="auto"/>
        <w:ind w:left="720" w:hanging="720"/>
        <w:jc w:val="both"/>
        <w:rPr>
          <w:rFonts w:ascii="Times New Roman" w:hAnsi="Times New Roman"/>
          <w:b/>
          <w:sz w:val="24"/>
          <w:szCs w:val="24"/>
        </w:rPr>
      </w:pPr>
      <w:r w:rsidRPr="000751C0">
        <w:rPr>
          <w:rFonts w:ascii="Times New Roman" w:hAnsi="Times New Roman"/>
          <w:sz w:val="24"/>
          <w:szCs w:val="24"/>
        </w:rPr>
        <w:t>3.2</w:t>
      </w:r>
      <w:r w:rsidRPr="000751C0">
        <w:rPr>
          <w:rFonts w:ascii="Times New Roman" w:hAnsi="Times New Roman"/>
          <w:b/>
          <w:sz w:val="24"/>
          <w:szCs w:val="24"/>
        </w:rPr>
        <w:tab/>
        <w:t>OBJECTIVE</w:t>
      </w:r>
    </w:p>
    <w:p w:rsidR="00D60943" w:rsidRPr="000751C0" w:rsidRDefault="00D60943" w:rsidP="000751C0">
      <w:pPr>
        <w:tabs>
          <w:tab w:val="left" w:pos="-1440"/>
        </w:tabs>
        <w:spacing w:line="240" w:lineRule="auto"/>
        <w:ind w:left="900"/>
        <w:jc w:val="both"/>
        <w:rPr>
          <w:rFonts w:ascii="Times New Roman" w:hAnsi="Times New Roman"/>
          <w:sz w:val="24"/>
          <w:szCs w:val="24"/>
        </w:rPr>
      </w:pPr>
    </w:p>
    <w:p w:rsidR="00C757CF" w:rsidRPr="000751C0" w:rsidRDefault="004C4F4F" w:rsidP="000751C0">
      <w:pPr>
        <w:tabs>
          <w:tab w:val="left" w:pos="-1440"/>
        </w:tabs>
        <w:spacing w:line="240" w:lineRule="auto"/>
        <w:ind w:left="1440" w:hanging="720"/>
        <w:jc w:val="both"/>
        <w:rPr>
          <w:rFonts w:ascii="Times New Roman" w:hAnsi="Times New Roman"/>
          <w:sz w:val="24"/>
          <w:szCs w:val="24"/>
        </w:rPr>
      </w:pPr>
      <w:r w:rsidRPr="000751C0">
        <w:rPr>
          <w:rFonts w:ascii="Times New Roman" w:hAnsi="Times New Roman"/>
          <w:sz w:val="24"/>
          <w:szCs w:val="24"/>
        </w:rPr>
        <w:t>(1)</w:t>
      </w:r>
      <w:r w:rsidR="007C0054" w:rsidRPr="000751C0">
        <w:rPr>
          <w:rFonts w:ascii="Times New Roman" w:hAnsi="Times New Roman"/>
          <w:sz w:val="24"/>
          <w:szCs w:val="24"/>
        </w:rPr>
        <w:tab/>
      </w:r>
      <w:r w:rsidR="00C757CF" w:rsidRPr="000751C0">
        <w:rPr>
          <w:rFonts w:ascii="Times New Roman" w:hAnsi="Times New Roman"/>
          <w:sz w:val="24"/>
          <w:szCs w:val="24"/>
        </w:rPr>
        <w:t>The provisions of this Chapter are intended to enable the STU in consultation with Users, to provide an efficient, co</w:t>
      </w:r>
      <w:r w:rsidR="00C757CF" w:rsidRPr="000751C0">
        <w:rPr>
          <w:rFonts w:ascii="Times New Roman" w:hAnsi="Times New Roman"/>
          <w:sz w:val="24"/>
          <w:szCs w:val="24"/>
        </w:rPr>
        <w:noBreakHyphen/>
        <w:t>ordinated, secure and economical Transmission System in order to satisfy requirement of future demand. It also provides methodology and information exchange amongst Users in planning and development of the STS.</w:t>
      </w:r>
    </w:p>
    <w:p w:rsidR="004C4F4F" w:rsidRPr="000751C0" w:rsidRDefault="004C4F4F" w:rsidP="00ED1C26">
      <w:pPr>
        <w:spacing w:line="240" w:lineRule="auto"/>
        <w:ind w:left="1440" w:hanging="720"/>
        <w:jc w:val="both"/>
        <w:rPr>
          <w:rFonts w:ascii="Times New Roman" w:hAnsi="Times New Roman"/>
          <w:sz w:val="24"/>
          <w:szCs w:val="24"/>
        </w:rPr>
      </w:pPr>
      <w:r w:rsidRPr="000751C0">
        <w:rPr>
          <w:rFonts w:ascii="Times New Roman" w:hAnsi="Times New Roman"/>
          <w:sz w:val="24"/>
          <w:szCs w:val="24"/>
          <w:lang w:val="en-US"/>
        </w:rPr>
        <w:t>(2)</w:t>
      </w:r>
      <w:r w:rsidRPr="000751C0">
        <w:rPr>
          <w:rFonts w:ascii="Times New Roman" w:hAnsi="Times New Roman"/>
          <w:sz w:val="24"/>
          <w:szCs w:val="24"/>
        </w:rPr>
        <w:t xml:space="preserve"> </w:t>
      </w:r>
      <w:r w:rsidR="007C0054" w:rsidRPr="000751C0">
        <w:rPr>
          <w:rFonts w:ascii="Times New Roman" w:hAnsi="Times New Roman"/>
          <w:sz w:val="24"/>
          <w:szCs w:val="24"/>
        </w:rPr>
        <w:tab/>
      </w:r>
      <w:r w:rsidRPr="000751C0">
        <w:rPr>
          <w:rFonts w:ascii="Times New Roman" w:hAnsi="Times New Roman"/>
          <w:sz w:val="24"/>
          <w:szCs w:val="24"/>
        </w:rPr>
        <w:t>A requirement for reinforcement or extension of the Transmission System may arise for a number of reasons, including but not limited to the following.</w:t>
      </w:r>
    </w:p>
    <w:p w:rsidR="004C4F4F" w:rsidRPr="000751C0" w:rsidRDefault="004C4F4F" w:rsidP="007B4841">
      <w:pPr>
        <w:numPr>
          <w:ilvl w:val="0"/>
          <w:numId w:val="17"/>
        </w:numPr>
        <w:tabs>
          <w:tab w:val="clear" w:pos="1110"/>
        </w:tabs>
        <w:spacing w:line="240" w:lineRule="auto"/>
        <w:ind w:left="2160" w:hanging="720"/>
        <w:jc w:val="both"/>
        <w:rPr>
          <w:rFonts w:ascii="Times New Roman" w:hAnsi="Times New Roman"/>
          <w:sz w:val="24"/>
          <w:szCs w:val="24"/>
        </w:rPr>
      </w:pPr>
      <w:r w:rsidRPr="000751C0">
        <w:rPr>
          <w:rFonts w:ascii="Times New Roman" w:hAnsi="Times New Roman"/>
          <w:sz w:val="24"/>
          <w:szCs w:val="24"/>
        </w:rPr>
        <w:t>Development on a User’s system already connected to the Transmission System.</w:t>
      </w:r>
    </w:p>
    <w:p w:rsidR="004C4F4F" w:rsidRPr="000751C0" w:rsidRDefault="004C4F4F" w:rsidP="007B4841">
      <w:pPr>
        <w:numPr>
          <w:ilvl w:val="0"/>
          <w:numId w:val="17"/>
        </w:numPr>
        <w:tabs>
          <w:tab w:val="clear" w:pos="1110"/>
        </w:tabs>
        <w:spacing w:line="240" w:lineRule="auto"/>
        <w:ind w:left="2160" w:hanging="720"/>
        <w:jc w:val="both"/>
        <w:rPr>
          <w:rFonts w:ascii="Times New Roman" w:hAnsi="Times New Roman"/>
          <w:sz w:val="24"/>
          <w:szCs w:val="24"/>
        </w:rPr>
      </w:pPr>
      <w:r w:rsidRPr="000751C0">
        <w:rPr>
          <w:rFonts w:ascii="Times New Roman" w:hAnsi="Times New Roman"/>
          <w:sz w:val="24"/>
          <w:szCs w:val="24"/>
        </w:rPr>
        <w:t>The introduction of a new Connection Point between the User’s system and the Transmission System.</w:t>
      </w:r>
    </w:p>
    <w:p w:rsidR="004C4F4F" w:rsidRPr="000751C0" w:rsidRDefault="004C4F4F" w:rsidP="007B4841">
      <w:pPr>
        <w:numPr>
          <w:ilvl w:val="0"/>
          <w:numId w:val="17"/>
        </w:numPr>
        <w:tabs>
          <w:tab w:val="clear" w:pos="1110"/>
        </w:tabs>
        <w:spacing w:line="240" w:lineRule="auto"/>
        <w:ind w:left="2160" w:hanging="720"/>
        <w:jc w:val="both"/>
        <w:rPr>
          <w:rFonts w:ascii="Times New Roman" w:hAnsi="Times New Roman"/>
          <w:sz w:val="24"/>
          <w:szCs w:val="24"/>
        </w:rPr>
      </w:pPr>
      <w:r w:rsidRPr="000751C0">
        <w:rPr>
          <w:rFonts w:ascii="Times New Roman" w:hAnsi="Times New Roman"/>
          <w:sz w:val="24"/>
          <w:szCs w:val="24"/>
        </w:rPr>
        <w:t>A general increase in system capacity to remove operating constraints and maintain standards of security.</w:t>
      </w:r>
    </w:p>
    <w:p w:rsidR="004C4F4F" w:rsidRPr="000751C0" w:rsidRDefault="004C4F4F" w:rsidP="007B4841">
      <w:pPr>
        <w:numPr>
          <w:ilvl w:val="0"/>
          <w:numId w:val="17"/>
        </w:numPr>
        <w:tabs>
          <w:tab w:val="clear" w:pos="1110"/>
        </w:tabs>
        <w:spacing w:line="240" w:lineRule="auto"/>
        <w:ind w:left="2160" w:hanging="720"/>
        <w:jc w:val="both"/>
        <w:rPr>
          <w:rFonts w:ascii="Times New Roman" w:hAnsi="Times New Roman"/>
          <w:sz w:val="24"/>
          <w:szCs w:val="24"/>
        </w:rPr>
      </w:pPr>
      <w:r w:rsidRPr="000751C0">
        <w:rPr>
          <w:rFonts w:ascii="Times New Roman" w:hAnsi="Times New Roman"/>
          <w:sz w:val="24"/>
          <w:szCs w:val="24"/>
        </w:rPr>
        <w:t>Stability considerations.</w:t>
      </w:r>
    </w:p>
    <w:p w:rsidR="004C4F4F" w:rsidRPr="000751C0" w:rsidRDefault="004C4F4F" w:rsidP="007B4841">
      <w:pPr>
        <w:numPr>
          <w:ilvl w:val="0"/>
          <w:numId w:val="17"/>
        </w:numPr>
        <w:tabs>
          <w:tab w:val="clear" w:pos="1110"/>
        </w:tabs>
        <w:spacing w:line="240" w:lineRule="auto"/>
        <w:ind w:left="2160" w:hanging="720"/>
        <w:jc w:val="both"/>
        <w:rPr>
          <w:rFonts w:ascii="Times New Roman" w:hAnsi="Times New Roman"/>
          <w:sz w:val="24"/>
          <w:szCs w:val="24"/>
        </w:rPr>
      </w:pPr>
      <w:r w:rsidRPr="000751C0">
        <w:rPr>
          <w:rFonts w:ascii="Times New Roman" w:hAnsi="Times New Roman"/>
          <w:sz w:val="24"/>
          <w:szCs w:val="24"/>
        </w:rPr>
        <w:t>Cumulative effect of any of the above.</w:t>
      </w:r>
    </w:p>
    <w:p w:rsidR="004C4F4F" w:rsidRPr="000751C0" w:rsidRDefault="004C4F4F" w:rsidP="000751C0">
      <w:pPr>
        <w:spacing w:line="240" w:lineRule="auto"/>
        <w:ind w:left="900"/>
        <w:jc w:val="both"/>
        <w:rPr>
          <w:rFonts w:ascii="Times New Roman" w:hAnsi="Times New Roman"/>
          <w:sz w:val="24"/>
          <w:szCs w:val="24"/>
        </w:rPr>
      </w:pPr>
    </w:p>
    <w:p w:rsidR="004C4F4F" w:rsidRPr="000751C0" w:rsidRDefault="004C4F4F" w:rsidP="00ED1C26">
      <w:pPr>
        <w:spacing w:line="240" w:lineRule="auto"/>
        <w:ind w:left="1440" w:hanging="720"/>
        <w:jc w:val="both"/>
        <w:rPr>
          <w:rFonts w:ascii="Times New Roman" w:hAnsi="Times New Roman"/>
          <w:sz w:val="24"/>
          <w:szCs w:val="24"/>
        </w:rPr>
      </w:pPr>
      <w:r w:rsidRPr="000751C0">
        <w:rPr>
          <w:rFonts w:ascii="Times New Roman" w:hAnsi="Times New Roman"/>
          <w:sz w:val="24"/>
          <w:szCs w:val="24"/>
        </w:rPr>
        <w:t>(3)</w:t>
      </w:r>
      <w:r w:rsidR="005E3B42" w:rsidRPr="000751C0">
        <w:rPr>
          <w:rFonts w:ascii="Times New Roman" w:hAnsi="Times New Roman"/>
          <w:sz w:val="24"/>
          <w:szCs w:val="24"/>
        </w:rPr>
        <w:tab/>
      </w:r>
      <w:r w:rsidRPr="000751C0">
        <w:rPr>
          <w:rFonts w:ascii="Times New Roman" w:hAnsi="Times New Roman"/>
          <w:sz w:val="24"/>
          <w:szCs w:val="24"/>
        </w:rPr>
        <w:t>Accordingly, the reinforcement or extension of the Transmission System may involve work at an entry or exit point (Connection Point) of a generator or Distribution Company or Open Access customer</w:t>
      </w:r>
      <w:r w:rsidRPr="000751C0">
        <w:rPr>
          <w:rFonts w:ascii="Times New Roman" w:hAnsi="Times New Roman"/>
          <w:i/>
          <w:iCs/>
          <w:sz w:val="24"/>
          <w:szCs w:val="24"/>
        </w:rPr>
        <w:t xml:space="preserve"> </w:t>
      </w:r>
      <w:r w:rsidRPr="000751C0">
        <w:rPr>
          <w:rFonts w:ascii="Times New Roman" w:hAnsi="Times New Roman"/>
          <w:sz w:val="24"/>
          <w:szCs w:val="24"/>
        </w:rPr>
        <w:t>to the Transmission System.</w:t>
      </w:r>
    </w:p>
    <w:p w:rsidR="00ED1C26" w:rsidRDefault="00ED1C26" w:rsidP="00ED1C26">
      <w:pPr>
        <w:autoSpaceDE w:val="0"/>
        <w:autoSpaceDN w:val="0"/>
        <w:adjustRightInd w:val="0"/>
        <w:spacing w:line="240" w:lineRule="auto"/>
        <w:ind w:left="1440" w:hanging="720"/>
        <w:jc w:val="both"/>
        <w:rPr>
          <w:rFonts w:ascii="Times New Roman" w:hAnsi="Times New Roman"/>
          <w:iCs/>
          <w:sz w:val="24"/>
          <w:szCs w:val="24"/>
        </w:rPr>
      </w:pPr>
    </w:p>
    <w:p w:rsidR="00C757CF" w:rsidRPr="000751C0" w:rsidRDefault="004C4F4F" w:rsidP="00ED1C26">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iCs/>
          <w:sz w:val="24"/>
          <w:szCs w:val="24"/>
        </w:rPr>
        <w:t>(4)</w:t>
      </w:r>
      <w:r w:rsidR="005E3B42" w:rsidRPr="000751C0">
        <w:rPr>
          <w:rFonts w:ascii="Times New Roman" w:hAnsi="Times New Roman"/>
          <w:iCs/>
          <w:sz w:val="24"/>
          <w:szCs w:val="24"/>
        </w:rPr>
        <w:tab/>
      </w:r>
      <w:r w:rsidRPr="000751C0">
        <w:rPr>
          <w:rFonts w:ascii="Times New Roman" w:hAnsi="Times New Roman"/>
          <w:sz w:val="24"/>
          <w:szCs w:val="24"/>
        </w:rPr>
        <w:t>Since development of all Users’ systems must be planned well in advance to permit consents and way leaves to be obtained and detailed engineering design / construction work to be completed, the STU will require information from Users and vice versa.  To this effect the Planning Code imposes a time scale, for exchange of necessary information between the STU and Users having regard, where appropriate, to the confidentiality of such information.</w:t>
      </w:r>
    </w:p>
    <w:p w:rsidR="004C4F4F" w:rsidRPr="000751C0" w:rsidRDefault="004C4F4F" w:rsidP="00ED1C26">
      <w:pPr>
        <w:pStyle w:val="Heading9"/>
        <w:rPr>
          <w:rFonts w:ascii="Times New Roman" w:hAnsi="Times New Roman"/>
          <w:b w:val="0"/>
          <w:i w:val="0"/>
          <w:iCs w:val="0"/>
          <w:sz w:val="24"/>
          <w:szCs w:val="24"/>
        </w:rPr>
      </w:pPr>
    </w:p>
    <w:p w:rsidR="00C757CF" w:rsidRPr="000751C0" w:rsidRDefault="00C757CF" w:rsidP="00ED1C26">
      <w:pPr>
        <w:pStyle w:val="Heading9"/>
        <w:rPr>
          <w:rFonts w:ascii="Times New Roman" w:hAnsi="Times New Roman"/>
          <w:i w:val="0"/>
          <w:iCs w:val="0"/>
          <w:sz w:val="24"/>
          <w:szCs w:val="24"/>
        </w:rPr>
      </w:pPr>
      <w:r w:rsidRPr="000751C0">
        <w:rPr>
          <w:rFonts w:ascii="Times New Roman" w:hAnsi="Times New Roman"/>
          <w:b w:val="0"/>
          <w:i w:val="0"/>
          <w:iCs w:val="0"/>
          <w:sz w:val="24"/>
          <w:szCs w:val="24"/>
        </w:rPr>
        <w:t>3.3</w:t>
      </w:r>
      <w:r w:rsidRPr="000751C0">
        <w:rPr>
          <w:rFonts w:ascii="Times New Roman" w:hAnsi="Times New Roman"/>
          <w:i w:val="0"/>
          <w:iCs w:val="0"/>
          <w:sz w:val="24"/>
          <w:szCs w:val="24"/>
        </w:rPr>
        <w:tab/>
        <w:t>SCOPE</w:t>
      </w:r>
    </w:p>
    <w:p w:rsidR="004C4F4F" w:rsidRPr="000751C0" w:rsidRDefault="004C4F4F" w:rsidP="000751C0">
      <w:pPr>
        <w:autoSpaceDE w:val="0"/>
        <w:autoSpaceDN w:val="0"/>
        <w:adjustRightInd w:val="0"/>
        <w:spacing w:line="240" w:lineRule="auto"/>
        <w:ind w:left="720"/>
        <w:jc w:val="both"/>
        <w:rPr>
          <w:rFonts w:ascii="Times New Roman" w:hAnsi="Times New Roman"/>
          <w:sz w:val="24"/>
          <w:szCs w:val="24"/>
        </w:rPr>
      </w:pPr>
    </w:p>
    <w:p w:rsidR="00C757CF" w:rsidRPr="000751C0" w:rsidRDefault="00C757CF" w:rsidP="000751C0">
      <w:pPr>
        <w:autoSpaceDE w:val="0"/>
        <w:autoSpaceDN w:val="0"/>
        <w:adjustRightInd w:val="0"/>
        <w:spacing w:line="240" w:lineRule="auto"/>
        <w:ind w:left="720"/>
        <w:jc w:val="both"/>
        <w:rPr>
          <w:rFonts w:ascii="Times New Roman" w:hAnsi="Times New Roman"/>
          <w:i/>
          <w:sz w:val="24"/>
          <w:szCs w:val="24"/>
          <w:lang w:val="en-US"/>
        </w:rPr>
      </w:pPr>
      <w:r w:rsidRPr="000751C0">
        <w:rPr>
          <w:rFonts w:ascii="Times New Roman" w:hAnsi="Times New Roman"/>
          <w:sz w:val="24"/>
          <w:szCs w:val="24"/>
        </w:rPr>
        <w:t>The Planning Code applies to STU, other Transmission Licensees, the State Generating Station</w:t>
      </w:r>
      <w:r w:rsidR="00817EB0" w:rsidRPr="000751C0">
        <w:rPr>
          <w:rFonts w:ascii="Times New Roman" w:hAnsi="Times New Roman"/>
          <w:sz w:val="24"/>
          <w:szCs w:val="24"/>
        </w:rPr>
        <w:t xml:space="preserve"> and all other Users</w:t>
      </w:r>
      <w:r w:rsidRPr="000751C0">
        <w:rPr>
          <w:rFonts w:ascii="Times New Roman" w:hAnsi="Times New Roman"/>
          <w:sz w:val="24"/>
          <w:szCs w:val="24"/>
        </w:rPr>
        <w:t xml:space="preserve">, connected to and/or using and involved in developing the State Transmission System. </w:t>
      </w:r>
    </w:p>
    <w:p w:rsidR="00D60943" w:rsidRPr="000751C0" w:rsidRDefault="00D60943" w:rsidP="000751C0">
      <w:pPr>
        <w:autoSpaceDE w:val="0"/>
        <w:autoSpaceDN w:val="0"/>
        <w:adjustRightInd w:val="0"/>
        <w:spacing w:line="240" w:lineRule="auto"/>
        <w:jc w:val="both"/>
        <w:rPr>
          <w:rFonts w:ascii="Times New Roman" w:hAnsi="Times New Roman"/>
          <w:sz w:val="24"/>
          <w:szCs w:val="24"/>
          <w:lang w:val="en-US"/>
        </w:rPr>
      </w:pPr>
    </w:p>
    <w:p w:rsidR="00C757CF" w:rsidRPr="000751C0" w:rsidRDefault="00C757CF" w:rsidP="000751C0">
      <w:pPr>
        <w:autoSpaceDE w:val="0"/>
        <w:autoSpaceDN w:val="0"/>
        <w:adjustRightInd w:val="0"/>
        <w:spacing w:line="240" w:lineRule="auto"/>
        <w:jc w:val="both"/>
        <w:rPr>
          <w:rFonts w:ascii="Times New Roman" w:hAnsi="Times New Roman"/>
          <w:b/>
          <w:sz w:val="24"/>
          <w:szCs w:val="24"/>
          <w:lang w:val="en-US"/>
        </w:rPr>
      </w:pPr>
      <w:r w:rsidRPr="000751C0">
        <w:rPr>
          <w:rFonts w:ascii="Times New Roman" w:hAnsi="Times New Roman"/>
          <w:sz w:val="24"/>
          <w:szCs w:val="24"/>
          <w:lang w:val="en-US"/>
        </w:rPr>
        <w:t>3.4</w:t>
      </w:r>
      <w:r w:rsidRPr="000751C0">
        <w:rPr>
          <w:rFonts w:ascii="Times New Roman" w:hAnsi="Times New Roman"/>
          <w:b/>
          <w:sz w:val="24"/>
          <w:szCs w:val="24"/>
          <w:lang w:val="en-US"/>
        </w:rPr>
        <w:t xml:space="preserve"> </w:t>
      </w:r>
      <w:r w:rsidRPr="000751C0">
        <w:rPr>
          <w:rFonts w:ascii="Times New Roman" w:hAnsi="Times New Roman"/>
          <w:b/>
          <w:sz w:val="24"/>
          <w:szCs w:val="24"/>
          <w:lang w:val="en-US"/>
        </w:rPr>
        <w:tab/>
        <w:t>PLANNING POLICY</w:t>
      </w:r>
    </w:p>
    <w:p w:rsidR="00817EB0" w:rsidRPr="000751C0" w:rsidRDefault="00817EB0" w:rsidP="000751C0">
      <w:pPr>
        <w:autoSpaceDE w:val="0"/>
        <w:autoSpaceDN w:val="0"/>
        <w:adjustRightInd w:val="0"/>
        <w:spacing w:line="240" w:lineRule="auto"/>
        <w:ind w:left="990" w:right="180" w:hanging="450"/>
        <w:jc w:val="both"/>
        <w:rPr>
          <w:rFonts w:ascii="Times New Roman" w:hAnsi="Times New Roman"/>
          <w:sz w:val="24"/>
          <w:szCs w:val="24"/>
          <w:lang w:val="en-US"/>
        </w:rPr>
      </w:pPr>
    </w:p>
    <w:p w:rsidR="00C757CF" w:rsidRDefault="00C757CF" w:rsidP="00ED1C26">
      <w:pPr>
        <w:autoSpaceDE w:val="0"/>
        <w:autoSpaceDN w:val="0"/>
        <w:adjustRightInd w:val="0"/>
        <w:spacing w:line="240" w:lineRule="auto"/>
        <w:ind w:left="1440" w:right="180" w:hanging="720"/>
        <w:jc w:val="both"/>
        <w:rPr>
          <w:rFonts w:ascii="Times New Roman" w:hAnsi="Times New Roman"/>
          <w:sz w:val="24"/>
          <w:szCs w:val="24"/>
          <w:lang w:val="en-US"/>
        </w:rPr>
      </w:pPr>
      <w:r w:rsidRPr="000751C0">
        <w:rPr>
          <w:rFonts w:ascii="Times New Roman" w:hAnsi="Times New Roman"/>
          <w:sz w:val="24"/>
          <w:szCs w:val="24"/>
          <w:lang w:val="en-US"/>
        </w:rPr>
        <w:t xml:space="preserve">(1) </w:t>
      </w:r>
      <w:r w:rsidRPr="000751C0">
        <w:rPr>
          <w:rFonts w:ascii="Times New Roman" w:hAnsi="Times New Roman"/>
          <w:sz w:val="24"/>
          <w:szCs w:val="24"/>
          <w:lang w:val="en-US"/>
        </w:rPr>
        <w:tab/>
        <w:t>CEA would formulate perspective transmission plan for inter-State Transmission System as well as Intra State Transmission System. These perspective transmission plans would be continuously updated to take care of the revisions in load projections and generation scenarios considering the seasonal and time of the day variations.</w:t>
      </w:r>
    </w:p>
    <w:p w:rsidR="00C83C10" w:rsidRPr="000751C0" w:rsidRDefault="00C83C10" w:rsidP="00ED1C26">
      <w:pPr>
        <w:autoSpaceDE w:val="0"/>
        <w:autoSpaceDN w:val="0"/>
        <w:adjustRightInd w:val="0"/>
        <w:spacing w:line="240" w:lineRule="auto"/>
        <w:ind w:left="1440" w:right="180" w:hanging="720"/>
        <w:jc w:val="both"/>
        <w:rPr>
          <w:rFonts w:ascii="Times New Roman" w:hAnsi="Times New Roman"/>
          <w:sz w:val="24"/>
          <w:szCs w:val="24"/>
          <w:lang w:val="en-US"/>
        </w:rPr>
      </w:pPr>
    </w:p>
    <w:p w:rsidR="00C757CF" w:rsidRPr="000751C0" w:rsidRDefault="00C757CF" w:rsidP="00ED1C26">
      <w:pPr>
        <w:autoSpaceDE w:val="0"/>
        <w:autoSpaceDN w:val="0"/>
        <w:adjustRightInd w:val="0"/>
        <w:spacing w:line="240" w:lineRule="auto"/>
        <w:ind w:left="1440" w:right="-90" w:hanging="720"/>
        <w:jc w:val="both"/>
        <w:rPr>
          <w:rFonts w:ascii="Times New Roman" w:hAnsi="Times New Roman"/>
          <w:sz w:val="24"/>
          <w:szCs w:val="24"/>
          <w:lang w:val="en-US"/>
        </w:rPr>
      </w:pPr>
      <w:r w:rsidRPr="000751C0">
        <w:rPr>
          <w:rFonts w:ascii="Times New Roman" w:hAnsi="Times New Roman"/>
          <w:sz w:val="24"/>
          <w:szCs w:val="24"/>
          <w:lang w:val="en-US"/>
        </w:rPr>
        <w:t xml:space="preserve">(2) </w:t>
      </w:r>
      <w:r w:rsidRPr="000751C0">
        <w:rPr>
          <w:rFonts w:ascii="Times New Roman" w:hAnsi="Times New Roman"/>
          <w:sz w:val="24"/>
          <w:szCs w:val="24"/>
          <w:lang w:val="en-US"/>
        </w:rPr>
        <w:tab/>
        <w:t xml:space="preserve">The STU shall carry out planning process from time to time as per the requirement for identification of major State Transmission System, </w:t>
      </w:r>
      <w:r w:rsidR="0085173F" w:rsidRPr="000751C0">
        <w:rPr>
          <w:rFonts w:ascii="Times New Roman" w:hAnsi="Times New Roman"/>
          <w:sz w:val="24"/>
          <w:szCs w:val="24"/>
          <w:lang w:val="en-US"/>
        </w:rPr>
        <w:t>including schemes in the State</w:t>
      </w:r>
      <w:r w:rsidR="00B97478" w:rsidRPr="000751C0">
        <w:rPr>
          <w:rFonts w:ascii="Times New Roman" w:hAnsi="Times New Roman"/>
          <w:sz w:val="24"/>
          <w:szCs w:val="24"/>
          <w:lang w:val="en-US"/>
        </w:rPr>
        <w:t xml:space="preserve"> </w:t>
      </w:r>
      <w:r w:rsidRPr="000751C0">
        <w:rPr>
          <w:rFonts w:ascii="Times New Roman" w:hAnsi="Times New Roman"/>
          <w:bCs/>
          <w:iCs/>
          <w:sz w:val="24"/>
          <w:szCs w:val="24"/>
          <w:lang w:val="en-US"/>
        </w:rPr>
        <w:t>which</w:t>
      </w:r>
      <w:r w:rsidRPr="000751C0">
        <w:rPr>
          <w:rFonts w:ascii="Times New Roman" w:hAnsi="Times New Roman"/>
          <w:sz w:val="24"/>
          <w:szCs w:val="24"/>
          <w:lang w:val="en-US"/>
        </w:rPr>
        <w:t xml:space="preserve"> shall fit in with the perspective plan developed by CEA. While planning schemes, the following shall be considered in addition to the data of authenticated nature collected from and in consultation with various Agencies/ generators/licensees by STU:</w:t>
      </w:r>
    </w:p>
    <w:p w:rsidR="00C83C10" w:rsidRDefault="00C757CF" w:rsidP="007B4841">
      <w:pPr>
        <w:numPr>
          <w:ilvl w:val="0"/>
          <w:numId w:val="44"/>
        </w:numPr>
        <w:tabs>
          <w:tab w:val="clear" w:pos="1110"/>
        </w:tabs>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Perspective plan formulated by CEA.</w:t>
      </w:r>
    </w:p>
    <w:p w:rsidR="00C83C10" w:rsidRDefault="00C757CF" w:rsidP="007B4841">
      <w:pPr>
        <w:numPr>
          <w:ilvl w:val="0"/>
          <w:numId w:val="44"/>
        </w:numPr>
        <w:tabs>
          <w:tab w:val="clear" w:pos="1110"/>
        </w:tabs>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Electric Power Survey of India published by the CEA.</w:t>
      </w:r>
    </w:p>
    <w:p w:rsidR="00C83C10" w:rsidRDefault="00C757CF" w:rsidP="007B4841">
      <w:pPr>
        <w:numPr>
          <w:ilvl w:val="0"/>
          <w:numId w:val="44"/>
        </w:numPr>
        <w:tabs>
          <w:tab w:val="clear" w:pos="1110"/>
        </w:tabs>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Transmission Planning Criteria and guidelines issued by the CEA.</w:t>
      </w:r>
    </w:p>
    <w:p w:rsidR="00C757CF" w:rsidRDefault="00C757CF" w:rsidP="007B4841">
      <w:pPr>
        <w:numPr>
          <w:ilvl w:val="0"/>
          <w:numId w:val="44"/>
        </w:numPr>
        <w:tabs>
          <w:tab w:val="clear" w:pos="1110"/>
        </w:tabs>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Reports on National Electricity Policy, issued by Govt. of India, which are relevant for development of the State Transmission System.</w:t>
      </w:r>
    </w:p>
    <w:p w:rsidR="00C83C10" w:rsidRPr="000751C0" w:rsidRDefault="00C83C10" w:rsidP="00C83C10">
      <w:pPr>
        <w:autoSpaceDE w:val="0"/>
        <w:autoSpaceDN w:val="0"/>
        <w:adjustRightInd w:val="0"/>
        <w:spacing w:line="240" w:lineRule="auto"/>
        <w:ind w:left="720"/>
        <w:rPr>
          <w:rFonts w:ascii="Times New Roman" w:hAnsi="Times New Roman"/>
          <w:sz w:val="24"/>
          <w:szCs w:val="24"/>
          <w:lang w:val="en-US"/>
        </w:rPr>
      </w:pPr>
    </w:p>
    <w:p w:rsidR="00C757CF" w:rsidRPr="000751C0" w:rsidRDefault="00C757CF" w:rsidP="00C83C10">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 xml:space="preserve"> (3)</w:t>
      </w:r>
      <w:r w:rsidRPr="000751C0">
        <w:rPr>
          <w:rFonts w:ascii="Times New Roman" w:hAnsi="Times New Roman"/>
          <w:sz w:val="24"/>
          <w:szCs w:val="24"/>
          <w:lang w:val="en-US"/>
        </w:rPr>
        <w:tab/>
        <w:t xml:space="preserve"> In addition to the major State Transmission System, the STU shall plan, from time to time, system-strengthening schemes, need of which may arise to overcome the constraints in power transfer and to improve the overall performance of the grid. The State transmission proposals including system-strengthening scheme identified on the basis of the planning studies would be discussed, reviewed and finalised </w:t>
      </w:r>
      <w:r w:rsidRPr="000751C0">
        <w:rPr>
          <w:rFonts w:ascii="Times New Roman" w:hAnsi="Times New Roman"/>
          <w:iCs/>
          <w:sz w:val="24"/>
          <w:szCs w:val="24"/>
          <w:lang w:val="en-US"/>
        </w:rPr>
        <w:t>by the STU</w:t>
      </w:r>
      <w:r w:rsidRPr="000751C0">
        <w:rPr>
          <w:rFonts w:ascii="Times New Roman" w:hAnsi="Times New Roman"/>
          <w:i/>
          <w:sz w:val="24"/>
          <w:szCs w:val="24"/>
          <w:lang w:val="en-US"/>
        </w:rPr>
        <w:t xml:space="preserve"> </w:t>
      </w:r>
      <w:r w:rsidRPr="000751C0">
        <w:rPr>
          <w:rFonts w:ascii="Times New Roman" w:hAnsi="Times New Roman"/>
          <w:sz w:val="24"/>
          <w:szCs w:val="24"/>
          <w:lang w:val="en-US"/>
        </w:rPr>
        <w:t xml:space="preserve">in consultation with </w:t>
      </w:r>
      <w:r w:rsidR="00817EB0" w:rsidRPr="000751C0">
        <w:rPr>
          <w:rFonts w:ascii="Times New Roman" w:hAnsi="Times New Roman"/>
          <w:sz w:val="24"/>
          <w:szCs w:val="24"/>
          <w:lang w:val="en-US"/>
        </w:rPr>
        <w:t>-</w:t>
      </w:r>
    </w:p>
    <w:p w:rsidR="00817EB0" w:rsidRPr="000751C0" w:rsidRDefault="00817EB0" w:rsidP="00C83C10">
      <w:pPr>
        <w:autoSpaceDE w:val="0"/>
        <w:autoSpaceDN w:val="0"/>
        <w:adjustRightInd w:val="0"/>
        <w:spacing w:line="240" w:lineRule="auto"/>
        <w:ind w:left="1440" w:hanging="720"/>
        <w:rPr>
          <w:rFonts w:ascii="Times New Roman" w:hAnsi="Times New Roman"/>
          <w:bCs/>
          <w:sz w:val="24"/>
          <w:szCs w:val="24"/>
          <w:lang w:val="en-US"/>
        </w:rPr>
      </w:pPr>
      <w:r w:rsidRPr="000751C0">
        <w:rPr>
          <w:rFonts w:ascii="Times New Roman" w:hAnsi="Times New Roman"/>
          <w:bCs/>
          <w:sz w:val="24"/>
          <w:szCs w:val="24"/>
          <w:lang w:val="en-US"/>
        </w:rPr>
        <w:t xml:space="preserve">(a) </w:t>
      </w:r>
      <w:r w:rsidR="00C83C10">
        <w:rPr>
          <w:rFonts w:ascii="Times New Roman" w:hAnsi="Times New Roman"/>
          <w:bCs/>
          <w:sz w:val="24"/>
          <w:szCs w:val="24"/>
          <w:lang w:val="en-US"/>
        </w:rPr>
        <w:tab/>
      </w:r>
      <w:r w:rsidRPr="000751C0">
        <w:rPr>
          <w:rFonts w:ascii="Times New Roman" w:hAnsi="Times New Roman"/>
          <w:bCs/>
          <w:sz w:val="24"/>
          <w:szCs w:val="24"/>
          <w:lang w:val="en-US"/>
        </w:rPr>
        <w:t>Central Transmission Utility,</w:t>
      </w:r>
    </w:p>
    <w:p w:rsidR="00817EB0" w:rsidRPr="000751C0" w:rsidRDefault="00817EB0" w:rsidP="00C83C10">
      <w:pPr>
        <w:autoSpaceDE w:val="0"/>
        <w:autoSpaceDN w:val="0"/>
        <w:adjustRightInd w:val="0"/>
        <w:spacing w:line="240" w:lineRule="auto"/>
        <w:ind w:left="1440" w:hanging="720"/>
        <w:rPr>
          <w:rFonts w:ascii="Times New Roman" w:hAnsi="Times New Roman"/>
          <w:bCs/>
          <w:sz w:val="24"/>
          <w:szCs w:val="24"/>
          <w:lang w:val="en-US"/>
        </w:rPr>
      </w:pPr>
      <w:r w:rsidRPr="000751C0">
        <w:rPr>
          <w:rFonts w:ascii="Times New Roman" w:hAnsi="Times New Roman"/>
          <w:bCs/>
          <w:sz w:val="24"/>
          <w:szCs w:val="24"/>
          <w:lang w:val="en-US"/>
        </w:rPr>
        <w:t xml:space="preserve">(b) </w:t>
      </w:r>
      <w:r w:rsidR="00C83C10">
        <w:rPr>
          <w:rFonts w:ascii="Times New Roman" w:hAnsi="Times New Roman"/>
          <w:bCs/>
          <w:sz w:val="24"/>
          <w:szCs w:val="24"/>
          <w:lang w:val="en-US"/>
        </w:rPr>
        <w:tab/>
      </w:r>
      <w:r w:rsidRPr="000751C0">
        <w:rPr>
          <w:rFonts w:ascii="Times New Roman" w:hAnsi="Times New Roman"/>
          <w:bCs/>
          <w:sz w:val="24"/>
          <w:szCs w:val="24"/>
          <w:lang w:val="en-US"/>
        </w:rPr>
        <w:t>State Government,</w:t>
      </w:r>
    </w:p>
    <w:p w:rsidR="00817EB0" w:rsidRPr="000751C0" w:rsidRDefault="00817EB0" w:rsidP="00C83C10">
      <w:pPr>
        <w:autoSpaceDE w:val="0"/>
        <w:autoSpaceDN w:val="0"/>
        <w:adjustRightInd w:val="0"/>
        <w:spacing w:line="240" w:lineRule="auto"/>
        <w:ind w:left="1440" w:hanging="720"/>
        <w:rPr>
          <w:rFonts w:ascii="Times New Roman" w:hAnsi="Times New Roman"/>
          <w:bCs/>
          <w:sz w:val="24"/>
          <w:szCs w:val="24"/>
          <w:lang w:val="en-US"/>
        </w:rPr>
      </w:pPr>
      <w:r w:rsidRPr="000751C0">
        <w:rPr>
          <w:rFonts w:ascii="Times New Roman" w:hAnsi="Times New Roman"/>
          <w:bCs/>
          <w:sz w:val="24"/>
          <w:szCs w:val="24"/>
          <w:lang w:val="en-US"/>
        </w:rPr>
        <w:t xml:space="preserve">(c) </w:t>
      </w:r>
      <w:r w:rsidR="00C83C10">
        <w:rPr>
          <w:rFonts w:ascii="Times New Roman" w:hAnsi="Times New Roman"/>
          <w:bCs/>
          <w:sz w:val="24"/>
          <w:szCs w:val="24"/>
          <w:lang w:val="en-US"/>
        </w:rPr>
        <w:tab/>
      </w:r>
      <w:r w:rsidRPr="000751C0">
        <w:rPr>
          <w:rFonts w:ascii="Times New Roman" w:hAnsi="Times New Roman"/>
          <w:bCs/>
          <w:sz w:val="24"/>
          <w:szCs w:val="24"/>
          <w:lang w:val="en-US"/>
        </w:rPr>
        <w:t>Generating Companies,</w:t>
      </w:r>
    </w:p>
    <w:p w:rsidR="00817EB0" w:rsidRPr="000751C0" w:rsidRDefault="00817EB0" w:rsidP="00C83C10">
      <w:pPr>
        <w:autoSpaceDE w:val="0"/>
        <w:autoSpaceDN w:val="0"/>
        <w:adjustRightInd w:val="0"/>
        <w:spacing w:line="240" w:lineRule="auto"/>
        <w:ind w:left="1440" w:hanging="720"/>
        <w:rPr>
          <w:rFonts w:ascii="Times New Roman" w:hAnsi="Times New Roman"/>
          <w:bCs/>
          <w:sz w:val="24"/>
          <w:szCs w:val="24"/>
          <w:lang w:val="en-US"/>
        </w:rPr>
      </w:pPr>
      <w:r w:rsidRPr="000751C0">
        <w:rPr>
          <w:rFonts w:ascii="Times New Roman" w:hAnsi="Times New Roman"/>
          <w:bCs/>
          <w:sz w:val="24"/>
          <w:szCs w:val="24"/>
          <w:lang w:val="en-US"/>
        </w:rPr>
        <w:t xml:space="preserve">(d) </w:t>
      </w:r>
      <w:r w:rsidR="00C83C10">
        <w:rPr>
          <w:rFonts w:ascii="Times New Roman" w:hAnsi="Times New Roman"/>
          <w:bCs/>
          <w:sz w:val="24"/>
          <w:szCs w:val="24"/>
          <w:lang w:val="en-US"/>
        </w:rPr>
        <w:tab/>
      </w:r>
      <w:r w:rsidRPr="000751C0">
        <w:rPr>
          <w:rFonts w:ascii="Times New Roman" w:hAnsi="Times New Roman"/>
          <w:bCs/>
          <w:sz w:val="24"/>
          <w:szCs w:val="24"/>
          <w:lang w:val="en-US"/>
        </w:rPr>
        <w:t>Regional Power Committee,</w:t>
      </w:r>
    </w:p>
    <w:p w:rsidR="00817EB0" w:rsidRPr="000751C0" w:rsidRDefault="00817EB0" w:rsidP="00C83C10">
      <w:pPr>
        <w:autoSpaceDE w:val="0"/>
        <w:autoSpaceDN w:val="0"/>
        <w:adjustRightInd w:val="0"/>
        <w:spacing w:line="240" w:lineRule="auto"/>
        <w:ind w:left="1440" w:hanging="720"/>
        <w:rPr>
          <w:rFonts w:ascii="Times New Roman" w:hAnsi="Times New Roman"/>
          <w:bCs/>
          <w:sz w:val="24"/>
          <w:szCs w:val="24"/>
          <w:lang w:val="en-US"/>
        </w:rPr>
      </w:pPr>
      <w:r w:rsidRPr="000751C0">
        <w:rPr>
          <w:rFonts w:ascii="Times New Roman" w:hAnsi="Times New Roman"/>
          <w:bCs/>
          <w:sz w:val="24"/>
          <w:szCs w:val="24"/>
          <w:lang w:val="en-US"/>
        </w:rPr>
        <w:t>(e)</w:t>
      </w:r>
      <w:r w:rsidR="00C83C10">
        <w:rPr>
          <w:rFonts w:ascii="Times New Roman" w:hAnsi="Times New Roman"/>
          <w:bCs/>
          <w:sz w:val="24"/>
          <w:szCs w:val="24"/>
          <w:lang w:val="en-US"/>
        </w:rPr>
        <w:tab/>
      </w:r>
      <w:r w:rsidRPr="000751C0">
        <w:rPr>
          <w:rFonts w:ascii="Times New Roman" w:hAnsi="Times New Roman"/>
          <w:bCs/>
          <w:sz w:val="24"/>
          <w:szCs w:val="24"/>
          <w:lang w:val="en-US"/>
        </w:rPr>
        <w:t>Authority,</w:t>
      </w:r>
    </w:p>
    <w:p w:rsidR="00817EB0" w:rsidRPr="000751C0" w:rsidRDefault="00817EB0" w:rsidP="00C83C10">
      <w:pPr>
        <w:autoSpaceDE w:val="0"/>
        <w:autoSpaceDN w:val="0"/>
        <w:adjustRightInd w:val="0"/>
        <w:spacing w:line="240" w:lineRule="auto"/>
        <w:ind w:left="1440" w:hanging="720"/>
        <w:rPr>
          <w:rFonts w:ascii="Times New Roman" w:hAnsi="Times New Roman"/>
          <w:bCs/>
          <w:sz w:val="24"/>
          <w:szCs w:val="24"/>
          <w:lang w:val="en-US"/>
        </w:rPr>
      </w:pPr>
      <w:r w:rsidRPr="000751C0">
        <w:rPr>
          <w:rFonts w:ascii="Times New Roman" w:hAnsi="Times New Roman"/>
          <w:bCs/>
          <w:sz w:val="24"/>
          <w:szCs w:val="24"/>
          <w:lang w:val="en-US"/>
        </w:rPr>
        <w:t xml:space="preserve">(f) </w:t>
      </w:r>
      <w:r w:rsidR="00C83C10">
        <w:rPr>
          <w:rFonts w:ascii="Times New Roman" w:hAnsi="Times New Roman"/>
          <w:bCs/>
          <w:sz w:val="24"/>
          <w:szCs w:val="24"/>
          <w:lang w:val="en-US"/>
        </w:rPr>
        <w:tab/>
      </w:r>
      <w:r w:rsidRPr="000751C0">
        <w:rPr>
          <w:rFonts w:ascii="Times New Roman" w:hAnsi="Times New Roman"/>
          <w:bCs/>
          <w:sz w:val="24"/>
          <w:szCs w:val="24"/>
          <w:lang w:val="en-US"/>
        </w:rPr>
        <w:t>Licensees,</w:t>
      </w:r>
    </w:p>
    <w:p w:rsidR="00817EB0" w:rsidRPr="000751C0" w:rsidRDefault="00817EB0" w:rsidP="00C83C10">
      <w:pPr>
        <w:autoSpaceDE w:val="0"/>
        <w:autoSpaceDN w:val="0"/>
        <w:adjustRightInd w:val="0"/>
        <w:spacing w:line="240" w:lineRule="auto"/>
        <w:ind w:left="1440" w:hanging="720"/>
        <w:rPr>
          <w:rFonts w:ascii="Times New Roman" w:hAnsi="Times New Roman"/>
          <w:bCs/>
          <w:sz w:val="24"/>
          <w:szCs w:val="24"/>
          <w:lang w:val="en-US"/>
        </w:rPr>
      </w:pPr>
      <w:r w:rsidRPr="000751C0">
        <w:rPr>
          <w:rFonts w:ascii="Times New Roman" w:hAnsi="Times New Roman"/>
          <w:bCs/>
          <w:sz w:val="24"/>
          <w:szCs w:val="24"/>
          <w:lang w:val="en-US"/>
        </w:rPr>
        <w:t xml:space="preserve">(g) </w:t>
      </w:r>
      <w:r w:rsidR="00C83C10">
        <w:rPr>
          <w:rFonts w:ascii="Times New Roman" w:hAnsi="Times New Roman"/>
          <w:bCs/>
          <w:sz w:val="24"/>
          <w:szCs w:val="24"/>
          <w:lang w:val="en-US"/>
        </w:rPr>
        <w:tab/>
      </w:r>
      <w:r w:rsidRPr="000751C0">
        <w:rPr>
          <w:rFonts w:ascii="Times New Roman" w:hAnsi="Times New Roman"/>
          <w:bCs/>
          <w:sz w:val="24"/>
          <w:szCs w:val="24"/>
          <w:lang w:val="en-US"/>
        </w:rPr>
        <w:t>Any other person notified by the State Government in this behalf.</w:t>
      </w:r>
    </w:p>
    <w:p w:rsidR="00C757CF" w:rsidRPr="000751C0" w:rsidRDefault="00C757CF" w:rsidP="000751C0">
      <w:pPr>
        <w:autoSpaceDE w:val="0"/>
        <w:autoSpaceDN w:val="0"/>
        <w:adjustRightInd w:val="0"/>
        <w:spacing w:line="240" w:lineRule="auto"/>
        <w:ind w:left="990" w:hanging="450"/>
        <w:rPr>
          <w:rFonts w:ascii="Times New Roman" w:hAnsi="Times New Roman"/>
          <w:b/>
          <w:bCs/>
          <w:i/>
          <w:color w:val="800000"/>
          <w:sz w:val="24"/>
          <w:szCs w:val="24"/>
          <w:lang w:val="en-US"/>
        </w:rPr>
      </w:pPr>
    </w:p>
    <w:p w:rsidR="00C757CF" w:rsidRDefault="00C757CF" w:rsidP="00C83C10">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(4)</w:t>
      </w:r>
      <w:r w:rsidRPr="000751C0">
        <w:rPr>
          <w:rFonts w:ascii="Times New Roman" w:hAnsi="Times New Roman"/>
          <w:sz w:val="24"/>
          <w:szCs w:val="24"/>
          <w:lang w:val="en-US"/>
        </w:rPr>
        <w:tab/>
        <w:t>As per OERC regulation for providing Open Access in the State transmission, the nodal Agency for arranging the long-term transmission access to the applicant shall be the STU, if its system is used and for the short-term transmission access shall be the SLDC.</w:t>
      </w:r>
    </w:p>
    <w:p w:rsidR="00C83C10" w:rsidRDefault="00C83C10" w:rsidP="00C83C10">
      <w:pPr>
        <w:autoSpaceDE w:val="0"/>
        <w:autoSpaceDN w:val="0"/>
        <w:adjustRightInd w:val="0"/>
        <w:spacing w:line="240" w:lineRule="auto"/>
        <w:ind w:left="1440" w:hanging="720"/>
        <w:jc w:val="both"/>
        <w:rPr>
          <w:rFonts w:ascii="Times New Roman" w:hAnsi="Times New Roman"/>
          <w:sz w:val="24"/>
          <w:szCs w:val="24"/>
          <w:lang w:val="en-US"/>
        </w:rPr>
      </w:pPr>
    </w:p>
    <w:p w:rsidR="00C83C10" w:rsidRDefault="00C757CF" w:rsidP="007B4841">
      <w:pPr>
        <w:numPr>
          <w:ilvl w:val="2"/>
          <w:numId w:val="27"/>
        </w:numPr>
        <w:tabs>
          <w:tab w:val="clear" w:pos="2340"/>
        </w:tabs>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 xml:space="preserve">In case long-term Open Access in State Transmission System cannot be allowed without system strengthening, the applicant may request STU to carry out system studies to identify strengthening requirement and its cost estimates.       </w:t>
      </w:r>
    </w:p>
    <w:p w:rsidR="00C757CF" w:rsidRPr="000751C0" w:rsidRDefault="00C757CF" w:rsidP="00C83C10">
      <w:pPr>
        <w:autoSpaceDE w:val="0"/>
        <w:autoSpaceDN w:val="0"/>
        <w:adjustRightInd w:val="0"/>
        <w:spacing w:line="240" w:lineRule="auto"/>
        <w:jc w:val="both"/>
        <w:rPr>
          <w:rFonts w:ascii="Times New Roman" w:hAnsi="Times New Roman"/>
          <w:sz w:val="24"/>
          <w:szCs w:val="24"/>
          <w:lang w:val="en-US"/>
        </w:rPr>
      </w:pPr>
      <w:r w:rsidRPr="000751C0">
        <w:rPr>
          <w:rFonts w:ascii="Times New Roman" w:hAnsi="Times New Roman"/>
          <w:sz w:val="24"/>
          <w:szCs w:val="24"/>
          <w:lang w:val="en-US"/>
        </w:rPr>
        <w:t xml:space="preserve">                                                                                  </w:t>
      </w:r>
    </w:p>
    <w:p w:rsidR="00C757CF" w:rsidRPr="000751C0" w:rsidRDefault="00C757CF" w:rsidP="00C83C10">
      <w:pPr>
        <w:autoSpaceDE w:val="0"/>
        <w:autoSpaceDN w:val="0"/>
        <w:adjustRightInd w:val="0"/>
        <w:spacing w:line="240" w:lineRule="auto"/>
        <w:ind w:left="1440"/>
        <w:jc w:val="both"/>
        <w:rPr>
          <w:rFonts w:ascii="Times New Roman" w:hAnsi="Times New Roman"/>
          <w:sz w:val="24"/>
          <w:szCs w:val="24"/>
          <w:lang w:val="en-US"/>
        </w:rPr>
      </w:pPr>
      <w:r w:rsidRPr="000751C0">
        <w:rPr>
          <w:rFonts w:ascii="Times New Roman" w:hAnsi="Times New Roman"/>
          <w:sz w:val="24"/>
          <w:szCs w:val="24"/>
          <w:lang w:val="en-US"/>
        </w:rPr>
        <w:t>Further, to provide long-term Open Access as per the terms and conditions formulated by OERC and STU from time to time, the application for long-term Open Access including system strengthening identified by STU in State Transmission System shall be discussed and finalised in consultation with other Agencies.</w:t>
      </w:r>
    </w:p>
    <w:p w:rsidR="00C83C10" w:rsidRDefault="00C83C10" w:rsidP="00C83C10">
      <w:pPr>
        <w:autoSpaceDE w:val="0"/>
        <w:autoSpaceDN w:val="0"/>
        <w:adjustRightInd w:val="0"/>
        <w:spacing w:line="240" w:lineRule="auto"/>
        <w:ind w:left="1440" w:hanging="720"/>
        <w:jc w:val="both"/>
        <w:rPr>
          <w:rFonts w:ascii="Times New Roman" w:hAnsi="Times New Roman"/>
          <w:sz w:val="24"/>
          <w:szCs w:val="24"/>
          <w:lang w:val="en-US"/>
        </w:rPr>
      </w:pPr>
    </w:p>
    <w:p w:rsidR="00C757CF" w:rsidRPr="000751C0" w:rsidRDefault="00C757CF" w:rsidP="00C83C10">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(6)</w:t>
      </w:r>
      <w:r w:rsidRPr="000751C0">
        <w:rPr>
          <w:rFonts w:ascii="Times New Roman" w:hAnsi="Times New Roman"/>
          <w:sz w:val="24"/>
          <w:szCs w:val="24"/>
          <w:lang w:val="en-US"/>
        </w:rPr>
        <w:tab/>
        <w:t>All Users and Agencies will supply to the STU, the desired planning data from time to time to enable to formulate and finalize its plan.</w:t>
      </w:r>
    </w:p>
    <w:p w:rsidR="00C83C10" w:rsidRDefault="00C83C10" w:rsidP="00C83C10">
      <w:pPr>
        <w:autoSpaceDE w:val="0"/>
        <w:autoSpaceDN w:val="0"/>
        <w:adjustRightInd w:val="0"/>
        <w:spacing w:line="240" w:lineRule="auto"/>
        <w:ind w:left="1440" w:hanging="720"/>
        <w:jc w:val="both"/>
        <w:rPr>
          <w:rFonts w:ascii="Times New Roman" w:hAnsi="Times New Roman"/>
          <w:sz w:val="24"/>
          <w:szCs w:val="24"/>
          <w:lang w:val="en-US"/>
        </w:rPr>
      </w:pPr>
    </w:p>
    <w:p w:rsidR="00C757CF" w:rsidRPr="000751C0" w:rsidRDefault="00C757CF" w:rsidP="00C83C10">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(7)</w:t>
      </w:r>
      <w:r w:rsidRPr="000751C0">
        <w:rPr>
          <w:rFonts w:ascii="Times New Roman" w:hAnsi="Times New Roman"/>
          <w:sz w:val="24"/>
          <w:szCs w:val="24"/>
          <w:lang w:val="en-US"/>
        </w:rPr>
        <w:tab/>
        <w:t xml:space="preserve"> The plan reports shall contain a Chapter on additional transmission requirement, which may include not only State transmission lines but also additional equipment such as transformer, capacitors, reactors etc.</w:t>
      </w:r>
    </w:p>
    <w:p w:rsidR="00C83C10" w:rsidRDefault="00C83C10" w:rsidP="00C83C10">
      <w:pPr>
        <w:autoSpaceDE w:val="0"/>
        <w:autoSpaceDN w:val="0"/>
        <w:adjustRightInd w:val="0"/>
        <w:spacing w:line="240" w:lineRule="auto"/>
        <w:ind w:left="1440" w:hanging="720"/>
        <w:jc w:val="both"/>
        <w:rPr>
          <w:rFonts w:ascii="Times New Roman" w:hAnsi="Times New Roman"/>
          <w:sz w:val="24"/>
          <w:szCs w:val="24"/>
          <w:lang w:val="en-US"/>
        </w:rPr>
      </w:pPr>
    </w:p>
    <w:p w:rsidR="00C757CF" w:rsidRPr="000751C0" w:rsidRDefault="00C757CF" w:rsidP="00C83C10">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(8)</w:t>
      </w:r>
      <w:r w:rsidRPr="000751C0">
        <w:rPr>
          <w:rFonts w:ascii="Times New Roman" w:hAnsi="Times New Roman"/>
          <w:sz w:val="24"/>
          <w:szCs w:val="24"/>
          <w:lang w:val="en-US"/>
        </w:rPr>
        <w:tab/>
        <w:t xml:space="preserve"> The plan report shall also indicate the action taken to fulfill the additional requirement and actual progress made on new schemes. These reports will be available to any interested party for making investment decision/connection decisions to the State Transmission System.</w:t>
      </w:r>
    </w:p>
    <w:p w:rsidR="00C83C10" w:rsidRDefault="00C83C10" w:rsidP="00C83C10">
      <w:pPr>
        <w:autoSpaceDE w:val="0"/>
        <w:autoSpaceDN w:val="0"/>
        <w:adjustRightInd w:val="0"/>
        <w:spacing w:line="240" w:lineRule="auto"/>
        <w:ind w:left="1440" w:hanging="720"/>
        <w:jc w:val="both"/>
        <w:rPr>
          <w:rFonts w:ascii="Times New Roman" w:hAnsi="Times New Roman"/>
          <w:sz w:val="24"/>
          <w:szCs w:val="24"/>
          <w:lang w:val="en-US"/>
        </w:rPr>
      </w:pPr>
    </w:p>
    <w:p w:rsidR="00C757CF" w:rsidRDefault="00C757CF" w:rsidP="00C83C10">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(9)</w:t>
      </w:r>
      <w:r w:rsidRPr="000751C0">
        <w:rPr>
          <w:rFonts w:ascii="Times New Roman" w:hAnsi="Times New Roman"/>
          <w:sz w:val="24"/>
          <w:szCs w:val="24"/>
          <w:lang w:val="en-US"/>
        </w:rPr>
        <w:tab/>
        <w:t>As voltage management plays an important role in inter/</w:t>
      </w:r>
      <w:smartTag w:uri="urn:schemas-microsoft-com:office:smarttags" w:element="place">
        <w:smartTag w:uri="urn:schemas-microsoft-com:office:smarttags" w:element="PlaceName">
          <w:r w:rsidRPr="000751C0">
            <w:rPr>
              <w:rFonts w:ascii="Times New Roman" w:hAnsi="Times New Roman"/>
              <w:sz w:val="24"/>
              <w:szCs w:val="24"/>
              <w:lang w:val="en-US"/>
            </w:rPr>
            <w:t>intra</w:t>
          </w:r>
        </w:smartTag>
        <w:r w:rsidRPr="000751C0">
          <w:rPr>
            <w:rFonts w:ascii="Times New Roman" w:hAnsi="Times New Roman"/>
            <w:sz w:val="24"/>
            <w:szCs w:val="24"/>
            <w:lang w:val="en-US"/>
          </w:rPr>
          <w:t xml:space="preserve"> </w:t>
        </w:r>
        <w:smartTag w:uri="urn:schemas-microsoft-com:office:smarttags" w:element="PlaceType">
          <w:r w:rsidRPr="000751C0">
            <w:rPr>
              <w:rFonts w:ascii="Times New Roman" w:hAnsi="Times New Roman"/>
              <w:sz w:val="24"/>
              <w:szCs w:val="24"/>
              <w:lang w:val="en-US"/>
            </w:rPr>
            <w:t>State</w:t>
          </w:r>
        </w:smartTag>
      </w:smartTag>
      <w:r w:rsidRPr="000751C0">
        <w:rPr>
          <w:rFonts w:ascii="Times New Roman" w:hAnsi="Times New Roman"/>
          <w:sz w:val="24"/>
          <w:szCs w:val="24"/>
          <w:lang w:val="en-US"/>
        </w:rPr>
        <w:t xml:space="preserve"> transmission of energy, special attention shall be accorded to planning of capacitors, reactors, Static VAr Compensators (SVC) and Flexible Alternative Current Transmission Systems (FACTS), etc.</w:t>
      </w:r>
    </w:p>
    <w:p w:rsidR="00C83C10" w:rsidRPr="000751C0" w:rsidRDefault="00C83C10" w:rsidP="00C83C10">
      <w:pPr>
        <w:autoSpaceDE w:val="0"/>
        <w:autoSpaceDN w:val="0"/>
        <w:adjustRightInd w:val="0"/>
        <w:spacing w:line="240" w:lineRule="auto"/>
        <w:jc w:val="both"/>
        <w:rPr>
          <w:rFonts w:ascii="Times New Roman" w:hAnsi="Times New Roman"/>
          <w:sz w:val="24"/>
          <w:szCs w:val="24"/>
          <w:lang w:val="en-US"/>
        </w:rPr>
      </w:pPr>
    </w:p>
    <w:p w:rsidR="00C757CF" w:rsidRPr="000751C0" w:rsidRDefault="00C757CF" w:rsidP="007B4841">
      <w:pPr>
        <w:numPr>
          <w:ilvl w:val="2"/>
          <w:numId w:val="16"/>
        </w:numPr>
        <w:tabs>
          <w:tab w:val="clear" w:pos="2340"/>
        </w:tabs>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 xml:space="preserve">Based on Plans prepared by the CTU, STU shall have to plan their systems to further evacuate power from the ISTS/STS. </w:t>
      </w:r>
    </w:p>
    <w:p w:rsidR="00C83C10" w:rsidRDefault="00C83C10" w:rsidP="000751C0">
      <w:pPr>
        <w:autoSpaceDE w:val="0"/>
        <w:autoSpaceDN w:val="0"/>
        <w:adjustRightInd w:val="0"/>
        <w:spacing w:line="240" w:lineRule="auto"/>
        <w:ind w:left="990"/>
        <w:jc w:val="both"/>
        <w:rPr>
          <w:rFonts w:ascii="Times New Roman" w:hAnsi="Times New Roman"/>
          <w:sz w:val="24"/>
          <w:szCs w:val="24"/>
          <w:lang w:val="en-US"/>
        </w:rPr>
      </w:pPr>
    </w:p>
    <w:p w:rsidR="00C757CF" w:rsidRPr="000751C0" w:rsidRDefault="00C757CF" w:rsidP="00C83C10">
      <w:pPr>
        <w:autoSpaceDE w:val="0"/>
        <w:autoSpaceDN w:val="0"/>
        <w:adjustRightInd w:val="0"/>
        <w:spacing w:line="240" w:lineRule="auto"/>
        <w:ind w:left="1440"/>
        <w:jc w:val="both"/>
        <w:rPr>
          <w:rFonts w:ascii="Times New Roman" w:hAnsi="Times New Roman"/>
          <w:sz w:val="24"/>
          <w:szCs w:val="24"/>
          <w:lang w:val="en-US"/>
        </w:rPr>
      </w:pPr>
      <w:r w:rsidRPr="000751C0">
        <w:rPr>
          <w:rFonts w:ascii="Times New Roman" w:hAnsi="Times New Roman"/>
          <w:sz w:val="24"/>
          <w:szCs w:val="24"/>
          <w:lang w:val="en-US"/>
        </w:rPr>
        <w:t>In case of long-term Open Access applications requiring any strengthening in the Distribution System to absorb/evacuate power beyond STS, the STU shall co-ordinate with the concerned Distribution Company</w:t>
      </w:r>
      <w:r w:rsidR="00500827" w:rsidRPr="000751C0">
        <w:rPr>
          <w:rFonts w:ascii="Times New Roman" w:hAnsi="Times New Roman"/>
          <w:sz w:val="24"/>
          <w:szCs w:val="24"/>
          <w:lang w:val="en-US"/>
        </w:rPr>
        <w:t>(s)</w:t>
      </w:r>
      <w:r w:rsidRPr="000751C0">
        <w:rPr>
          <w:rFonts w:ascii="Times New Roman" w:hAnsi="Times New Roman"/>
          <w:sz w:val="24"/>
          <w:szCs w:val="24"/>
          <w:lang w:val="en-US"/>
        </w:rPr>
        <w:t>.</w:t>
      </w:r>
    </w:p>
    <w:p w:rsidR="00C83C10" w:rsidRDefault="00C83C10" w:rsidP="00C83C10">
      <w:pPr>
        <w:autoSpaceDE w:val="0"/>
        <w:autoSpaceDN w:val="0"/>
        <w:adjustRightInd w:val="0"/>
        <w:spacing w:line="240" w:lineRule="auto"/>
        <w:ind w:left="1440" w:hanging="720"/>
        <w:jc w:val="both"/>
        <w:rPr>
          <w:rFonts w:ascii="Times New Roman" w:hAnsi="Times New Roman"/>
          <w:sz w:val="24"/>
          <w:szCs w:val="24"/>
          <w:lang w:val="en-US"/>
        </w:rPr>
      </w:pPr>
    </w:p>
    <w:p w:rsidR="00C757CF" w:rsidRPr="000751C0" w:rsidRDefault="00C757CF" w:rsidP="00C83C10">
      <w:pPr>
        <w:autoSpaceDE w:val="0"/>
        <w:autoSpaceDN w:val="0"/>
        <w:adjustRightInd w:val="0"/>
        <w:spacing w:line="240" w:lineRule="auto"/>
        <w:ind w:left="1440" w:hanging="720"/>
        <w:jc w:val="both"/>
        <w:rPr>
          <w:rFonts w:ascii="Times New Roman" w:hAnsi="Times New Roman"/>
          <w:b/>
          <w:sz w:val="24"/>
          <w:szCs w:val="24"/>
          <w:lang w:val="en-US"/>
        </w:rPr>
      </w:pPr>
      <w:r w:rsidRPr="000751C0">
        <w:rPr>
          <w:rFonts w:ascii="Times New Roman" w:hAnsi="Times New Roman"/>
          <w:sz w:val="24"/>
          <w:szCs w:val="24"/>
          <w:lang w:val="en-US"/>
        </w:rPr>
        <w:t>(11)</w:t>
      </w:r>
      <w:r w:rsidRPr="000751C0">
        <w:rPr>
          <w:rFonts w:ascii="Times New Roman" w:hAnsi="Times New Roman"/>
          <w:sz w:val="24"/>
          <w:szCs w:val="24"/>
          <w:lang w:val="en-US"/>
        </w:rPr>
        <w:tab/>
        <w:t>The Inter-State Transmission System and associated State Transmission System are complementary and inter-dependent and planning of one affects the other's planning and performance. Therefore, the associated State Transmission System shall also be discussed and reviewed before implementation during the discussion for finalising State Transmission System proposal indicated at section 3.4 (3) above</w:t>
      </w:r>
      <w:r w:rsidRPr="000751C0">
        <w:rPr>
          <w:rFonts w:ascii="Times New Roman" w:hAnsi="Times New Roman"/>
          <w:b/>
          <w:sz w:val="24"/>
          <w:szCs w:val="24"/>
          <w:lang w:val="en-US"/>
        </w:rPr>
        <w:t>.</w:t>
      </w:r>
    </w:p>
    <w:p w:rsidR="00C757CF" w:rsidRPr="000751C0" w:rsidRDefault="00C757CF" w:rsidP="000751C0">
      <w:pPr>
        <w:autoSpaceDE w:val="0"/>
        <w:autoSpaceDN w:val="0"/>
        <w:adjustRightInd w:val="0"/>
        <w:spacing w:line="240" w:lineRule="auto"/>
        <w:rPr>
          <w:rFonts w:ascii="Times New Roman" w:hAnsi="Times New Roman"/>
          <w:sz w:val="24"/>
          <w:szCs w:val="24"/>
          <w:lang w:val="en-US"/>
        </w:rPr>
      </w:pPr>
    </w:p>
    <w:p w:rsidR="00C757CF" w:rsidRPr="000751C0" w:rsidRDefault="00C757CF" w:rsidP="000751C0">
      <w:pPr>
        <w:autoSpaceDE w:val="0"/>
        <w:autoSpaceDN w:val="0"/>
        <w:adjustRightInd w:val="0"/>
        <w:spacing w:line="240" w:lineRule="auto"/>
        <w:rPr>
          <w:rFonts w:ascii="Times New Roman" w:hAnsi="Times New Roman"/>
          <w:b/>
          <w:sz w:val="24"/>
          <w:szCs w:val="24"/>
          <w:lang w:val="en-US"/>
        </w:rPr>
      </w:pPr>
      <w:r w:rsidRPr="000751C0">
        <w:rPr>
          <w:rFonts w:ascii="Times New Roman" w:hAnsi="Times New Roman"/>
          <w:sz w:val="24"/>
          <w:szCs w:val="24"/>
          <w:lang w:val="en-US"/>
        </w:rPr>
        <w:t>3.5</w:t>
      </w:r>
      <w:r w:rsidRPr="000751C0">
        <w:rPr>
          <w:rFonts w:ascii="Times New Roman" w:hAnsi="Times New Roman"/>
          <w:b/>
          <w:sz w:val="24"/>
          <w:szCs w:val="24"/>
          <w:lang w:val="en-US"/>
        </w:rPr>
        <w:tab/>
        <w:t>PLANNING CRITERION</w:t>
      </w:r>
    </w:p>
    <w:p w:rsidR="00C757CF" w:rsidRPr="000751C0" w:rsidRDefault="00C757CF" w:rsidP="000751C0">
      <w:pPr>
        <w:autoSpaceDE w:val="0"/>
        <w:autoSpaceDN w:val="0"/>
        <w:adjustRightInd w:val="0"/>
        <w:spacing w:line="240" w:lineRule="auto"/>
        <w:ind w:firstLine="720"/>
        <w:rPr>
          <w:rFonts w:ascii="Times New Roman" w:hAnsi="Times New Roman"/>
          <w:b/>
          <w:sz w:val="24"/>
          <w:szCs w:val="24"/>
          <w:lang w:val="en-US"/>
        </w:rPr>
      </w:pPr>
    </w:p>
    <w:p w:rsidR="00C757CF" w:rsidRPr="000751C0" w:rsidRDefault="00C757CF" w:rsidP="000751C0">
      <w:pPr>
        <w:autoSpaceDE w:val="0"/>
        <w:autoSpaceDN w:val="0"/>
        <w:adjustRightInd w:val="0"/>
        <w:spacing w:line="240" w:lineRule="auto"/>
        <w:ind w:firstLine="720"/>
        <w:rPr>
          <w:rFonts w:ascii="Times New Roman" w:hAnsi="Times New Roman"/>
          <w:b/>
          <w:sz w:val="24"/>
          <w:szCs w:val="24"/>
          <w:lang w:val="en-US"/>
        </w:rPr>
      </w:pPr>
      <w:r w:rsidRPr="000751C0">
        <w:rPr>
          <w:rFonts w:ascii="Times New Roman" w:hAnsi="Times New Roman"/>
          <w:b/>
          <w:sz w:val="24"/>
          <w:szCs w:val="24"/>
          <w:lang w:val="en-US"/>
        </w:rPr>
        <w:t>General Policy</w:t>
      </w:r>
    </w:p>
    <w:p w:rsidR="00C757CF" w:rsidRPr="000751C0" w:rsidRDefault="00C757CF" w:rsidP="000751C0">
      <w:pPr>
        <w:autoSpaceDE w:val="0"/>
        <w:autoSpaceDN w:val="0"/>
        <w:adjustRightInd w:val="0"/>
        <w:spacing w:line="240" w:lineRule="auto"/>
        <w:ind w:left="900" w:hanging="360"/>
        <w:jc w:val="both"/>
        <w:rPr>
          <w:rFonts w:ascii="Times New Roman" w:hAnsi="Times New Roman"/>
          <w:sz w:val="24"/>
          <w:szCs w:val="24"/>
          <w:lang w:val="en-US"/>
        </w:rPr>
      </w:pPr>
    </w:p>
    <w:p w:rsidR="00C757CF" w:rsidRPr="000751C0" w:rsidRDefault="00C757CF" w:rsidP="00B97F87">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(1)</w:t>
      </w:r>
      <w:r w:rsidR="00B97F87">
        <w:rPr>
          <w:rFonts w:ascii="Times New Roman" w:hAnsi="Times New Roman"/>
          <w:sz w:val="24"/>
          <w:szCs w:val="24"/>
          <w:lang w:val="en-US"/>
        </w:rPr>
        <w:tab/>
      </w:r>
      <w:r w:rsidRPr="000751C0">
        <w:rPr>
          <w:rFonts w:ascii="Times New Roman" w:hAnsi="Times New Roman"/>
          <w:sz w:val="24"/>
          <w:szCs w:val="24"/>
          <w:lang w:val="en-US"/>
        </w:rPr>
        <w:t>The planning criterion is based on the security philosophy on which the State Transmission System has been planned. The security philosophy may be as per the Transmission Planning Criteria and other guidelines as given by CEA. The general policy shall be as detailed below:</w:t>
      </w:r>
    </w:p>
    <w:p w:rsidR="006C62E1" w:rsidRPr="000751C0" w:rsidRDefault="006C62E1" w:rsidP="000751C0">
      <w:pPr>
        <w:autoSpaceDE w:val="0"/>
        <w:autoSpaceDN w:val="0"/>
        <w:adjustRightInd w:val="0"/>
        <w:spacing w:line="240" w:lineRule="auto"/>
        <w:ind w:left="1440" w:hanging="540"/>
        <w:rPr>
          <w:rFonts w:ascii="Times New Roman" w:hAnsi="Times New Roman"/>
          <w:sz w:val="24"/>
          <w:szCs w:val="24"/>
          <w:lang w:val="en-US"/>
        </w:rPr>
      </w:pPr>
    </w:p>
    <w:p w:rsidR="00C757CF" w:rsidRPr="000751C0" w:rsidRDefault="00C757CF" w:rsidP="00B97F87">
      <w:pPr>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(a)</w:t>
      </w:r>
      <w:r w:rsidRPr="000751C0">
        <w:rPr>
          <w:rFonts w:ascii="Times New Roman" w:hAnsi="Times New Roman"/>
          <w:sz w:val="24"/>
          <w:szCs w:val="24"/>
          <w:lang w:val="en-US"/>
        </w:rPr>
        <w:tab/>
        <w:t>As a general rule, the State Transmission System shall be capable of withstanding and be secured against the following contingency outages without necessitating load shedding or rescheduling of generation during steady State operation:</w:t>
      </w:r>
    </w:p>
    <w:p w:rsidR="00C757CF" w:rsidRPr="000751C0" w:rsidRDefault="00C757CF" w:rsidP="000751C0">
      <w:pPr>
        <w:autoSpaceDE w:val="0"/>
        <w:autoSpaceDN w:val="0"/>
        <w:adjustRightInd w:val="0"/>
        <w:spacing w:line="240" w:lineRule="auto"/>
        <w:ind w:left="2880" w:firstLine="360"/>
        <w:rPr>
          <w:rFonts w:ascii="Times New Roman" w:hAnsi="Times New Roman"/>
          <w:sz w:val="24"/>
          <w:szCs w:val="24"/>
          <w:lang w:val="en-US"/>
        </w:rPr>
      </w:pPr>
      <w:r w:rsidRPr="000751C0">
        <w:rPr>
          <w:rFonts w:ascii="Times New Roman" w:hAnsi="Times New Roman"/>
          <w:sz w:val="24"/>
          <w:szCs w:val="24"/>
          <w:lang w:val="en-US"/>
        </w:rPr>
        <w:t>- Outage of a 132 kV D/C line or,</w:t>
      </w:r>
    </w:p>
    <w:p w:rsidR="00C757CF" w:rsidRPr="000751C0" w:rsidRDefault="00C757CF" w:rsidP="000751C0">
      <w:pPr>
        <w:autoSpaceDE w:val="0"/>
        <w:autoSpaceDN w:val="0"/>
        <w:adjustRightInd w:val="0"/>
        <w:spacing w:line="240" w:lineRule="auto"/>
        <w:ind w:left="2880" w:firstLine="360"/>
        <w:rPr>
          <w:rFonts w:ascii="Times New Roman" w:hAnsi="Times New Roman"/>
          <w:sz w:val="24"/>
          <w:szCs w:val="24"/>
          <w:lang w:val="en-US"/>
        </w:rPr>
      </w:pPr>
      <w:r w:rsidRPr="000751C0">
        <w:rPr>
          <w:rFonts w:ascii="Times New Roman" w:hAnsi="Times New Roman"/>
          <w:sz w:val="24"/>
          <w:szCs w:val="24"/>
          <w:lang w:val="en-US"/>
        </w:rPr>
        <w:t>- Outage of a 220 kV D/C line or,</w:t>
      </w:r>
    </w:p>
    <w:p w:rsidR="00C757CF" w:rsidRPr="000751C0" w:rsidRDefault="00C757CF" w:rsidP="000751C0">
      <w:pPr>
        <w:autoSpaceDE w:val="0"/>
        <w:autoSpaceDN w:val="0"/>
        <w:adjustRightInd w:val="0"/>
        <w:spacing w:line="240" w:lineRule="auto"/>
        <w:ind w:left="2880" w:firstLine="360"/>
        <w:rPr>
          <w:rFonts w:ascii="Times New Roman" w:hAnsi="Times New Roman"/>
          <w:sz w:val="24"/>
          <w:szCs w:val="24"/>
          <w:lang w:val="en-US"/>
        </w:rPr>
      </w:pPr>
      <w:r w:rsidRPr="000751C0">
        <w:rPr>
          <w:rFonts w:ascii="Times New Roman" w:hAnsi="Times New Roman"/>
          <w:sz w:val="24"/>
          <w:szCs w:val="24"/>
          <w:lang w:val="en-US"/>
        </w:rPr>
        <w:t>- Outage of a 400 kV S/C line or,</w:t>
      </w:r>
    </w:p>
    <w:p w:rsidR="00C757CF" w:rsidRPr="000751C0" w:rsidRDefault="00C757CF" w:rsidP="000751C0">
      <w:pPr>
        <w:autoSpaceDE w:val="0"/>
        <w:autoSpaceDN w:val="0"/>
        <w:adjustRightInd w:val="0"/>
        <w:spacing w:line="240" w:lineRule="auto"/>
        <w:ind w:left="2520" w:firstLine="720"/>
        <w:rPr>
          <w:rFonts w:ascii="Times New Roman" w:hAnsi="Times New Roman"/>
          <w:sz w:val="24"/>
          <w:szCs w:val="24"/>
          <w:lang w:val="en-US"/>
        </w:rPr>
      </w:pPr>
      <w:r w:rsidRPr="000751C0">
        <w:rPr>
          <w:rFonts w:ascii="Times New Roman" w:hAnsi="Times New Roman"/>
          <w:sz w:val="24"/>
          <w:szCs w:val="24"/>
          <w:lang w:val="en-US"/>
        </w:rPr>
        <w:t>- Outage of single Interconnecting transformer, or</w:t>
      </w:r>
    </w:p>
    <w:p w:rsidR="00C757CF" w:rsidRPr="000751C0" w:rsidRDefault="00C757CF" w:rsidP="000751C0">
      <w:pPr>
        <w:autoSpaceDE w:val="0"/>
        <w:autoSpaceDN w:val="0"/>
        <w:adjustRightInd w:val="0"/>
        <w:spacing w:line="240" w:lineRule="auto"/>
        <w:ind w:left="2520" w:firstLine="720"/>
        <w:rPr>
          <w:rFonts w:ascii="Times New Roman" w:hAnsi="Times New Roman"/>
          <w:sz w:val="24"/>
          <w:szCs w:val="24"/>
          <w:lang w:val="en-US"/>
        </w:rPr>
      </w:pPr>
      <w:r w:rsidRPr="000751C0">
        <w:rPr>
          <w:rFonts w:ascii="Times New Roman" w:hAnsi="Times New Roman"/>
          <w:sz w:val="24"/>
          <w:szCs w:val="24"/>
          <w:lang w:val="en-US"/>
        </w:rPr>
        <w:t>- Outage of one pole of HVDC bipolar line, or</w:t>
      </w:r>
    </w:p>
    <w:p w:rsidR="00C757CF" w:rsidRPr="000751C0" w:rsidRDefault="00C757CF" w:rsidP="000751C0">
      <w:pPr>
        <w:autoSpaceDE w:val="0"/>
        <w:autoSpaceDN w:val="0"/>
        <w:adjustRightInd w:val="0"/>
        <w:spacing w:line="240" w:lineRule="auto"/>
        <w:ind w:left="2520" w:firstLine="720"/>
        <w:rPr>
          <w:rFonts w:ascii="Times New Roman" w:hAnsi="Times New Roman"/>
          <w:sz w:val="24"/>
          <w:szCs w:val="24"/>
          <w:lang w:val="en-US"/>
        </w:rPr>
      </w:pPr>
      <w:r w:rsidRPr="000751C0">
        <w:rPr>
          <w:rFonts w:ascii="Times New Roman" w:hAnsi="Times New Roman"/>
          <w:sz w:val="24"/>
          <w:szCs w:val="24"/>
          <w:lang w:val="en-US"/>
        </w:rPr>
        <w:t>- Outage of 765 kV S/C line.</w:t>
      </w:r>
    </w:p>
    <w:p w:rsidR="00C757CF" w:rsidRPr="000751C0" w:rsidRDefault="00C757CF" w:rsidP="000751C0">
      <w:pPr>
        <w:autoSpaceDE w:val="0"/>
        <w:autoSpaceDN w:val="0"/>
        <w:adjustRightInd w:val="0"/>
        <w:spacing w:line="240" w:lineRule="auto"/>
        <w:ind w:left="1440" w:firstLine="720"/>
        <w:jc w:val="both"/>
        <w:rPr>
          <w:rFonts w:ascii="Times New Roman" w:hAnsi="Times New Roman"/>
          <w:sz w:val="24"/>
          <w:szCs w:val="24"/>
          <w:lang w:val="en-US"/>
        </w:rPr>
      </w:pPr>
      <w:r w:rsidRPr="000751C0">
        <w:rPr>
          <w:rFonts w:ascii="Times New Roman" w:hAnsi="Times New Roman"/>
          <w:sz w:val="24"/>
          <w:szCs w:val="24"/>
          <w:lang w:val="en-US"/>
        </w:rPr>
        <w:t>The above contingencies shall be considered assuming a pre-contingency system depletion (Planned outage) of another 220 kV D/C line or 400 kV S/C line in another corridor and not emanating from the same substation. All the Generating Units may operate within their reactive capability curves and the network voltage profile shall also be maintained within voltage limits specified.</w:t>
      </w:r>
    </w:p>
    <w:p w:rsidR="00C757CF" w:rsidRPr="000751C0" w:rsidRDefault="00C757CF" w:rsidP="00B97F87">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(b)</w:t>
      </w:r>
      <w:r w:rsidR="00B97F87">
        <w:rPr>
          <w:rFonts w:ascii="Times New Roman" w:hAnsi="Times New Roman"/>
          <w:sz w:val="24"/>
          <w:szCs w:val="24"/>
          <w:lang w:val="en-US"/>
        </w:rPr>
        <w:tab/>
      </w:r>
      <w:r w:rsidRPr="000751C0">
        <w:rPr>
          <w:rFonts w:ascii="Times New Roman" w:hAnsi="Times New Roman"/>
          <w:sz w:val="24"/>
          <w:szCs w:val="24"/>
          <w:lang w:val="en-US"/>
        </w:rPr>
        <w:t xml:space="preserve">The State Transmission System shall be capable of withstanding the loss of most severe single system </w:t>
      </w:r>
      <w:r w:rsidR="007927E5" w:rsidRPr="000751C0">
        <w:rPr>
          <w:rFonts w:ascii="Times New Roman" w:hAnsi="Times New Roman"/>
          <w:sz w:val="24"/>
          <w:szCs w:val="24"/>
          <w:lang w:val="en-US"/>
        </w:rPr>
        <w:t>in feed</w:t>
      </w:r>
      <w:r w:rsidRPr="000751C0">
        <w:rPr>
          <w:rFonts w:ascii="Times New Roman" w:hAnsi="Times New Roman"/>
          <w:sz w:val="24"/>
          <w:szCs w:val="24"/>
          <w:lang w:val="en-US"/>
        </w:rPr>
        <w:t xml:space="preserve"> without loss of stability.</w:t>
      </w:r>
    </w:p>
    <w:p w:rsidR="00C757CF" w:rsidRPr="000751C0" w:rsidRDefault="00C757CF" w:rsidP="000751C0">
      <w:pPr>
        <w:autoSpaceDE w:val="0"/>
        <w:autoSpaceDN w:val="0"/>
        <w:adjustRightInd w:val="0"/>
        <w:spacing w:line="240" w:lineRule="auto"/>
        <w:rPr>
          <w:rFonts w:ascii="Times New Roman" w:hAnsi="Times New Roman"/>
          <w:sz w:val="24"/>
          <w:szCs w:val="24"/>
          <w:lang w:val="en-US"/>
        </w:rPr>
      </w:pPr>
    </w:p>
    <w:p w:rsidR="00C757CF" w:rsidRPr="000751C0" w:rsidRDefault="00C757CF" w:rsidP="00B97F87">
      <w:pPr>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(2)</w:t>
      </w:r>
      <w:r w:rsidRPr="000751C0">
        <w:rPr>
          <w:rFonts w:ascii="Times New Roman" w:hAnsi="Times New Roman"/>
          <w:sz w:val="24"/>
          <w:szCs w:val="24"/>
          <w:lang w:val="en-US"/>
        </w:rPr>
        <w:tab/>
        <w:t>Any one of these events defined above shall not cause:</w:t>
      </w:r>
    </w:p>
    <w:p w:rsidR="00C757CF" w:rsidRPr="000751C0" w:rsidRDefault="00C757CF" w:rsidP="000751C0">
      <w:pPr>
        <w:autoSpaceDE w:val="0"/>
        <w:autoSpaceDN w:val="0"/>
        <w:adjustRightInd w:val="0"/>
        <w:spacing w:line="240" w:lineRule="auto"/>
        <w:ind w:left="720"/>
        <w:rPr>
          <w:rFonts w:ascii="Times New Roman" w:hAnsi="Times New Roman"/>
          <w:sz w:val="24"/>
          <w:szCs w:val="24"/>
          <w:lang w:val="en-US"/>
        </w:rPr>
      </w:pPr>
    </w:p>
    <w:p w:rsidR="00C757CF" w:rsidRPr="000751C0" w:rsidRDefault="00C757CF" w:rsidP="00B97F87">
      <w:pPr>
        <w:autoSpaceDE w:val="0"/>
        <w:autoSpaceDN w:val="0"/>
        <w:adjustRightInd w:val="0"/>
        <w:spacing w:line="240" w:lineRule="auto"/>
        <w:ind w:left="720"/>
        <w:rPr>
          <w:rFonts w:ascii="Times New Roman" w:hAnsi="Times New Roman"/>
          <w:sz w:val="24"/>
          <w:szCs w:val="24"/>
          <w:lang w:val="en-US"/>
        </w:rPr>
      </w:pPr>
      <w:r w:rsidRPr="000751C0">
        <w:rPr>
          <w:rFonts w:ascii="Times New Roman" w:hAnsi="Times New Roman"/>
          <w:sz w:val="24"/>
          <w:szCs w:val="24"/>
          <w:lang w:val="en-US"/>
        </w:rPr>
        <w:t>(a)</w:t>
      </w:r>
      <w:r w:rsidRPr="000751C0">
        <w:rPr>
          <w:rFonts w:ascii="Times New Roman" w:hAnsi="Times New Roman"/>
          <w:sz w:val="24"/>
          <w:szCs w:val="24"/>
          <w:lang w:val="en-US"/>
        </w:rPr>
        <w:tab/>
        <w:t>Loss of supply</w:t>
      </w:r>
    </w:p>
    <w:p w:rsidR="00C757CF" w:rsidRPr="000751C0" w:rsidRDefault="00C757CF" w:rsidP="000751C0">
      <w:pPr>
        <w:autoSpaceDE w:val="0"/>
        <w:autoSpaceDN w:val="0"/>
        <w:adjustRightInd w:val="0"/>
        <w:spacing w:line="240" w:lineRule="auto"/>
        <w:ind w:left="720" w:firstLine="360"/>
        <w:rPr>
          <w:rFonts w:ascii="Times New Roman" w:hAnsi="Times New Roman"/>
          <w:sz w:val="24"/>
          <w:szCs w:val="24"/>
          <w:lang w:val="en-US"/>
        </w:rPr>
      </w:pPr>
    </w:p>
    <w:p w:rsidR="00C757CF" w:rsidRPr="000751C0" w:rsidRDefault="00C757CF" w:rsidP="00B97F87">
      <w:pPr>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(b)</w:t>
      </w:r>
      <w:r w:rsidRPr="000751C0">
        <w:rPr>
          <w:rFonts w:ascii="Times New Roman" w:hAnsi="Times New Roman"/>
          <w:sz w:val="24"/>
          <w:szCs w:val="24"/>
          <w:lang w:val="en-US"/>
        </w:rPr>
        <w:tab/>
        <w:t xml:space="preserve">Prolonged operation of the system frequency below and above specified limits. </w:t>
      </w:r>
    </w:p>
    <w:p w:rsidR="00C757CF" w:rsidRPr="000751C0" w:rsidRDefault="00C757CF" w:rsidP="00B97F87">
      <w:pPr>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(c)</w:t>
      </w:r>
      <w:r w:rsidRPr="000751C0">
        <w:rPr>
          <w:rFonts w:ascii="Times New Roman" w:hAnsi="Times New Roman"/>
          <w:sz w:val="24"/>
          <w:szCs w:val="24"/>
          <w:lang w:val="en-US"/>
        </w:rPr>
        <w:tab/>
        <w:t>Unacceptable high or low voltage</w:t>
      </w:r>
    </w:p>
    <w:p w:rsidR="00C757CF" w:rsidRPr="000751C0" w:rsidRDefault="00C757CF" w:rsidP="00B97F87">
      <w:pPr>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(d)</w:t>
      </w:r>
      <w:r w:rsidR="00B97F87">
        <w:rPr>
          <w:rFonts w:ascii="Times New Roman" w:hAnsi="Times New Roman"/>
          <w:sz w:val="24"/>
          <w:szCs w:val="24"/>
          <w:lang w:val="en-US"/>
        </w:rPr>
        <w:tab/>
      </w:r>
      <w:r w:rsidRPr="000751C0">
        <w:rPr>
          <w:rFonts w:ascii="Times New Roman" w:hAnsi="Times New Roman"/>
          <w:sz w:val="24"/>
          <w:szCs w:val="24"/>
          <w:lang w:val="en-US"/>
        </w:rPr>
        <w:t>System instability</w:t>
      </w:r>
    </w:p>
    <w:p w:rsidR="00C757CF" w:rsidRPr="000751C0" w:rsidRDefault="00C757CF" w:rsidP="00B97F87">
      <w:pPr>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(e)</w:t>
      </w:r>
      <w:r w:rsidRPr="000751C0">
        <w:rPr>
          <w:rFonts w:ascii="Times New Roman" w:hAnsi="Times New Roman"/>
          <w:sz w:val="24"/>
          <w:szCs w:val="24"/>
          <w:lang w:val="en-US"/>
        </w:rPr>
        <w:tab/>
        <w:t>Unacceptable overloading of the State Transmission System element.</w:t>
      </w:r>
    </w:p>
    <w:p w:rsidR="00B97F87" w:rsidRDefault="00B97F87" w:rsidP="00B97F87">
      <w:pPr>
        <w:autoSpaceDE w:val="0"/>
        <w:autoSpaceDN w:val="0"/>
        <w:adjustRightInd w:val="0"/>
        <w:spacing w:line="240" w:lineRule="auto"/>
        <w:ind w:left="1440" w:hanging="720"/>
        <w:rPr>
          <w:rFonts w:ascii="Times New Roman" w:hAnsi="Times New Roman"/>
          <w:sz w:val="24"/>
          <w:szCs w:val="24"/>
          <w:lang w:val="en-US"/>
        </w:rPr>
      </w:pPr>
    </w:p>
    <w:p w:rsidR="00C757CF" w:rsidRPr="000751C0" w:rsidRDefault="00C757CF" w:rsidP="00B97F87">
      <w:pPr>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(3)</w:t>
      </w:r>
      <w:r w:rsidRPr="000751C0">
        <w:rPr>
          <w:rFonts w:ascii="Times New Roman" w:hAnsi="Times New Roman"/>
          <w:sz w:val="24"/>
          <w:szCs w:val="24"/>
          <w:lang w:val="en-US"/>
        </w:rPr>
        <w:tab/>
        <w:t>In all substations (132 kV and above), at least two transformers shall be provided.</w:t>
      </w:r>
    </w:p>
    <w:p w:rsidR="00C757CF" w:rsidRPr="000751C0" w:rsidRDefault="00C757CF" w:rsidP="00B97F87">
      <w:pPr>
        <w:autoSpaceDE w:val="0"/>
        <w:autoSpaceDN w:val="0"/>
        <w:adjustRightInd w:val="0"/>
        <w:spacing w:line="240" w:lineRule="auto"/>
        <w:ind w:left="1440" w:hanging="720"/>
        <w:rPr>
          <w:rFonts w:ascii="Times New Roman" w:hAnsi="Times New Roman"/>
          <w:sz w:val="24"/>
          <w:szCs w:val="24"/>
          <w:lang w:val="en-US"/>
        </w:rPr>
      </w:pPr>
    </w:p>
    <w:p w:rsidR="00C757CF" w:rsidRPr="000751C0" w:rsidRDefault="00C757CF" w:rsidP="00B97F87">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 xml:space="preserve">(4) </w:t>
      </w:r>
      <w:r w:rsidRPr="000751C0">
        <w:rPr>
          <w:rFonts w:ascii="Times New Roman" w:hAnsi="Times New Roman"/>
          <w:sz w:val="24"/>
          <w:szCs w:val="24"/>
          <w:lang w:val="en-US"/>
        </w:rPr>
        <w:tab/>
        <w:t>STU shall carry out planning studies for reactive power compensation of the State Transmission System including reactive power compensation requirement at the SGS’s switchyard.</w:t>
      </w:r>
    </w:p>
    <w:p w:rsidR="00C757CF" w:rsidRPr="000751C0" w:rsidRDefault="00C757CF" w:rsidP="000751C0">
      <w:pPr>
        <w:autoSpaceDE w:val="0"/>
        <w:autoSpaceDN w:val="0"/>
        <w:adjustRightInd w:val="0"/>
        <w:spacing w:line="240" w:lineRule="auto"/>
        <w:rPr>
          <w:rFonts w:ascii="Times New Roman" w:hAnsi="Times New Roman"/>
          <w:b/>
          <w:sz w:val="24"/>
          <w:szCs w:val="24"/>
          <w:lang w:val="en-US"/>
        </w:rPr>
      </w:pPr>
    </w:p>
    <w:p w:rsidR="00C757CF" w:rsidRPr="000751C0" w:rsidRDefault="00C757CF" w:rsidP="000751C0">
      <w:pPr>
        <w:autoSpaceDE w:val="0"/>
        <w:autoSpaceDN w:val="0"/>
        <w:adjustRightInd w:val="0"/>
        <w:spacing w:line="240" w:lineRule="auto"/>
        <w:rPr>
          <w:rFonts w:ascii="Times New Roman" w:hAnsi="Times New Roman"/>
          <w:b/>
          <w:sz w:val="24"/>
          <w:szCs w:val="24"/>
          <w:lang w:val="en-US"/>
        </w:rPr>
      </w:pPr>
      <w:r w:rsidRPr="000751C0">
        <w:rPr>
          <w:rFonts w:ascii="Times New Roman" w:hAnsi="Times New Roman"/>
          <w:sz w:val="24"/>
          <w:szCs w:val="24"/>
          <w:lang w:val="en-US"/>
        </w:rPr>
        <w:t>3.6</w:t>
      </w:r>
      <w:r w:rsidRPr="000751C0">
        <w:rPr>
          <w:rFonts w:ascii="Times New Roman" w:hAnsi="Times New Roman"/>
          <w:b/>
          <w:sz w:val="24"/>
          <w:szCs w:val="24"/>
          <w:lang w:val="en-US"/>
        </w:rPr>
        <w:t xml:space="preserve"> </w:t>
      </w:r>
      <w:r w:rsidRPr="000751C0">
        <w:rPr>
          <w:rFonts w:ascii="Times New Roman" w:hAnsi="Times New Roman"/>
          <w:b/>
          <w:sz w:val="24"/>
          <w:szCs w:val="24"/>
          <w:lang w:val="en-US"/>
        </w:rPr>
        <w:tab/>
        <w:t>PLANNING DATA REQUIREMENT</w:t>
      </w:r>
    </w:p>
    <w:p w:rsidR="00C757CF" w:rsidRPr="000751C0" w:rsidRDefault="00C757CF" w:rsidP="000751C0">
      <w:pPr>
        <w:autoSpaceDE w:val="0"/>
        <w:autoSpaceDN w:val="0"/>
        <w:adjustRightInd w:val="0"/>
        <w:spacing w:line="240" w:lineRule="auto"/>
        <w:rPr>
          <w:rFonts w:ascii="Times New Roman" w:hAnsi="Times New Roman"/>
          <w:sz w:val="24"/>
          <w:szCs w:val="24"/>
          <w:lang w:val="en-US"/>
        </w:rPr>
      </w:pPr>
    </w:p>
    <w:p w:rsidR="00C757CF" w:rsidRPr="000751C0" w:rsidRDefault="00C757CF" w:rsidP="00700AE4">
      <w:pPr>
        <w:autoSpaceDE w:val="0"/>
        <w:autoSpaceDN w:val="0"/>
        <w:adjustRightInd w:val="0"/>
        <w:spacing w:line="240" w:lineRule="auto"/>
        <w:ind w:left="1440" w:hanging="720"/>
        <w:jc w:val="both"/>
        <w:rPr>
          <w:rFonts w:ascii="Times New Roman" w:hAnsi="Times New Roman"/>
          <w:sz w:val="24"/>
          <w:szCs w:val="24"/>
          <w:lang w:val="en-US"/>
        </w:rPr>
      </w:pPr>
      <w:r w:rsidRPr="000751C0">
        <w:rPr>
          <w:rFonts w:ascii="Times New Roman" w:hAnsi="Times New Roman"/>
          <w:sz w:val="24"/>
          <w:szCs w:val="24"/>
          <w:lang w:val="en-US"/>
        </w:rPr>
        <w:t>(1)</w:t>
      </w:r>
      <w:r w:rsidRPr="000751C0">
        <w:rPr>
          <w:rFonts w:ascii="Times New Roman" w:hAnsi="Times New Roman"/>
          <w:sz w:val="24"/>
          <w:szCs w:val="24"/>
          <w:lang w:val="en-US"/>
        </w:rPr>
        <w:tab/>
        <w:t>Under this Planning C</w:t>
      </w:r>
      <w:r w:rsidR="00B97F87">
        <w:rPr>
          <w:rFonts w:ascii="Times New Roman" w:hAnsi="Times New Roman"/>
          <w:sz w:val="24"/>
          <w:szCs w:val="24"/>
          <w:lang w:val="en-US"/>
        </w:rPr>
        <w:t>ode, the Distribution Licensees/</w:t>
      </w:r>
      <w:r w:rsidRPr="000751C0">
        <w:rPr>
          <w:rFonts w:ascii="Times New Roman" w:hAnsi="Times New Roman"/>
          <w:sz w:val="24"/>
          <w:szCs w:val="24"/>
          <w:lang w:val="en-US"/>
        </w:rPr>
        <w:t>State generating companies/</w:t>
      </w:r>
      <w:r w:rsidR="00B97F87">
        <w:rPr>
          <w:rFonts w:ascii="Times New Roman" w:hAnsi="Times New Roman"/>
          <w:sz w:val="24"/>
          <w:szCs w:val="24"/>
          <w:lang w:val="en-US"/>
        </w:rPr>
        <w:t xml:space="preserve"> </w:t>
      </w:r>
      <w:r w:rsidRPr="000751C0">
        <w:rPr>
          <w:rFonts w:ascii="Times New Roman" w:hAnsi="Times New Roman"/>
          <w:sz w:val="24"/>
          <w:szCs w:val="24"/>
          <w:lang w:val="en-US"/>
        </w:rPr>
        <w:t>IPPs/licensees are to supply two types of data to STU:</w:t>
      </w:r>
    </w:p>
    <w:p w:rsidR="00700AE4" w:rsidRDefault="00700AE4" w:rsidP="00B97F87">
      <w:pPr>
        <w:autoSpaceDE w:val="0"/>
        <w:autoSpaceDN w:val="0"/>
        <w:adjustRightInd w:val="0"/>
        <w:spacing w:line="240" w:lineRule="auto"/>
        <w:ind w:left="1440" w:hanging="720"/>
        <w:rPr>
          <w:rFonts w:ascii="Times New Roman" w:hAnsi="Times New Roman"/>
          <w:sz w:val="24"/>
          <w:szCs w:val="24"/>
          <w:lang w:val="en-US"/>
        </w:rPr>
      </w:pPr>
    </w:p>
    <w:p w:rsidR="00C757CF" w:rsidRDefault="00C757CF" w:rsidP="00B97F87">
      <w:pPr>
        <w:autoSpaceDE w:val="0"/>
        <w:autoSpaceDN w:val="0"/>
        <w:adjustRightInd w:val="0"/>
        <w:spacing w:line="240" w:lineRule="auto"/>
        <w:ind w:left="1440" w:hanging="720"/>
        <w:rPr>
          <w:rFonts w:ascii="Times New Roman" w:hAnsi="Times New Roman"/>
          <w:sz w:val="24"/>
          <w:szCs w:val="24"/>
          <w:lang w:val="en-US"/>
        </w:rPr>
      </w:pPr>
      <w:r w:rsidRPr="000751C0">
        <w:rPr>
          <w:rFonts w:ascii="Times New Roman" w:hAnsi="Times New Roman"/>
          <w:sz w:val="24"/>
          <w:szCs w:val="24"/>
          <w:lang w:val="en-US"/>
        </w:rPr>
        <w:t xml:space="preserve">(a) </w:t>
      </w:r>
      <w:r w:rsidR="00B97F87">
        <w:rPr>
          <w:rFonts w:ascii="Times New Roman" w:hAnsi="Times New Roman"/>
          <w:sz w:val="24"/>
          <w:szCs w:val="24"/>
          <w:lang w:val="en-US"/>
        </w:rPr>
        <w:tab/>
      </w:r>
      <w:r w:rsidRPr="000751C0">
        <w:rPr>
          <w:rFonts w:ascii="Times New Roman" w:hAnsi="Times New Roman"/>
          <w:sz w:val="24"/>
          <w:szCs w:val="24"/>
          <w:lang w:val="en-US"/>
        </w:rPr>
        <w:t>Standard Planning Data</w:t>
      </w:r>
    </w:p>
    <w:p w:rsidR="002F41B7" w:rsidRPr="000751C0" w:rsidRDefault="002F41B7" w:rsidP="00B97F87">
      <w:pPr>
        <w:autoSpaceDE w:val="0"/>
        <w:autoSpaceDN w:val="0"/>
        <w:adjustRightInd w:val="0"/>
        <w:spacing w:line="240" w:lineRule="auto"/>
        <w:ind w:left="1440" w:hanging="720"/>
        <w:rPr>
          <w:rFonts w:ascii="Times New Roman" w:hAnsi="Times New Roman"/>
          <w:sz w:val="24"/>
          <w:szCs w:val="24"/>
          <w:lang w:val="en-US"/>
        </w:rPr>
      </w:pPr>
    </w:p>
    <w:p w:rsidR="00C757CF" w:rsidRPr="000751C0" w:rsidRDefault="00C757CF" w:rsidP="00700AE4">
      <w:pPr>
        <w:tabs>
          <w:tab w:val="left" w:pos="-1440"/>
        </w:tabs>
        <w:spacing w:line="240" w:lineRule="auto"/>
        <w:ind w:left="1440" w:hanging="720"/>
        <w:jc w:val="both"/>
        <w:rPr>
          <w:rFonts w:ascii="Times New Roman" w:hAnsi="Times New Roman"/>
          <w:sz w:val="24"/>
          <w:szCs w:val="24"/>
        </w:rPr>
      </w:pPr>
      <w:r w:rsidRPr="000751C0">
        <w:rPr>
          <w:rFonts w:ascii="Times New Roman" w:hAnsi="Times New Roman"/>
          <w:sz w:val="24"/>
          <w:szCs w:val="24"/>
        </w:rPr>
        <w:tab/>
        <w:t>To enable the STU to discharge its responsibilities under the licence, to conduct system studies and prepare perspective plans for electricity demand, generation and transmission as detailed in Section 3.8 below, the Users shall furnish data to the STU from time to time as detailed under Data Registration Chapter in this OGC and categorised as Planning Data (PD).</w:t>
      </w:r>
    </w:p>
    <w:p w:rsidR="006C62E1" w:rsidRPr="000751C0" w:rsidRDefault="006C62E1" w:rsidP="000751C0">
      <w:pPr>
        <w:autoSpaceDE w:val="0"/>
        <w:autoSpaceDN w:val="0"/>
        <w:adjustRightInd w:val="0"/>
        <w:spacing w:line="240" w:lineRule="auto"/>
        <w:ind w:left="900" w:right="-61"/>
        <w:rPr>
          <w:rFonts w:ascii="Times New Roman" w:hAnsi="Times New Roman"/>
          <w:sz w:val="24"/>
          <w:szCs w:val="24"/>
          <w:lang w:val="en-US"/>
        </w:rPr>
      </w:pPr>
    </w:p>
    <w:p w:rsidR="00C757CF" w:rsidRPr="000751C0" w:rsidRDefault="00700AE4" w:rsidP="00700AE4">
      <w:pPr>
        <w:autoSpaceDE w:val="0"/>
        <w:autoSpaceDN w:val="0"/>
        <w:adjustRightInd w:val="0"/>
        <w:spacing w:line="240" w:lineRule="auto"/>
        <w:ind w:left="2160" w:right="-61" w:hanging="720"/>
        <w:jc w:val="both"/>
        <w:rPr>
          <w:rFonts w:ascii="Times New Roman" w:hAnsi="Times New Roman"/>
          <w:sz w:val="24"/>
          <w:szCs w:val="24"/>
          <w:lang w:val="en-US"/>
        </w:rPr>
      </w:pPr>
      <w:r>
        <w:rPr>
          <w:rFonts w:ascii="Times New Roman" w:hAnsi="Times New Roman"/>
          <w:sz w:val="24"/>
          <w:szCs w:val="24"/>
          <w:lang w:val="en-US"/>
        </w:rPr>
        <w:t>(</w:t>
      </w:r>
      <w:r w:rsidR="00C757CF" w:rsidRPr="000751C0">
        <w:rPr>
          <w:rFonts w:ascii="Times New Roman" w:hAnsi="Times New Roman"/>
          <w:sz w:val="24"/>
          <w:szCs w:val="24"/>
          <w:lang w:val="en-US"/>
        </w:rPr>
        <w:t xml:space="preserve">i) </w:t>
      </w:r>
      <w:r>
        <w:rPr>
          <w:rFonts w:ascii="Times New Roman" w:hAnsi="Times New Roman"/>
          <w:sz w:val="24"/>
          <w:szCs w:val="24"/>
          <w:lang w:val="en-US"/>
        </w:rPr>
        <w:tab/>
      </w:r>
      <w:r w:rsidR="00C757CF" w:rsidRPr="000751C0">
        <w:rPr>
          <w:rFonts w:ascii="Times New Roman" w:hAnsi="Times New Roman"/>
          <w:sz w:val="24"/>
          <w:szCs w:val="24"/>
          <w:lang w:val="en-US"/>
        </w:rPr>
        <w:t>Standard planning data consists of details, which are expected to be normally sufficient for the STU to investigate the impact on the STS due to User development.</w:t>
      </w:r>
    </w:p>
    <w:p w:rsidR="006C62E1" w:rsidRPr="000751C0" w:rsidRDefault="006C62E1" w:rsidP="000751C0">
      <w:pPr>
        <w:autoSpaceDE w:val="0"/>
        <w:autoSpaceDN w:val="0"/>
        <w:adjustRightInd w:val="0"/>
        <w:spacing w:line="240" w:lineRule="auto"/>
        <w:ind w:left="900"/>
        <w:jc w:val="both"/>
        <w:rPr>
          <w:rFonts w:ascii="Times New Roman" w:hAnsi="Times New Roman"/>
          <w:sz w:val="24"/>
          <w:szCs w:val="24"/>
          <w:lang w:val="en-US"/>
        </w:rPr>
      </w:pPr>
    </w:p>
    <w:p w:rsidR="00C757CF" w:rsidRPr="000751C0" w:rsidRDefault="00700AE4" w:rsidP="00700AE4">
      <w:pPr>
        <w:autoSpaceDE w:val="0"/>
        <w:autoSpaceDN w:val="0"/>
        <w:adjustRightInd w:val="0"/>
        <w:spacing w:line="240" w:lineRule="auto"/>
        <w:ind w:left="2160" w:hanging="720"/>
        <w:jc w:val="both"/>
        <w:rPr>
          <w:rFonts w:ascii="Times New Roman" w:hAnsi="Times New Roman"/>
          <w:sz w:val="24"/>
          <w:szCs w:val="24"/>
          <w:lang w:val="en-US"/>
        </w:rPr>
      </w:pPr>
      <w:r>
        <w:rPr>
          <w:rFonts w:ascii="Times New Roman" w:hAnsi="Times New Roman"/>
          <w:sz w:val="24"/>
          <w:szCs w:val="24"/>
          <w:lang w:val="en-US"/>
        </w:rPr>
        <w:t>(</w:t>
      </w:r>
      <w:r w:rsidR="00C757CF" w:rsidRPr="000751C0">
        <w:rPr>
          <w:rFonts w:ascii="Times New Roman" w:hAnsi="Times New Roman"/>
          <w:sz w:val="24"/>
          <w:szCs w:val="24"/>
          <w:lang w:val="en-US"/>
        </w:rPr>
        <w:t xml:space="preserve">ii) </w:t>
      </w:r>
      <w:r>
        <w:rPr>
          <w:rFonts w:ascii="Times New Roman" w:hAnsi="Times New Roman"/>
          <w:sz w:val="24"/>
          <w:szCs w:val="24"/>
          <w:lang w:val="en-US"/>
        </w:rPr>
        <w:tab/>
      </w:r>
      <w:r w:rsidR="00C757CF" w:rsidRPr="000751C0">
        <w:rPr>
          <w:rFonts w:ascii="Times New Roman" w:hAnsi="Times New Roman"/>
          <w:sz w:val="24"/>
          <w:szCs w:val="24"/>
          <w:lang w:val="en-US"/>
        </w:rPr>
        <w:t>Standard planning data covering (a) preliminary project planning data (b) committed project planning data and (c) connected planning data should be furnished by the Distribution Licensees and Generating companies connected to the STS. This data shall be furnished to STU from time to time in the standard formats supplied by the STU.</w:t>
      </w:r>
    </w:p>
    <w:p w:rsidR="002F41B7" w:rsidRDefault="002F41B7" w:rsidP="002F41B7">
      <w:pPr>
        <w:autoSpaceDE w:val="0"/>
        <w:autoSpaceDN w:val="0"/>
        <w:adjustRightInd w:val="0"/>
        <w:spacing w:line="240" w:lineRule="auto"/>
        <w:ind w:left="1440" w:hanging="720"/>
        <w:rPr>
          <w:rFonts w:ascii="Times New Roman" w:hAnsi="Times New Roman"/>
          <w:sz w:val="24"/>
          <w:szCs w:val="24"/>
        </w:rPr>
      </w:pPr>
    </w:p>
    <w:p w:rsidR="00C757CF" w:rsidRDefault="00C757CF" w:rsidP="002F41B7">
      <w:pPr>
        <w:autoSpaceDE w:val="0"/>
        <w:autoSpaceDN w:val="0"/>
        <w:adjustRightInd w:val="0"/>
        <w:spacing w:line="240" w:lineRule="auto"/>
        <w:ind w:left="1440" w:hanging="720"/>
        <w:rPr>
          <w:rFonts w:ascii="Times New Roman" w:hAnsi="Times New Roman"/>
          <w:sz w:val="24"/>
          <w:szCs w:val="24"/>
        </w:rPr>
      </w:pPr>
      <w:r w:rsidRPr="000751C0">
        <w:rPr>
          <w:rFonts w:ascii="Times New Roman" w:hAnsi="Times New Roman"/>
          <w:sz w:val="24"/>
          <w:szCs w:val="24"/>
        </w:rPr>
        <w:t>(b)</w:t>
      </w:r>
      <w:r w:rsidR="00970C2D" w:rsidRPr="000751C0">
        <w:rPr>
          <w:rFonts w:ascii="Times New Roman" w:hAnsi="Times New Roman"/>
          <w:sz w:val="24"/>
          <w:szCs w:val="24"/>
        </w:rPr>
        <w:tab/>
      </w:r>
      <w:r w:rsidRPr="000751C0">
        <w:rPr>
          <w:rFonts w:ascii="Times New Roman" w:hAnsi="Times New Roman"/>
          <w:sz w:val="24"/>
          <w:szCs w:val="24"/>
        </w:rPr>
        <w:t>Detailed Planning Data</w:t>
      </w:r>
    </w:p>
    <w:p w:rsidR="002F41B7" w:rsidRPr="000751C0" w:rsidRDefault="002F41B7" w:rsidP="002F41B7">
      <w:pPr>
        <w:autoSpaceDE w:val="0"/>
        <w:autoSpaceDN w:val="0"/>
        <w:adjustRightInd w:val="0"/>
        <w:spacing w:line="240" w:lineRule="auto"/>
        <w:ind w:left="1440" w:hanging="720"/>
        <w:rPr>
          <w:rFonts w:ascii="Times New Roman" w:hAnsi="Times New Roman"/>
          <w:sz w:val="24"/>
          <w:szCs w:val="24"/>
        </w:rPr>
      </w:pPr>
    </w:p>
    <w:p w:rsidR="00C757CF" w:rsidRDefault="00C757CF" w:rsidP="002F41B7">
      <w:pPr>
        <w:spacing w:line="240" w:lineRule="auto"/>
        <w:ind w:left="1440"/>
        <w:jc w:val="both"/>
        <w:rPr>
          <w:rFonts w:ascii="Times New Roman" w:hAnsi="Times New Roman"/>
          <w:sz w:val="24"/>
          <w:szCs w:val="24"/>
        </w:rPr>
      </w:pPr>
      <w:r w:rsidRPr="000751C0">
        <w:rPr>
          <w:rFonts w:ascii="Times New Roman" w:hAnsi="Times New Roman"/>
          <w:sz w:val="24"/>
          <w:szCs w:val="24"/>
        </w:rPr>
        <w:t>To enable Users to co</w:t>
      </w:r>
      <w:r w:rsidRPr="000751C0">
        <w:rPr>
          <w:rFonts w:ascii="Times New Roman" w:hAnsi="Times New Roman"/>
          <w:sz w:val="24"/>
          <w:szCs w:val="24"/>
        </w:rPr>
        <w:noBreakHyphen/>
        <w:t>ordinate planning, design and operation of their plants and systems with the Transmission System they may seek certain salient data of Transmission System as applicable to them, which the STU shall supply from time to time as detailed under Data Registration Chapter of this OGC and categorised as Detailed System Data (Transmission).</w:t>
      </w:r>
    </w:p>
    <w:p w:rsidR="002F41B7" w:rsidRPr="000751C0" w:rsidRDefault="002F41B7" w:rsidP="002F41B7">
      <w:pPr>
        <w:spacing w:line="240" w:lineRule="auto"/>
        <w:ind w:left="1440"/>
        <w:jc w:val="both"/>
        <w:rPr>
          <w:rFonts w:ascii="Times New Roman" w:hAnsi="Times New Roman"/>
          <w:sz w:val="24"/>
          <w:szCs w:val="24"/>
        </w:rPr>
      </w:pPr>
    </w:p>
    <w:p w:rsidR="00C757CF" w:rsidRPr="000751C0" w:rsidRDefault="00C757CF" w:rsidP="002F41B7">
      <w:pPr>
        <w:autoSpaceDE w:val="0"/>
        <w:autoSpaceDN w:val="0"/>
        <w:adjustRightInd w:val="0"/>
        <w:spacing w:line="240" w:lineRule="auto"/>
        <w:ind w:left="1440"/>
        <w:jc w:val="both"/>
        <w:rPr>
          <w:rFonts w:ascii="Times New Roman" w:hAnsi="Times New Roman"/>
          <w:sz w:val="24"/>
          <w:szCs w:val="24"/>
          <w:lang w:val="en-US"/>
        </w:rPr>
      </w:pPr>
      <w:r w:rsidRPr="000751C0">
        <w:rPr>
          <w:rFonts w:ascii="Times New Roman" w:hAnsi="Times New Roman"/>
          <w:sz w:val="24"/>
          <w:szCs w:val="24"/>
          <w:lang w:val="en-US"/>
        </w:rPr>
        <w:t>Detailed planning data consist of additional, more detailed data not normally expected to be required by STU to assess the impact of User development on the STS. The Users of STS shall furnish this data as and when requested by STU.</w:t>
      </w:r>
    </w:p>
    <w:p w:rsidR="00C757CF" w:rsidRPr="000751C0" w:rsidRDefault="00C757CF" w:rsidP="000751C0">
      <w:pPr>
        <w:autoSpaceDE w:val="0"/>
        <w:autoSpaceDN w:val="0"/>
        <w:adjustRightInd w:val="0"/>
        <w:spacing w:line="240" w:lineRule="auto"/>
        <w:ind w:left="1440"/>
        <w:rPr>
          <w:rFonts w:ascii="Times New Roman" w:hAnsi="Times New Roman"/>
          <w:sz w:val="24"/>
          <w:szCs w:val="24"/>
          <w:lang w:val="en-US"/>
        </w:rPr>
      </w:pPr>
    </w:p>
    <w:p w:rsidR="00C757CF" w:rsidRPr="000751C0" w:rsidRDefault="00C757CF" w:rsidP="000751C0">
      <w:pPr>
        <w:autoSpaceDE w:val="0"/>
        <w:autoSpaceDN w:val="0"/>
        <w:adjustRightInd w:val="0"/>
        <w:spacing w:line="240" w:lineRule="auto"/>
        <w:rPr>
          <w:rFonts w:ascii="Times New Roman" w:hAnsi="Times New Roman"/>
          <w:b/>
          <w:sz w:val="24"/>
          <w:szCs w:val="24"/>
          <w:lang w:val="en-US"/>
        </w:rPr>
      </w:pPr>
      <w:r w:rsidRPr="000751C0">
        <w:rPr>
          <w:rFonts w:ascii="Times New Roman" w:hAnsi="Times New Roman"/>
          <w:sz w:val="24"/>
          <w:szCs w:val="24"/>
          <w:lang w:val="en-US"/>
        </w:rPr>
        <w:t xml:space="preserve">3.7 </w:t>
      </w:r>
      <w:r w:rsidRPr="000751C0">
        <w:rPr>
          <w:rFonts w:ascii="Times New Roman" w:hAnsi="Times New Roman"/>
          <w:b/>
          <w:sz w:val="24"/>
          <w:szCs w:val="24"/>
          <w:lang w:val="en-US"/>
        </w:rPr>
        <w:tab/>
        <w:t>IMPLEMENTATION OF TRANSMISSION PLAN</w:t>
      </w:r>
    </w:p>
    <w:p w:rsidR="00C757CF" w:rsidRPr="000751C0" w:rsidRDefault="00C757CF" w:rsidP="000751C0">
      <w:pPr>
        <w:autoSpaceDE w:val="0"/>
        <w:autoSpaceDN w:val="0"/>
        <w:adjustRightInd w:val="0"/>
        <w:spacing w:line="240" w:lineRule="auto"/>
        <w:ind w:left="720"/>
        <w:jc w:val="both"/>
        <w:rPr>
          <w:rFonts w:ascii="Times New Roman" w:hAnsi="Times New Roman"/>
          <w:sz w:val="24"/>
          <w:szCs w:val="24"/>
          <w:lang w:val="en-US"/>
        </w:rPr>
      </w:pPr>
    </w:p>
    <w:p w:rsidR="00C757CF" w:rsidRPr="000751C0" w:rsidRDefault="00C757CF" w:rsidP="000751C0">
      <w:pPr>
        <w:autoSpaceDE w:val="0"/>
        <w:autoSpaceDN w:val="0"/>
        <w:adjustRightInd w:val="0"/>
        <w:spacing w:line="240" w:lineRule="auto"/>
        <w:ind w:left="720"/>
        <w:jc w:val="both"/>
        <w:rPr>
          <w:rFonts w:ascii="Times New Roman" w:hAnsi="Times New Roman"/>
          <w:sz w:val="24"/>
          <w:szCs w:val="24"/>
          <w:lang w:val="en-US"/>
        </w:rPr>
      </w:pPr>
      <w:r w:rsidRPr="000751C0">
        <w:rPr>
          <w:rFonts w:ascii="Times New Roman" w:hAnsi="Times New Roman"/>
          <w:sz w:val="24"/>
          <w:szCs w:val="24"/>
          <w:lang w:val="en-US"/>
        </w:rPr>
        <w:t>The actual program of implementation of transmission lines, interconnecting transformers, reactors/capacitors and other transmission elements will be determined by STU in consultation with the concerned Agencies / Users. The Transmission Licensee through the concerned Agency shall ensure the completion of these works in the required time frame.</w:t>
      </w:r>
    </w:p>
    <w:p w:rsidR="00C757CF" w:rsidRPr="000751C0" w:rsidRDefault="00C757CF" w:rsidP="000751C0">
      <w:pPr>
        <w:pStyle w:val="Footer"/>
        <w:tabs>
          <w:tab w:val="clear" w:pos="4153"/>
          <w:tab w:val="clear" w:pos="8306"/>
        </w:tabs>
        <w:autoSpaceDE w:val="0"/>
        <w:autoSpaceDN w:val="0"/>
        <w:adjustRightInd w:val="0"/>
        <w:spacing w:line="240" w:lineRule="auto"/>
        <w:rPr>
          <w:rFonts w:ascii="Times New Roman" w:hAnsi="Times New Roman"/>
          <w:sz w:val="24"/>
          <w:szCs w:val="24"/>
          <w:lang w:val="en-US"/>
        </w:rPr>
      </w:pPr>
    </w:p>
    <w:p w:rsidR="00C757CF" w:rsidRPr="000751C0" w:rsidRDefault="00C757CF" w:rsidP="007B4841">
      <w:pPr>
        <w:numPr>
          <w:ilvl w:val="1"/>
          <w:numId w:val="41"/>
        </w:numPr>
        <w:tabs>
          <w:tab w:val="clear" w:pos="360"/>
          <w:tab w:val="left" w:pos="-1440"/>
        </w:tabs>
        <w:spacing w:line="240" w:lineRule="auto"/>
        <w:ind w:left="720" w:hanging="720"/>
        <w:jc w:val="both"/>
        <w:rPr>
          <w:rFonts w:ascii="Times New Roman" w:hAnsi="Times New Roman"/>
          <w:b/>
          <w:sz w:val="24"/>
          <w:szCs w:val="24"/>
        </w:rPr>
      </w:pPr>
      <w:r w:rsidRPr="000751C0">
        <w:rPr>
          <w:rFonts w:ascii="Times New Roman" w:hAnsi="Times New Roman"/>
          <w:b/>
          <w:sz w:val="24"/>
          <w:szCs w:val="24"/>
        </w:rPr>
        <w:t>PERSPECTIVE PLAN</w:t>
      </w:r>
    </w:p>
    <w:p w:rsidR="00C757CF" w:rsidRPr="000751C0" w:rsidRDefault="00C757CF" w:rsidP="000751C0">
      <w:pPr>
        <w:tabs>
          <w:tab w:val="left" w:pos="-1440"/>
        </w:tabs>
        <w:spacing w:line="240" w:lineRule="auto"/>
        <w:ind w:left="907" w:hanging="360"/>
        <w:jc w:val="both"/>
        <w:rPr>
          <w:rFonts w:ascii="Times New Roman" w:hAnsi="Times New Roman"/>
          <w:sz w:val="24"/>
          <w:szCs w:val="24"/>
        </w:rPr>
      </w:pPr>
    </w:p>
    <w:p w:rsidR="00C757CF" w:rsidRPr="000751C0" w:rsidRDefault="00C757CF" w:rsidP="00706B5A">
      <w:pPr>
        <w:tabs>
          <w:tab w:val="left" w:pos="-1440"/>
        </w:tabs>
        <w:spacing w:line="240" w:lineRule="auto"/>
        <w:ind w:left="1440" w:hanging="720"/>
        <w:jc w:val="both"/>
        <w:rPr>
          <w:rFonts w:ascii="Times New Roman" w:hAnsi="Times New Roman"/>
          <w:b/>
          <w:bCs/>
          <w:color w:val="800000"/>
          <w:sz w:val="24"/>
          <w:szCs w:val="24"/>
          <w:vertAlign w:val="subscript"/>
        </w:rPr>
      </w:pPr>
      <w:r w:rsidRPr="000751C0">
        <w:rPr>
          <w:rFonts w:ascii="Times New Roman" w:hAnsi="Times New Roman"/>
          <w:sz w:val="24"/>
          <w:szCs w:val="24"/>
        </w:rPr>
        <w:t xml:space="preserve">(1) </w:t>
      </w:r>
      <w:r w:rsidR="00706B5A">
        <w:rPr>
          <w:rFonts w:ascii="Times New Roman" w:hAnsi="Times New Roman"/>
          <w:sz w:val="24"/>
          <w:szCs w:val="24"/>
        </w:rPr>
        <w:tab/>
      </w:r>
      <w:r w:rsidRPr="000751C0">
        <w:rPr>
          <w:rFonts w:ascii="Times New Roman" w:hAnsi="Times New Roman"/>
          <w:sz w:val="24"/>
          <w:szCs w:val="24"/>
        </w:rPr>
        <w:t>The STU is charged with the responsibility to prepare and submit a long-term (</w:t>
      </w:r>
      <w:r w:rsidRPr="000751C0">
        <w:rPr>
          <w:rFonts w:ascii="Times New Roman" w:hAnsi="Times New Roman"/>
          <w:iCs/>
          <w:sz w:val="24"/>
          <w:szCs w:val="24"/>
        </w:rPr>
        <w:t>10</w:t>
      </w:r>
      <w:r w:rsidRPr="000751C0">
        <w:rPr>
          <w:rFonts w:ascii="Times New Roman" w:hAnsi="Times New Roman"/>
          <w:sz w:val="24"/>
          <w:szCs w:val="24"/>
        </w:rPr>
        <w:t xml:space="preserve"> years) plan to the Commission for Transmission System expansion to meet the future demand</w:t>
      </w:r>
      <w:r w:rsidR="00430CFA" w:rsidRPr="000751C0">
        <w:rPr>
          <w:rFonts w:ascii="Times New Roman" w:hAnsi="Times New Roman"/>
          <w:sz w:val="24"/>
          <w:szCs w:val="24"/>
        </w:rPr>
        <w:t xml:space="preserve"> in accordance with the Licence Conditions.</w:t>
      </w:r>
    </w:p>
    <w:p w:rsidR="00706B5A" w:rsidRDefault="00706B5A" w:rsidP="000751C0">
      <w:pPr>
        <w:tabs>
          <w:tab w:val="left" w:pos="-1440"/>
        </w:tabs>
        <w:spacing w:line="240" w:lineRule="auto"/>
        <w:ind w:left="900" w:hanging="360"/>
        <w:jc w:val="both"/>
        <w:rPr>
          <w:rFonts w:ascii="Times New Roman" w:hAnsi="Times New Roman"/>
          <w:sz w:val="24"/>
          <w:szCs w:val="24"/>
        </w:rPr>
      </w:pPr>
    </w:p>
    <w:p w:rsidR="00C757CF" w:rsidRPr="000751C0" w:rsidRDefault="00C757CF" w:rsidP="00706B5A">
      <w:pPr>
        <w:tabs>
          <w:tab w:val="left" w:pos="-1440"/>
        </w:tabs>
        <w:spacing w:line="240" w:lineRule="auto"/>
        <w:ind w:left="1440" w:hanging="720"/>
        <w:jc w:val="both"/>
        <w:rPr>
          <w:rFonts w:ascii="Times New Roman" w:hAnsi="Times New Roman"/>
          <w:sz w:val="24"/>
          <w:szCs w:val="24"/>
        </w:rPr>
      </w:pPr>
      <w:r w:rsidRPr="000751C0">
        <w:rPr>
          <w:rFonts w:ascii="Times New Roman" w:hAnsi="Times New Roman"/>
          <w:sz w:val="24"/>
          <w:szCs w:val="24"/>
        </w:rPr>
        <w:t>(2)</w:t>
      </w:r>
      <w:r w:rsidRPr="000751C0">
        <w:rPr>
          <w:rFonts w:ascii="Times New Roman" w:hAnsi="Times New Roman"/>
          <w:sz w:val="24"/>
          <w:szCs w:val="24"/>
        </w:rPr>
        <w:tab/>
        <w:t>For fulfilment of the above requirement the STU shall:</w:t>
      </w:r>
    </w:p>
    <w:p w:rsidR="00C757CF" w:rsidRPr="000751C0" w:rsidRDefault="00C757CF" w:rsidP="000751C0">
      <w:pPr>
        <w:tabs>
          <w:tab w:val="left" w:pos="-1440"/>
        </w:tabs>
        <w:spacing w:line="240" w:lineRule="auto"/>
        <w:ind w:left="1440" w:hanging="540"/>
        <w:jc w:val="both"/>
        <w:rPr>
          <w:rFonts w:ascii="Times New Roman" w:hAnsi="Times New Roman"/>
          <w:sz w:val="24"/>
          <w:szCs w:val="24"/>
        </w:rPr>
      </w:pPr>
    </w:p>
    <w:p w:rsidR="00C757CF" w:rsidRPr="000751C0" w:rsidRDefault="00C757CF" w:rsidP="0007085A">
      <w:pPr>
        <w:tabs>
          <w:tab w:val="left" w:pos="-1440"/>
        </w:tabs>
        <w:spacing w:line="240" w:lineRule="auto"/>
        <w:ind w:left="1454" w:hanging="734"/>
        <w:jc w:val="both"/>
        <w:rPr>
          <w:rFonts w:ascii="Times New Roman" w:hAnsi="Times New Roman"/>
          <w:sz w:val="24"/>
          <w:szCs w:val="24"/>
        </w:rPr>
      </w:pPr>
      <w:r w:rsidRPr="000751C0">
        <w:rPr>
          <w:rFonts w:ascii="Times New Roman" w:hAnsi="Times New Roman"/>
          <w:sz w:val="24"/>
          <w:szCs w:val="24"/>
        </w:rPr>
        <w:t>(a)</w:t>
      </w:r>
      <w:r w:rsidRPr="000751C0">
        <w:rPr>
          <w:rFonts w:ascii="Times New Roman" w:hAnsi="Times New Roman"/>
          <w:sz w:val="24"/>
          <w:szCs w:val="24"/>
        </w:rPr>
        <w:tab/>
        <w:t>Forecast the demand for power within the State in each of the succeeding five years and provide to the Commission details of the demand forecasts, data, methodology and assumptions on which the forecasts are based.</w:t>
      </w:r>
    </w:p>
    <w:p w:rsidR="00C757CF" w:rsidRPr="000751C0" w:rsidRDefault="00C757CF" w:rsidP="0007085A">
      <w:pPr>
        <w:tabs>
          <w:tab w:val="left" w:pos="-1440"/>
        </w:tabs>
        <w:spacing w:line="240" w:lineRule="auto"/>
        <w:ind w:left="1440" w:hanging="720"/>
        <w:jc w:val="both"/>
        <w:rPr>
          <w:rFonts w:ascii="Times New Roman" w:hAnsi="Times New Roman"/>
          <w:sz w:val="24"/>
          <w:szCs w:val="24"/>
        </w:rPr>
      </w:pPr>
      <w:r w:rsidRPr="000751C0">
        <w:rPr>
          <w:rFonts w:ascii="Times New Roman" w:hAnsi="Times New Roman"/>
          <w:sz w:val="24"/>
          <w:szCs w:val="24"/>
        </w:rPr>
        <w:t xml:space="preserve">(b) </w:t>
      </w:r>
      <w:r w:rsidRPr="000751C0">
        <w:rPr>
          <w:rFonts w:ascii="Times New Roman" w:hAnsi="Times New Roman"/>
          <w:sz w:val="24"/>
          <w:szCs w:val="24"/>
        </w:rPr>
        <w:tab/>
        <w:t>Prepare a least cost generation plan for the State to meet the ten years load demand as per the forecast, after examining the economic, technical and environmental aspects of all available alternatives taking into account the existing contracted generation resources and effects of demand side management.</w:t>
      </w:r>
    </w:p>
    <w:p w:rsidR="00C757CF" w:rsidRPr="000751C0" w:rsidRDefault="00C757CF" w:rsidP="0007085A">
      <w:pPr>
        <w:tabs>
          <w:tab w:val="left" w:pos="-1440"/>
        </w:tabs>
        <w:spacing w:line="240" w:lineRule="auto"/>
        <w:ind w:left="1454" w:hanging="734"/>
        <w:jc w:val="both"/>
        <w:rPr>
          <w:rFonts w:ascii="Times New Roman" w:hAnsi="Times New Roman"/>
          <w:sz w:val="24"/>
          <w:szCs w:val="24"/>
        </w:rPr>
      </w:pPr>
      <w:r w:rsidRPr="000751C0">
        <w:rPr>
          <w:rFonts w:ascii="Times New Roman" w:hAnsi="Times New Roman"/>
          <w:sz w:val="24"/>
          <w:szCs w:val="24"/>
        </w:rPr>
        <w:t>(c)</w:t>
      </w:r>
      <w:r w:rsidRPr="000751C0">
        <w:rPr>
          <w:rFonts w:ascii="Times New Roman" w:hAnsi="Times New Roman"/>
          <w:sz w:val="24"/>
          <w:szCs w:val="24"/>
        </w:rPr>
        <w:tab/>
        <w:t>Discharge all functions of planning and co-ordination relating to the State Transmission System compatible with the above load forecast and generation plan a long-term (10 years) plan for the Transmission System in accordance with Section-39 (2) (b)</w:t>
      </w:r>
      <w:r w:rsidRPr="000751C0">
        <w:rPr>
          <w:rFonts w:ascii="Times New Roman" w:hAnsi="Times New Roman"/>
          <w:b/>
          <w:sz w:val="24"/>
          <w:szCs w:val="24"/>
        </w:rPr>
        <w:t xml:space="preserve"> </w:t>
      </w:r>
      <w:r w:rsidRPr="000751C0">
        <w:rPr>
          <w:rFonts w:ascii="Times New Roman" w:hAnsi="Times New Roman"/>
          <w:sz w:val="24"/>
          <w:szCs w:val="24"/>
        </w:rPr>
        <w:t>of the Act, compatible with the above load forecast and generation plan in consultation with CEA. Central Transmission Utility (CTU) shall have to be consulted in connection with systems to evacuate power from inter-State Transmission System.</w:t>
      </w:r>
    </w:p>
    <w:p w:rsidR="00C757CF" w:rsidRPr="000751C0" w:rsidRDefault="00C757CF" w:rsidP="000751C0">
      <w:pPr>
        <w:tabs>
          <w:tab w:val="left" w:pos="-1440"/>
        </w:tabs>
        <w:spacing w:line="240" w:lineRule="auto"/>
        <w:ind w:left="562"/>
        <w:jc w:val="both"/>
        <w:rPr>
          <w:rFonts w:ascii="Times New Roman" w:hAnsi="Times New Roman"/>
          <w:sz w:val="24"/>
          <w:szCs w:val="24"/>
        </w:rPr>
      </w:pPr>
    </w:p>
    <w:p w:rsidR="00C757CF" w:rsidRPr="000751C0" w:rsidRDefault="00C757CF" w:rsidP="00706B5A">
      <w:pPr>
        <w:tabs>
          <w:tab w:val="left" w:pos="-1440"/>
        </w:tabs>
        <w:spacing w:line="240" w:lineRule="auto"/>
        <w:ind w:left="1440" w:hanging="720"/>
        <w:jc w:val="both"/>
        <w:rPr>
          <w:rFonts w:ascii="Times New Roman" w:hAnsi="Times New Roman"/>
          <w:b/>
          <w:bCs/>
          <w:i/>
          <w:iCs/>
          <w:sz w:val="24"/>
          <w:szCs w:val="24"/>
          <w:vertAlign w:val="subscript"/>
        </w:rPr>
      </w:pPr>
      <w:r w:rsidRPr="000751C0">
        <w:rPr>
          <w:rFonts w:ascii="Times New Roman" w:hAnsi="Times New Roman"/>
          <w:sz w:val="24"/>
          <w:szCs w:val="24"/>
        </w:rPr>
        <w:t>(3)</w:t>
      </w:r>
      <w:r w:rsidR="00706B5A">
        <w:rPr>
          <w:rFonts w:ascii="Times New Roman" w:hAnsi="Times New Roman"/>
          <w:sz w:val="24"/>
          <w:szCs w:val="24"/>
        </w:rPr>
        <w:tab/>
      </w:r>
      <w:r w:rsidRPr="000751C0">
        <w:rPr>
          <w:rFonts w:ascii="Times New Roman" w:hAnsi="Times New Roman"/>
          <w:sz w:val="24"/>
          <w:szCs w:val="24"/>
        </w:rPr>
        <w:t>The STU shall prepare and submit to the Commission on an annual basis, a statement showing in respect of each of the 5 succeeding financial years forecasts of circuit capacity, power flows and loading on the Transmission System under Transmission Licence General Conditions Clause-15.5 of Appendix 4B to OERC (Conduct of Business) Regulations, 2004.</w:t>
      </w:r>
    </w:p>
    <w:p w:rsidR="00C757CF" w:rsidRPr="000751C0" w:rsidRDefault="00C757CF" w:rsidP="000751C0">
      <w:pPr>
        <w:tabs>
          <w:tab w:val="left" w:pos="-1440"/>
        </w:tabs>
        <w:spacing w:line="240" w:lineRule="auto"/>
        <w:ind w:left="540" w:hanging="540"/>
        <w:jc w:val="both"/>
        <w:rPr>
          <w:rFonts w:ascii="Times New Roman" w:hAnsi="Times New Roman"/>
          <w:sz w:val="24"/>
          <w:szCs w:val="24"/>
        </w:rPr>
      </w:pPr>
      <w:r w:rsidRPr="000751C0">
        <w:rPr>
          <w:rFonts w:ascii="Times New Roman" w:hAnsi="Times New Roman"/>
          <w:i/>
          <w:iCs/>
          <w:sz w:val="24"/>
          <w:szCs w:val="24"/>
        </w:rPr>
        <w:tab/>
      </w:r>
    </w:p>
    <w:p w:rsidR="00C757CF" w:rsidRPr="000751C0" w:rsidRDefault="00C757CF" w:rsidP="000751C0">
      <w:pPr>
        <w:tabs>
          <w:tab w:val="left" w:pos="-1440"/>
        </w:tabs>
        <w:spacing w:line="240" w:lineRule="auto"/>
        <w:ind w:left="720" w:hanging="720"/>
        <w:jc w:val="both"/>
        <w:rPr>
          <w:rFonts w:ascii="Times New Roman" w:hAnsi="Times New Roman"/>
          <w:sz w:val="24"/>
          <w:szCs w:val="24"/>
        </w:rPr>
      </w:pPr>
      <w:r w:rsidRPr="000751C0">
        <w:rPr>
          <w:rFonts w:ascii="Times New Roman" w:hAnsi="Times New Roman"/>
          <w:sz w:val="24"/>
          <w:szCs w:val="24"/>
        </w:rPr>
        <w:t>3.9</w:t>
      </w:r>
      <w:r w:rsidRPr="000751C0">
        <w:rPr>
          <w:rFonts w:ascii="Times New Roman" w:hAnsi="Times New Roman"/>
          <w:b/>
          <w:sz w:val="24"/>
          <w:szCs w:val="24"/>
        </w:rPr>
        <w:tab/>
        <w:t>PLANNING STANDARDS AND PROCEDURES</w:t>
      </w:r>
    </w:p>
    <w:p w:rsidR="00C757CF" w:rsidRPr="000751C0" w:rsidRDefault="00C757CF" w:rsidP="000751C0">
      <w:pPr>
        <w:spacing w:line="240" w:lineRule="auto"/>
        <w:ind w:left="1124" w:hanging="562"/>
        <w:jc w:val="both"/>
        <w:rPr>
          <w:rFonts w:ascii="Times New Roman" w:hAnsi="Times New Roman"/>
          <w:sz w:val="24"/>
          <w:szCs w:val="24"/>
        </w:rPr>
      </w:pPr>
    </w:p>
    <w:p w:rsidR="00C757CF" w:rsidRPr="000751C0" w:rsidRDefault="00C757CF" w:rsidP="000751C0">
      <w:pPr>
        <w:tabs>
          <w:tab w:val="left" w:pos="-1440"/>
        </w:tabs>
        <w:spacing w:line="240" w:lineRule="auto"/>
        <w:ind w:left="720"/>
        <w:jc w:val="both"/>
        <w:rPr>
          <w:rFonts w:ascii="Times New Roman" w:hAnsi="Times New Roman"/>
          <w:sz w:val="24"/>
          <w:szCs w:val="24"/>
        </w:rPr>
      </w:pPr>
      <w:r w:rsidRPr="000751C0">
        <w:rPr>
          <w:rFonts w:ascii="Times New Roman" w:hAnsi="Times New Roman"/>
          <w:sz w:val="24"/>
          <w:szCs w:val="24"/>
        </w:rPr>
        <w:t>The Transmission System shall be planned in accordance with the Transmission System planning and security standards under Transmission Licence General Conditions Clause-13 of Appendix 4B to OERC (Conduct of Business) Regulations, 2004.</w:t>
      </w:r>
    </w:p>
    <w:p w:rsidR="00C757CF" w:rsidRPr="000751C0" w:rsidRDefault="00C757CF" w:rsidP="000751C0">
      <w:pPr>
        <w:tabs>
          <w:tab w:val="left" w:pos="-1440"/>
        </w:tabs>
        <w:spacing w:line="240" w:lineRule="auto"/>
        <w:ind w:left="1124" w:hanging="562"/>
        <w:jc w:val="both"/>
        <w:rPr>
          <w:rFonts w:ascii="Times New Roman" w:hAnsi="Times New Roman"/>
          <w:sz w:val="24"/>
          <w:szCs w:val="24"/>
        </w:rPr>
      </w:pPr>
    </w:p>
    <w:p w:rsidR="00C757CF" w:rsidRPr="000751C0" w:rsidRDefault="00C757CF" w:rsidP="000751C0">
      <w:pPr>
        <w:tabs>
          <w:tab w:val="left" w:pos="-1440"/>
        </w:tabs>
        <w:spacing w:line="240" w:lineRule="auto"/>
        <w:ind w:left="720"/>
        <w:jc w:val="both"/>
        <w:rPr>
          <w:rFonts w:ascii="Times New Roman" w:hAnsi="Times New Roman"/>
          <w:sz w:val="24"/>
          <w:szCs w:val="24"/>
        </w:rPr>
      </w:pPr>
      <w:r w:rsidRPr="000751C0">
        <w:rPr>
          <w:rFonts w:ascii="Times New Roman" w:hAnsi="Times New Roman"/>
          <w:sz w:val="24"/>
          <w:szCs w:val="24"/>
        </w:rPr>
        <w:t>The generation expansion planning shall be carried out in accordance with the Power Supply Planning and Security Standards under aforesaid Clause-13.</w:t>
      </w:r>
    </w:p>
    <w:p w:rsidR="00C757CF" w:rsidRPr="000751C0" w:rsidRDefault="00C757CF" w:rsidP="000751C0">
      <w:pPr>
        <w:tabs>
          <w:tab w:val="left" w:pos="-1440"/>
        </w:tabs>
        <w:spacing w:line="240" w:lineRule="auto"/>
        <w:ind w:left="540"/>
        <w:jc w:val="both"/>
        <w:rPr>
          <w:rFonts w:ascii="Times New Roman" w:hAnsi="Times New Roman"/>
          <w:sz w:val="24"/>
          <w:szCs w:val="24"/>
        </w:rPr>
      </w:pPr>
    </w:p>
    <w:p w:rsidR="00C757CF" w:rsidRPr="000751C0" w:rsidRDefault="00C757CF" w:rsidP="00D10ED7">
      <w:pPr>
        <w:spacing w:line="240" w:lineRule="auto"/>
        <w:ind w:left="720" w:hanging="720"/>
        <w:jc w:val="both"/>
        <w:rPr>
          <w:rFonts w:ascii="Times New Roman" w:hAnsi="Times New Roman"/>
          <w:sz w:val="24"/>
          <w:szCs w:val="24"/>
        </w:rPr>
      </w:pPr>
      <w:r w:rsidRPr="000751C0">
        <w:rPr>
          <w:rFonts w:ascii="Times New Roman" w:hAnsi="Times New Roman"/>
          <w:sz w:val="24"/>
          <w:szCs w:val="24"/>
        </w:rPr>
        <w:t>3.10</w:t>
      </w:r>
      <w:r w:rsidRPr="000751C0">
        <w:rPr>
          <w:rFonts w:ascii="Times New Roman" w:hAnsi="Times New Roman"/>
          <w:b/>
          <w:sz w:val="24"/>
          <w:szCs w:val="24"/>
        </w:rPr>
        <w:tab/>
        <w:t>PLANNING RESPONSIBILITY</w:t>
      </w:r>
    </w:p>
    <w:p w:rsidR="00C757CF" w:rsidRPr="000751C0" w:rsidRDefault="00C757CF" w:rsidP="000751C0">
      <w:pPr>
        <w:tabs>
          <w:tab w:val="left" w:pos="-1440"/>
        </w:tabs>
        <w:spacing w:line="240" w:lineRule="auto"/>
        <w:ind w:left="900" w:hanging="360"/>
        <w:jc w:val="both"/>
        <w:rPr>
          <w:rFonts w:ascii="Times New Roman" w:hAnsi="Times New Roman"/>
          <w:sz w:val="24"/>
          <w:szCs w:val="24"/>
        </w:rPr>
      </w:pPr>
    </w:p>
    <w:p w:rsidR="00C757CF" w:rsidRPr="000751C0" w:rsidRDefault="00C757CF" w:rsidP="00D10ED7">
      <w:pPr>
        <w:tabs>
          <w:tab w:val="left" w:pos="-1440"/>
        </w:tabs>
        <w:spacing w:line="240" w:lineRule="auto"/>
        <w:ind w:left="1440" w:hanging="720"/>
        <w:jc w:val="both"/>
        <w:rPr>
          <w:rFonts w:ascii="Times New Roman" w:hAnsi="Times New Roman"/>
          <w:sz w:val="24"/>
          <w:szCs w:val="24"/>
        </w:rPr>
      </w:pPr>
      <w:r w:rsidRPr="000751C0">
        <w:rPr>
          <w:rFonts w:ascii="Times New Roman" w:hAnsi="Times New Roman"/>
          <w:sz w:val="24"/>
          <w:szCs w:val="24"/>
        </w:rPr>
        <w:t xml:space="preserve">(1) </w:t>
      </w:r>
      <w:r w:rsidR="00D10ED7">
        <w:rPr>
          <w:rFonts w:ascii="Times New Roman" w:hAnsi="Times New Roman"/>
          <w:sz w:val="24"/>
          <w:szCs w:val="24"/>
        </w:rPr>
        <w:tab/>
      </w:r>
      <w:r w:rsidRPr="000751C0">
        <w:rPr>
          <w:rFonts w:ascii="Times New Roman" w:hAnsi="Times New Roman"/>
          <w:sz w:val="24"/>
          <w:szCs w:val="24"/>
        </w:rPr>
        <w:t>The primary responsibility of load forecasting within its area rests with each of the Distribution Companies. The Distribution Companies shall determine peak load and energy forecasts of their respective areas for each category of loads for each of the succeeding five years and submit the same annually by 31st December to the Transmission Licensee along with details of the demand forecasts, data, methodology and assumptions on which the forecasts are based. The load forecasts shall be made for each of the External Connection Points between the STU and User and shall include annual peak load and energy projections and daily load curve. The demand forecasts shall be updated annually or whenever major changes are made in the existing forecasts or planning. While indicating requirements of single consumer with large demands (5 MW or higher) the Distribution Company shall satisfy itself as to the degree of certainty of the demand materialising.</w:t>
      </w:r>
    </w:p>
    <w:p w:rsidR="00C757CF" w:rsidRPr="000751C0" w:rsidRDefault="00C757CF" w:rsidP="000751C0">
      <w:pPr>
        <w:tabs>
          <w:tab w:val="left" w:pos="-1440"/>
        </w:tabs>
        <w:spacing w:line="240" w:lineRule="auto"/>
        <w:ind w:left="540" w:hanging="270"/>
        <w:jc w:val="both"/>
        <w:rPr>
          <w:rFonts w:ascii="Times New Roman" w:hAnsi="Times New Roman"/>
          <w:b/>
          <w:bCs/>
          <w:i/>
          <w:iCs/>
          <w:color w:val="800000"/>
          <w:sz w:val="24"/>
          <w:szCs w:val="24"/>
        </w:rPr>
      </w:pPr>
      <w:r w:rsidRPr="000751C0">
        <w:rPr>
          <w:rFonts w:ascii="Times New Roman" w:hAnsi="Times New Roman"/>
          <w:sz w:val="24"/>
          <w:szCs w:val="24"/>
        </w:rPr>
        <w:tab/>
      </w:r>
    </w:p>
    <w:p w:rsidR="00C757CF" w:rsidRPr="000751C0" w:rsidRDefault="00C757CF" w:rsidP="00D10ED7">
      <w:pPr>
        <w:spacing w:line="240" w:lineRule="auto"/>
        <w:ind w:left="1440" w:hanging="720"/>
        <w:jc w:val="both"/>
        <w:rPr>
          <w:rFonts w:ascii="Times New Roman" w:hAnsi="Times New Roman"/>
          <w:sz w:val="24"/>
          <w:szCs w:val="24"/>
        </w:rPr>
      </w:pPr>
      <w:r w:rsidRPr="000751C0">
        <w:rPr>
          <w:rFonts w:ascii="Times New Roman" w:hAnsi="Times New Roman"/>
          <w:sz w:val="24"/>
          <w:szCs w:val="24"/>
        </w:rPr>
        <w:t>(2)</w:t>
      </w:r>
      <w:r w:rsidR="00D10ED7">
        <w:rPr>
          <w:rFonts w:ascii="Times New Roman" w:hAnsi="Times New Roman"/>
          <w:sz w:val="24"/>
          <w:szCs w:val="24"/>
        </w:rPr>
        <w:tab/>
      </w:r>
      <w:r w:rsidRPr="000751C0">
        <w:rPr>
          <w:rFonts w:ascii="Times New Roman" w:hAnsi="Times New Roman"/>
          <w:sz w:val="24"/>
          <w:szCs w:val="24"/>
        </w:rPr>
        <w:t>The STU is responsible for integrating the load fore</w:t>
      </w:r>
      <w:r w:rsidRPr="000751C0">
        <w:rPr>
          <w:rFonts w:ascii="Times New Roman" w:hAnsi="Times New Roman"/>
          <w:sz w:val="24"/>
          <w:szCs w:val="24"/>
        </w:rPr>
        <w:softHyphen/>
        <w:t>casts submitted by each of the Distribution Companies and deter</w:t>
      </w:r>
      <w:r w:rsidRPr="000751C0">
        <w:rPr>
          <w:rFonts w:ascii="Times New Roman" w:hAnsi="Times New Roman"/>
          <w:sz w:val="24"/>
          <w:szCs w:val="24"/>
        </w:rPr>
        <w:softHyphen/>
        <w:t xml:space="preserve">mining the long term (10 years) load forecasts for the State within ninety days of the date on which the distribution companies furnished all the required information consistent to provisions of the OGC. In doing so the STU may apply appropriate diversity factors, and satisfy itself regarding probability of materialisation of bulk loads of consumers with demands above 5 MW in consultation with that Distribution Company concerned.  </w:t>
      </w:r>
    </w:p>
    <w:p w:rsidR="00C757CF" w:rsidRPr="000751C0" w:rsidRDefault="00C757CF" w:rsidP="000751C0">
      <w:pPr>
        <w:spacing w:line="240" w:lineRule="auto"/>
        <w:ind w:left="900" w:hanging="338"/>
        <w:jc w:val="both"/>
        <w:rPr>
          <w:rFonts w:ascii="Times New Roman" w:hAnsi="Times New Roman"/>
          <w:sz w:val="24"/>
          <w:szCs w:val="24"/>
        </w:rPr>
      </w:pPr>
    </w:p>
    <w:p w:rsidR="00C757CF" w:rsidRPr="000751C0" w:rsidRDefault="00C757CF" w:rsidP="00C12371">
      <w:pPr>
        <w:spacing w:line="240" w:lineRule="auto"/>
        <w:ind w:left="1440" w:hanging="720"/>
        <w:jc w:val="both"/>
        <w:rPr>
          <w:rFonts w:ascii="Times New Roman" w:hAnsi="Times New Roman"/>
          <w:sz w:val="24"/>
          <w:szCs w:val="24"/>
        </w:rPr>
      </w:pPr>
      <w:r w:rsidRPr="000751C0">
        <w:rPr>
          <w:rFonts w:ascii="Times New Roman" w:hAnsi="Times New Roman"/>
          <w:sz w:val="24"/>
          <w:szCs w:val="24"/>
        </w:rPr>
        <w:t>(3)</w:t>
      </w:r>
      <w:r w:rsidR="00C12371">
        <w:rPr>
          <w:rFonts w:ascii="Times New Roman" w:hAnsi="Times New Roman"/>
          <w:sz w:val="24"/>
          <w:szCs w:val="24"/>
        </w:rPr>
        <w:tab/>
      </w:r>
      <w:r w:rsidRPr="000751C0">
        <w:rPr>
          <w:rFonts w:ascii="Times New Roman" w:hAnsi="Times New Roman"/>
          <w:sz w:val="24"/>
          <w:szCs w:val="24"/>
        </w:rPr>
        <w:t>The STU may also review the methodology and assumptions used by the Distribution Company in making the load forecast, in consultation with the Distribution Company. The resulting overall load forecast will form the basis of planning for expansion of generation and the Transmission System.</w:t>
      </w:r>
    </w:p>
    <w:p w:rsidR="00C757CF" w:rsidRPr="000751C0" w:rsidRDefault="00C757CF" w:rsidP="000751C0">
      <w:pPr>
        <w:spacing w:line="240" w:lineRule="auto"/>
        <w:ind w:left="900" w:hanging="338"/>
        <w:jc w:val="both"/>
        <w:rPr>
          <w:rFonts w:ascii="Times New Roman" w:hAnsi="Times New Roman"/>
          <w:sz w:val="24"/>
          <w:szCs w:val="24"/>
        </w:rPr>
      </w:pPr>
    </w:p>
    <w:p w:rsidR="00C757CF" w:rsidRPr="000751C0" w:rsidRDefault="00C757CF" w:rsidP="00C12371">
      <w:pPr>
        <w:spacing w:line="240" w:lineRule="auto"/>
        <w:ind w:left="1440" w:hanging="720"/>
        <w:jc w:val="both"/>
        <w:rPr>
          <w:rFonts w:ascii="Times New Roman" w:hAnsi="Times New Roman"/>
          <w:sz w:val="24"/>
          <w:szCs w:val="24"/>
        </w:rPr>
      </w:pPr>
      <w:r w:rsidRPr="000751C0">
        <w:rPr>
          <w:rFonts w:ascii="Times New Roman" w:hAnsi="Times New Roman"/>
          <w:sz w:val="24"/>
          <w:szCs w:val="24"/>
        </w:rPr>
        <w:t>(4)</w:t>
      </w:r>
      <w:r w:rsidR="00C12371">
        <w:rPr>
          <w:rFonts w:ascii="Times New Roman" w:hAnsi="Times New Roman"/>
          <w:sz w:val="24"/>
          <w:szCs w:val="24"/>
        </w:rPr>
        <w:tab/>
      </w:r>
      <w:r w:rsidRPr="000751C0">
        <w:rPr>
          <w:rFonts w:ascii="Times New Roman" w:hAnsi="Times New Roman"/>
          <w:sz w:val="24"/>
          <w:szCs w:val="24"/>
        </w:rPr>
        <w:t>In the event, Distribution Companies failed to provide all the requisite information within the time frame and in accordance with the form provided by the STU, the STU shall approach to the Commission for a directive.</w:t>
      </w:r>
    </w:p>
    <w:p w:rsidR="00C757CF" w:rsidRDefault="00C757CF">
      <w:pPr>
        <w:pStyle w:val="BodyTextIndent3"/>
        <w:ind w:left="0"/>
        <w:jc w:val="center"/>
        <w:rPr>
          <w:b/>
          <w:i w:val="0"/>
          <w:sz w:val="35"/>
        </w:rPr>
      </w:pPr>
    </w:p>
    <w:p w:rsidR="00C757CF" w:rsidRPr="00C12371" w:rsidRDefault="00C757CF" w:rsidP="00C12371">
      <w:pPr>
        <w:pStyle w:val="BodyTextIndent3"/>
        <w:spacing w:line="240" w:lineRule="auto"/>
        <w:ind w:left="0"/>
        <w:jc w:val="center"/>
        <w:rPr>
          <w:b/>
          <w:i w:val="0"/>
          <w:sz w:val="28"/>
          <w:szCs w:val="28"/>
        </w:rPr>
      </w:pPr>
      <w:r w:rsidRPr="00C12371">
        <w:rPr>
          <w:b/>
          <w:i w:val="0"/>
          <w:sz w:val="28"/>
          <w:szCs w:val="28"/>
        </w:rPr>
        <w:t>CHAPTER– 4</w:t>
      </w:r>
    </w:p>
    <w:p w:rsidR="00C757CF" w:rsidRPr="00C12371" w:rsidRDefault="00C757CF" w:rsidP="00C12371">
      <w:pPr>
        <w:pStyle w:val="BodyTextIndent3"/>
        <w:spacing w:line="240" w:lineRule="auto"/>
        <w:jc w:val="center"/>
        <w:rPr>
          <w:i w:val="0"/>
          <w:sz w:val="24"/>
          <w:szCs w:val="24"/>
        </w:rPr>
      </w:pPr>
    </w:p>
    <w:p w:rsidR="00C757CF" w:rsidRPr="00C12371" w:rsidRDefault="00C757CF" w:rsidP="00C12371">
      <w:pPr>
        <w:spacing w:line="240" w:lineRule="auto"/>
        <w:jc w:val="center"/>
        <w:rPr>
          <w:rFonts w:ascii="Times New Roman" w:hAnsi="Times New Roman"/>
          <w:b/>
          <w:sz w:val="24"/>
          <w:szCs w:val="24"/>
        </w:rPr>
      </w:pPr>
      <w:r w:rsidRPr="00C12371">
        <w:rPr>
          <w:rFonts w:ascii="Times New Roman" w:hAnsi="Times New Roman"/>
          <w:b/>
          <w:sz w:val="24"/>
          <w:szCs w:val="24"/>
        </w:rPr>
        <w:t>CONNECTION CONDITIONS</w:t>
      </w:r>
    </w:p>
    <w:p w:rsidR="00C757CF" w:rsidRPr="00C12371" w:rsidRDefault="00C757CF" w:rsidP="00C12371">
      <w:pPr>
        <w:spacing w:line="240" w:lineRule="auto"/>
        <w:ind w:left="720" w:hanging="720"/>
        <w:jc w:val="both"/>
        <w:rPr>
          <w:rFonts w:ascii="Times New Roman" w:hAnsi="Times New Roman"/>
          <w:b/>
          <w:sz w:val="24"/>
          <w:szCs w:val="24"/>
        </w:rPr>
      </w:pPr>
      <w:r w:rsidRPr="00C12371">
        <w:rPr>
          <w:rFonts w:ascii="Times New Roman" w:hAnsi="Times New Roman"/>
          <w:sz w:val="24"/>
          <w:szCs w:val="24"/>
        </w:rPr>
        <w:t>4.1</w:t>
      </w:r>
      <w:r w:rsidRPr="00C12371">
        <w:rPr>
          <w:rFonts w:ascii="Times New Roman" w:hAnsi="Times New Roman"/>
          <w:b/>
          <w:sz w:val="24"/>
          <w:szCs w:val="24"/>
        </w:rPr>
        <w:tab/>
        <w:t>INTRODUCTION</w:t>
      </w:r>
    </w:p>
    <w:p w:rsidR="00C757CF" w:rsidRPr="00C12371" w:rsidRDefault="00C757CF" w:rsidP="00C12371">
      <w:pPr>
        <w:spacing w:line="240" w:lineRule="auto"/>
        <w:ind w:left="340" w:hanging="340"/>
        <w:jc w:val="both"/>
        <w:rPr>
          <w:rFonts w:ascii="Times New Roman" w:hAnsi="Times New Roman"/>
          <w:b/>
          <w:sz w:val="24"/>
          <w:szCs w:val="24"/>
        </w:rPr>
      </w:pPr>
    </w:p>
    <w:p w:rsidR="00C757CF" w:rsidRPr="00C12371" w:rsidRDefault="00C757CF" w:rsidP="00C12371">
      <w:pPr>
        <w:spacing w:line="240" w:lineRule="auto"/>
        <w:ind w:left="720" w:hanging="720"/>
        <w:jc w:val="both"/>
        <w:rPr>
          <w:rFonts w:ascii="Times New Roman" w:hAnsi="Times New Roman"/>
          <w:sz w:val="24"/>
          <w:szCs w:val="24"/>
        </w:rPr>
      </w:pPr>
      <w:r w:rsidRPr="00C12371">
        <w:rPr>
          <w:rFonts w:ascii="Times New Roman" w:hAnsi="Times New Roman"/>
          <w:sz w:val="24"/>
          <w:szCs w:val="24"/>
        </w:rPr>
        <w:tab/>
        <w:t>Connection Conditions specify the minimum technical and design criteria, which shall be complied with by STU/Transmission Licensee and any Agency connected to or seeking the connection to the State Transmission System. They also set out the procedures by which Transmission Licensee shall ensure compliance by any Agency with above criteria as pre-requisite for the establishment of an agreed connection.</w:t>
      </w:r>
    </w:p>
    <w:p w:rsidR="00C757CF" w:rsidRPr="00C12371" w:rsidRDefault="00C757CF" w:rsidP="00C12371">
      <w:pPr>
        <w:spacing w:line="240" w:lineRule="auto"/>
        <w:ind w:left="540" w:hanging="540"/>
        <w:jc w:val="both"/>
        <w:rPr>
          <w:rFonts w:ascii="Times New Roman" w:hAnsi="Times New Roman"/>
          <w:sz w:val="24"/>
          <w:szCs w:val="24"/>
        </w:rPr>
      </w:pPr>
      <w:r w:rsidRPr="00C12371">
        <w:rPr>
          <w:rFonts w:ascii="Times New Roman" w:hAnsi="Times New Roman"/>
          <w:sz w:val="24"/>
          <w:szCs w:val="24"/>
        </w:rPr>
        <w:t xml:space="preserve"> </w:t>
      </w:r>
    </w:p>
    <w:p w:rsidR="00C757CF" w:rsidRPr="00C12371" w:rsidRDefault="00C757CF" w:rsidP="00C12371">
      <w:pPr>
        <w:spacing w:line="240" w:lineRule="auto"/>
        <w:ind w:left="720" w:hanging="720"/>
        <w:jc w:val="both"/>
        <w:rPr>
          <w:rFonts w:ascii="Times New Roman" w:hAnsi="Times New Roman"/>
          <w:b/>
          <w:sz w:val="24"/>
          <w:szCs w:val="24"/>
        </w:rPr>
      </w:pPr>
      <w:r w:rsidRPr="00C12371">
        <w:rPr>
          <w:rFonts w:ascii="Times New Roman" w:hAnsi="Times New Roman"/>
          <w:sz w:val="24"/>
          <w:szCs w:val="24"/>
        </w:rPr>
        <w:t xml:space="preserve">4.2  </w:t>
      </w:r>
      <w:r w:rsidRPr="00C12371">
        <w:rPr>
          <w:rFonts w:ascii="Times New Roman" w:hAnsi="Times New Roman"/>
          <w:b/>
          <w:sz w:val="24"/>
          <w:szCs w:val="24"/>
        </w:rPr>
        <w:t xml:space="preserve"> </w:t>
      </w:r>
      <w:r w:rsidRPr="00C12371">
        <w:rPr>
          <w:rFonts w:ascii="Times New Roman" w:hAnsi="Times New Roman"/>
          <w:b/>
          <w:sz w:val="24"/>
          <w:szCs w:val="24"/>
        </w:rPr>
        <w:tab/>
        <w:t>OBJECTIVE</w:t>
      </w:r>
    </w:p>
    <w:p w:rsidR="00C757CF" w:rsidRPr="00C12371" w:rsidRDefault="00C757CF" w:rsidP="00C12371">
      <w:pPr>
        <w:spacing w:line="240" w:lineRule="auto"/>
        <w:ind w:left="810" w:hanging="270"/>
        <w:jc w:val="both"/>
        <w:rPr>
          <w:rFonts w:ascii="Times New Roman" w:hAnsi="Times New Roman"/>
          <w:sz w:val="24"/>
          <w:szCs w:val="24"/>
        </w:rPr>
      </w:pPr>
    </w:p>
    <w:p w:rsidR="00C757CF" w:rsidRPr="00C12371" w:rsidRDefault="00C757CF" w:rsidP="00C12371">
      <w:pPr>
        <w:spacing w:line="240" w:lineRule="auto"/>
        <w:ind w:left="720"/>
        <w:jc w:val="both"/>
        <w:rPr>
          <w:rFonts w:ascii="Times New Roman" w:hAnsi="Times New Roman"/>
          <w:sz w:val="24"/>
          <w:szCs w:val="24"/>
        </w:rPr>
      </w:pPr>
      <w:r w:rsidRPr="00C12371">
        <w:rPr>
          <w:rFonts w:ascii="Times New Roman" w:hAnsi="Times New Roman"/>
          <w:sz w:val="24"/>
          <w:szCs w:val="24"/>
        </w:rPr>
        <w:t>The objective of this Section is to ensure the following:</w:t>
      </w:r>
    </w:p>
    <w:p w:rsidR="00C757CF" w:rsidRPr="00C12371" w:rsidRDefault="00C757CF" w:rsidP="007B4841">
      <w:pPr>
        <w:numPr>
          <w:ilvl w:val="0"/>
          <w:numId w:val="45"/>
        </w:numPr>
        <w:tabs>
          <w:tab w:val="clear" w:pos="1170"/>
        </w:tabs>
        <w:spacing w:line="240" w:lineRule="auto"/>
        <w:ind w:left="1440" w:hanging="720"/>
        <w:jc w:val="both"/>
        <w:rPr>
          <w:rFonts w:ascii="Times New Roman" w:hAnsi="Times New Roman"/>
          <w:sz w:val="24"/>
          <w:szCs w:val="24"/>
        </w:rPr>
      </w:pPr>
      <w:r w:rsidRPr="00C12371">
        <w:rPr>
          <w:rFonts w:ascii="Times New Roman" w:hAnsi="Times New Roman"/>
          <w:sz w:val="24"/>
          <w:szCs w:val="24"/>
        </w:rPr>
        <w:t>All Users or prospective Users are treated equitably.</w:t>
      </w:r>
    </w:p>
    <w:p w:rsidR="00C757CF" w:rsidRPr="00C12371" w:rsidRDefault="00C757CF" w:rsidP="00C12371">
      <w:pPr>
        <w:tabs>
          <w:tab w:val="left" w:pos="340"/>
        </w:tabs>
        <w:spacing w:line="240" w:lineRule="auto"/>
        <w:ind w:left="810" w:hanging="540"/>
        <w:jc w:val="both"/>
        <w:rPr>
          <w:rFonts w:ascii="Times New Roman" w:hAnsi="Times New Roman"/>
          <w:sz w:val="24"/>
          <w:szCs w:val="24"/>
        </w:rPr>
      </w:pPr>
    </w:p>
    <w:p w:rsidR="00C757CF" w:rsidRPr="00C12371" w:rsidRDefault="00C757CF" w:rsidP="007B4841">
      <w:pPr>
        <w:pStyle w:val="BodyTextIndent2"/>
        <w:numPr>
          <w:ilvl w:val="0"/>
          <w:numId w:val="45"/>
        </w:numPr>
        <w:tabs>
          <w:tab w:val="clear" w:pos="1170"/>
        </w:tabs>
        <w:spacing w:line="240" w:lineRule="auto"/>
        <w:ind w:left="1440" w:hanging="720"/>
        <w:rPr>
          <w:sz w:val="24"/>
          <w:szCs w:val="24"/>
        </w:rPr>
      </w:pPr>
      <w:r w:rsidRPr="00C12371">
        <w:rPr>
          <w:sz w:val="24"/>
          <w:szCs w:val="24"/>
        </w:rPr>
        <w:t>Any new or modified connections, when established, shall neither suffer unacceptable effects due to its connections to the State Transmission System nor impose unacceptable effects on the system of any other connected Agency.</w:t>
      </w:r>
    </w:p>
    <w:p w:rsidR="00C757CF" w:rsidRPr="00C12371" w:rsidRDefault="00C757CF" w:rsidP="00C12371">
      <w:pPr>
        <w:pStyle w:val="BodyTextIndent2"/>
        <w:spacing w:line="240" w:lineRule="auto"/>
        <w:ind w:left="810" w:hanging="540"/>
        <w:rPr>
          <w:sz w:val="24"/>
          <w:szCs w:val="24"/>
        </w:rPr>
      </w:pPr>
    </w:p>
    <w:p w:rsidR="00C757CF" w:rsidRPr="00C12371" w:rsidRDefault="00C757CF" w:rsidP="007B4841">
      <w:pPr>
        <w:pStyle w:val="BodyTextIndent2"/>
        <w:numPr>
          <w:ilvl w:val="0"/>
          <w:numId w:val="45"/>
        </w:numPr>
        <w:tabs>
          <w:tab w:val="clear" w:pos="1170"/>
        </w:tabs>
        <w:spacing w:line="240" w:lineRule="auto"/>
        <w:ind w:left="1440" w:hanging="720"/>
        <w:rPr>
          <w:sz w:val="24"/>
          <w:szCs w:val="24"/>
        </w:rPr>
      </w:pPr>
      <w:r w:rsidRPr="00C12371">
        <w:rPr>
          <w:sz w:val="24"/>
          <w:szCs w:val="24"/>
        </w:rPr>
        <w:t>By specifying minimum design criteria, to assist Users in their requirement to comply with licence obligations and hence ensure that a system of acceptable quality is maintained.</w:t>
      </w:r>
    </w:p>
    <w:p w:rsidR="00C757CF" w:rsidRPr="00C12371" w:rsidRDefault="00C757CF" w:rsidP="00C12371">
      <w:pPr>
        <w:pStyle w:val="BodyTextIndent2"/>
        <w:spacing w:line="240" w:lineRule="auto"/>
        <w:ind w:left="810" w:hanging="540"/>
        <w:rPr>
          <w:sz w:val="24"/>
          <w:szCs w:val="24"/>
        </w:rPr>
      </w:pPr>
    </w:p>
    <w:p w:rsidR="00C757CF" w:rsidRPr="00C12371" w:rsidRDefault="00C757CF" w:rsidP="007B4841">
      <w:pPr>
        <w:numPr>
          <w:ilvl w:val="0"/>
          <w:numId w:val="45"/>
        </w:numPr>
        <w:tabs>
          <w:tab w:val="clear" w:pos="1170"/>
        </w:tabs>
        <w:spacing w:line="240" w:lineRule="auto"/>
        <w:ind w:left="1440" w:hanging="720"/>
        <w:jc w:val="both"/>
        <w:rPr>
          <w:rFonts w:ascii="Times New Roman" w:hAnsi="Times New Roman"/>
          <w:sz w:val="24"/>
          <w:szCs w:val="24"/>
        </w:rPr>
      </w:pPr>
      <w:r w:rsidRPr="00C12371">
        <w:rPr>
          <w:rFonts w:ascii="Times New Roman" w:hAnsi="Times New Roman"/>
          <w:sz w:val="24"/>
          <w:szCs w:val="24"/>
        </w:rPr>
        <w:t>The ownership and responsibility for all items of equipment is clearly specified in a schedule (Site Responsibility Schedule) for every site where a connection is made.</w:t>
      </w:r>
    </w:p>
    <w:p w:rsidR="00C757CF" w:rsidRPr="00C12371" w:rsidRDefault="00C757CF" w:rsidP="00C12371">
      <w:pPr>
        <w:autoSpaceDE w:val="0"/>
        <w:autoSpaceDN w:val="0"/>
        <w:adjustRightInd w:val="0"/>
        <w:spacing w:line="240" w:lineRule="auto"/>
        <w:jc w:val="both"/>
        <w:rPr>
          <w:rFonts w:ascii="Times New Roman" w:hAnsi="Times New Roman"/>
          <w:sz w:val="24"/>
          <w:szCs w:val="24"/>
        </w:rPr>
      </w:pPr>
    </w:p>
    <w:p w:rsidR="00C757CF" w:rsidRPr="00C12371" w:rsidRDefault="00C757CF" w:rsidP="00C12371">
      <w:pPr>
        <w:autoSpaceDE w:val="0"/>
        <w:autoSpaceDN w:val="0"/>
        <w:adjustRightInd w:val="0"/>
        <w:spacing w:line="240" w:lineRule="auto"/>
        <w:jc w:val="both"/>
        <w:rPr>
          <w:rFonts w:ascii="Times New Roman" w:hAnsi="Times New Roman"/>
          <w:sz w:val="24"/>
          <w:szCs w:val="24"/>
        </w:rPr>
      </w:pPr>
    </w:p>
    <w:p w:rsidR="00C757CF" w:rsidRPr="00C12371" w:rsidRDefault="00C757CF" w:rsidP="00C12371">
      <w:pPr>
        <w:autoSpaceDE w:val="0"/>
        <w:autoSpaceDN w:val="0"/>
        <w:adjustRightInd w:val="0"/>
        <w:spacing w:line="240" w:lineRule="auto"/>
        <w:jc w:val="both"/>
        <w:rPr>
          <w:rFonts w:ascii="Times New Roman" w:hAnsi="Times New Roman"/>
          <w:b/>
          <w:sz w:val="24"/>
          <w:szCs w:val="24"/>
        </w:rPr>
      </w:pPr>
      <w:r w:rsidRPr="00C12371">
        <w:rPr>
          <w:rFonts w:ascii="Times New Roman" w:hAnsi="Times New Roman"/>
          <w:sz w:val="24"/>
          <w:szCs w:val="24"/>
        </w:rPr>
        <w:t>4.3</w:t>
      </w:r>
      <w:r w:rsidRPr="00C12371">
        <w:rPr>
          <w:rFonts w:ascii="Times New Roman" w:hAnsi="Times New Roman"/>
          <w:b/>
          <w:sz w:val="24"/>
          <w:szCs w:val="24"/>
        </w:rPr>
        <w:tab/>
        <w:t>SCOPE</w:t>
      </w:r>
    </w:p>
    <w:p w:rsidR="00C757CF" w:rsidRPr="00C12371" w:rsidRDefault="00C757CF" w:rsidP="00C12371">
      <w:pPr>
        <w:autoSpaceDE w:val="0"/>
        <w:autoSpaceDN w:val="0"/>
        <w:adjustRightInd w:val="0"/>
        <w:spacing w:line="240" w:lineRule="auto"/>
        <w:ind w:firstLine="720"/>
        <w:jc w:val="both"/>
        <w:rPr>
          <w:rFonts w:ascii="Times New Roman" w:hAnsi="Times New Roman"/>
          <w:sz w:val="24"/>
          <w:szCs w:val="24"/>
        </w:rPr>
      </w:pPr>
    </w:p>
    <w:p w:rsidR="00C757CF" w:rsidRPr="00C12371" w:rsidRDefault="00C757CF" w:rsidP="00D47A68">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(1)</w:t>
      </w:r>
      <w:r w:rsidRPr="00C12371">
        <w:rPr>
          <w:rFonts w:ascii="Times New Roman" w:hAnsi="Times New Roman"/>
          <w:sz w:val="24"/>
          <w:szCs w:val="24"/>
        </w:rPr>
        <w:tab/>
        <w:t>The Connection Conditions apply to all STU/SGSs and any other User/ Licensee connected to and involved in developing the State Transmission System. This Connection Code also applies to all Agencies,</w:t>
      </w:r>
      <w:r w:rsidR="00C31FBE">
        <w:rPr>
          <w:rFonts w:ascii="Times New Roman" w:hAnsi="Times New Roman"/>
          <w:sz w:val="24"/>
          <w:szCs w:val="24"/>
        </w:rPr>
        <w:t xml:space="preserve"> which are planning to generate/</w:t>
      </w:r>
      <w:r w:rsidRPr="00C12371">
        <w:rPr>
          <w:rFonts w:ascii="Times New Roman" w:hAnsi="Times New Roman"/>
          <w:sz w:val="24"/>
          <w:szCs w:val="24"/>
        </w:rPr>
        <w:t>transmi</w:t>
      </w:r>
      <w:r w:rsidR="00C31FBE">
        <w:rPr>
          <w:rFonts w:ascii="Times New Roman" w:hAnsi="Times New Roman"/>
          <w:sz w:val="24"/>
          <w:szCs w:val="24"/>
        </w:rPr>
        <w:t xml:space="preserve">t/utilise and/or are </w:t>
      </w:r>
      <w:r w:rsidR="00A512B0">
        <w:rPr>
          <w:rFonts w:ascii="Times New Roman" w:hAnsi="Times New Roman"/>
          <w:sz w:val="24"/>
          <w:szCs w:val="24"/>
        </w:rPr>
        <w:t>g</w:t>
      </w:r>
      <w:r w:rsidR="00C31FBE">
        <w:rPr>
          <w:rFonts w:ascii="Times New Roman" w:hAnsi="Times New Roman"/>
          <w:sz w:val="24"/>
          <w:szCs w:val="24"/>
        </w:rPr>
        <w:t>enerating</w:t>
      </w:r>
      <w:r w:rsidR="00A512B0">
        <w:rPr>
          <w:rFonts w:ascii="Times New Roman" w:hAnsi="Times New Roman"/>
          <w:sz w:val="24"/>
          <w:szCs w:val="24"/>
        </w:rPr>
        <w:t xml:space="preserve"> </w:t>
      </w:r>
      <w:r w:rsidR="00C31FBE">
        <w:rPr>
          <w:rFonts w:ascii="Times New Roman" w:hAnsi="Times New Roman"/>
          <w:sz w:val="24"/>
          <w:szCs w:val="24"/>
        </w:rPr>
        <w:t>/</w:t>
      </w:r>
      <w:r w:rsidR="00A512B0">
        <w:rPr>
          <w:rFonts w:ascii="Times New Roman" w:hAnsi="Times New Roman"/>
          <w:sz w:val="24"/>
          <w:szCs w:val="24"/>
        </w:rPr>
        <w:t xml:space="preserve"> </w:t>
      </w:r>
      <w:r w:rsidRPr="00C12371">
        <w:rPr>
          <w:rFonts w:ascii="Times New Roman" w:hAnsi="Times New Roman"/>
          <w:sz w:val="24"/>
          <w:szCs w:val="24"/>
        </w:rPr>
        <w:t>t</w:t>
      </w:r>
      <w:r w:rsidR="00C31FBE">
        <w:rPr>
          <w:rFonts w:ascii="Times New Roman" w:hAnsi="Times New Roman"/>
          <w:sz w:val="24"/>
          <w:szCs w:val="24"/>
        </w:rPr>
        <w:t>ransmitting</w:t>
      </w:r>
      <w:r w:rsidR="00A512B0">
        <w:rPr>
          <w:rFonts w:ascii="Times New Roman" w:hAnsi="Times New Roman"/>
          <w:sz w:val="24"/>
          <w:szCs w:val="24"/>
        </w:rPr>
        <w:t xml:space="preserve"> </w:t>
      </w:r>
      <w:r w:rsidR="00C31FBE">
        <w:rPr>
          <w:rFonts w:ascii="Times New Roman" w:hAnsi="Times New Roman"/>
          <w:sz w:val="24"/>
          <w:szCs w:val="24"/>
        </w:rPr>
        <w:t>/</w:t>
      </w:r>
      <w:r w:rsidR="00A512B0">
        <w:rPr>
          <w:rFonts w:ascii="Times New Roman" w:hAnsi="Times New Roman"/>
          <w:sz w:val="24"/>
          <w:szCs w:val="24"/>
        </w:rPr>
        <w:t xml:space="preserve"> </w:t>
      </w:r>
      <w:r w:rsidR="00C31FBE">
        <w:rPr>
          <w:rFonts w:ascii="Times New Roman" w:hAnsi="Times New Roman"/>
          <w:sz w:val="24"/>
          <w:szCs w:val="24"/>
        </w:rPr>
        <w:t>utilising energy to/</w:t>
      </w:r>
      <w:r w:rsidRPr="00C12371">
        <w:rPr>
          <w:rFonts w:ascii="Times New Roman" w:hAnsi="Times New Roman"/>
          <w:sz w:val="24"/>
          <w:szCs w:val="24"/>
        </w:rPr>
        <w:t xml:space="preserve">from the State Transmission System. The Connection Conditions for Generating Units embedded in the </w:t>
      </w:r>
      <w:r w:rsidR="007C7A12" w:rsidRPr="00C12371">
        <w:rPr>
          <w:rFonts w:ascii="Times New Roman" w:hAnsi="Times New Roman"/>
          <w:sz w:val="24"/>
          <w:szCs w:val="24"/>
        </w:rPr>
        <w:t xml:space="preserve">Distribution </w:t>
      </w:r>
      <w:r w:rsidRPr="00C12371">
        <w:rPr>
          <w:rFonts w:ascii="Times New Roman" w:hAnsi="Times New Roman"/>
          <w:sz w:val="24"/>
          <w:szCs w:val="24"/>
        </w:rPr>
        <w:t>Systems, and not connected to the Transmission Systems, shall be finalised by the respective Distribution Licensees and Generators. The Generators should ensure to cater the load flow through their switchyards.</w:t>
      </w:r>
    </w:p>
    <w:p w:rsidR="00C31FBE" w:rsidRDefault="00C31FBE" w:rsidP="00C31FBE">
      <w:pPr>
        <w:spacing w:line="240" w:lineRule="auto"/>
        <w:ind w:left="1440" w:hanging="720"/>
        <w:jc w:val="both"/>
        <w:rPr>
          <w:rFonts w:ascii="Times New Roman" w:hAnsi="Times New Roman"/>
          <w:sz w:val="24"/>
          <w:szCs w:val="24"/>
        </w:rPr>
      </w:pPr>
    </w:p>
    <w:p w:rsidR="00C757CF" w:rsidRPr="00C12371" w:rsidRDefault="00C757CF" w:rsidP="00C31FBE">
      <w:pPr>
        <w:spacing w:line="240" w:lineRule="auto"/>
        <w:ind w:left="1440" w:hanging="720"/>
        <w:jc w:val="both"/>
        <w:rPr>
          <w:rFonts w:ascii="Times New Roman" w:hAnsi="Times New Roman"/>
          <w:i/>
          <w:sz w:val="24"/>
          <w:szCs w:val="24"/>
        </w:rPr>
      </w:pPr>
      <w:r w:rsidRPr="00C12371">
        <w:rPr>
          <w:rFonts w:ascii="Times New Roman" w:hAnsi="Times New Roman"/>
          <w:sz w:val="24"/>
          <w:szCs w:val="24"/>
        </w:rPr>
        <w:t>(2)</w:t>
      </w:r>
      <w:r w:rsidR="00C31FBE">
        <w:rPr>
          <w:rFonts w:ascii="Times New Roman" w:hAnsi="Times New Roman"/>
          <w:sz w:val="24"/>
          <w:szCs w:val="24"/>
        </w:rPr>
        <w:tab/>
      </w:r>
      <w:r w:rsidRPr="00C12371">
        <w:rPr>
          <w:rFonts w:ascii="Times New Roman" w:hAnsi="Times New Roman"/>
          <w:i/>
          <w:sz w:val="24"/>
          <w:szCs w:val="24"/>
        </w:rPr>
        <w:t xml:space="preserve"> </w:t>
      </w:r>
      <w:r w:rsidRPr="00C12371">
        <w:rPr>
          <w:rFonts w:ascii="Times New Roman" w:hAnsi="Times New Roman"/>
          <w:iCs/>
          <w:sz w:val="24"/>
          <w:szCs w:val="24"/>
        </w:rPr>
        <w:t>These conditions shall apply to all new connections. All the existing Users shall modify their systems for complying with this Section within two years from the date of this Code comes into effect</w:t>
      </w:r>
      <w:r w:rsidRPr="00C12371">
        <w:rPr>
          <w:rFonts w:ascii="Times New Roman" w:hAnsi="Times New Roman"/>
          <w:i/>
          <w:sz w:val="24"/>
          <w:szCs w:val="24"/>
        </w:rPr>
        <w:t>.</w:t>
      </w:r>
    </w:p>
    <w:p w:rsidR="00C757CF" w:rsidRPr="00C12371" w:rsidRDefault="00C757CF" w:rsidP="00C12371">
      <w:pPr>
        <w:tabs>
          <w:tab w:val="left" w:pos="340"/>
        </w:tabs>
        <w:spacing w:line="240" w:lineRule="auto"/>
        <w:ind w:left="380"/>
        <w:jc w:val="both"/>
        <w:rPr>
          <w:rFonts w:ascii="Times New Roman" w:hAnsi="Times New Roman"/>
          <w:iCs/>
          <w:color w:val="800000"/>
          <w:sz w:val="24"/>
          <w:szCs w:val="24"/>
        </w:rPr>
      </w:pPr>
    </w:p>
    <w:p w:rsidR="00C757CF" w:rsidRPr="00C12371" w:rsidRDefault="00C757CF" w:rsidP="002660ED">
      <w:pPr>
        <w:spacing w:line="240" w:lineRule="auto"/>
        <w:ind w:left="720" w:hanging="720"/>
        <w:rPr>
          <w:rFonts w:ascii="Times New Roman" w:hAnsi="Times New Roman"/>
          <w:b/>
          <w:sz w:val="24"/>
          <w:szCs w:val="24"/>
        </w:rPr>
      </w:pPr>
      <w:r w:rsidRPr="00C12371">
        <w:rPr>
          <w:rFonts w:ascii="Times New Roman" w:hAnsi="Times New Roman"/>
          <w:sz w:val="24"/>
          <w:szCs w:val="24"/>
        </w:rPr>
        <w:t>4.4</w:t>
      </w:r>
      <w:r w:rsidRPr="00C12371">
        <w:rPr>
          <w:rFonts w:ascii="Times New Roman" w:hAnsi="Times New Roman"/>
          <w:b/>
          <w:sz w:val="24"/>
          <w:szCs w:val="24"/>
        </w:rPr>
        <w:t xml:space="preserve"> </w:t>
      </w:r>
      <w:r w:rsidRPr="00C12371">
        <w:rPr>
          <w:rFonts w:ascii="Times New Roman" w:hAnsi="Times New Roman"/>
          <w:sz w:val="24"/>
          <w:szCs w:val="24"/>
        </w:rPr>
        <w:tab/>
      </w:r>
      <w:r w:rsidR="00733AB9">
        <w:rPr>
          <w:rFonts w:ascii="Times New Roman" w:hAnsi="Times New Roman"/>
          <w:b/>
          <w:sz w:val="24"/>
          <w:szCs w:val="24"/>
        </w:rPr>
        <w:t>PROCEDURE FOR CONNECTION TO AND/</w:t>
      </w:r>
      <w:r w:rsidRPr="00C12371">
        <w:rPr>
          <w:rFonts w:ascii="Times New Roman" w:hAnsi="Times New Roman"/>
          <w:b/>
          <w:sz w:val="24"/>
          <w:szCs w:val="24"/>
        </w:rPr>
        <w:t xml:space="preserve">OR USE OF THE </w:t>
      </w:r>
      <w:r w:rsidR="002660ED">
        <w:rPr>
          <w:rFonts w:ascii="Times New Roman" w:hAnsi="Times New Roman"/>
          <w:b/>
          <w:sz w:val="24"/>
          <w:szCs w:val="24"/>
        </w:rPr>
        <w:t>TR</w:t>
      </w:r>
      <w:r w:rsidRPr="00C12371">
        <w:rPr>
          <w:rFonts w:ascii="Times New Roman" w:hAnsi="Times New Roman"/>
          <w:b/>
          <w:sz w:val="24"/>
          <w:szCs w:val="24"/>
        </w:rPr>
        <w:t xml:space="preserve">ANSMISSION </w:t>
      </w:r>
      <w:r w:rsidR="002660ED">
        <w:rPr>
          <w:rFonts w:ascii="Times New Roman" w:hAnsi="Times New Roman"/>
          <w:b/>
          <w:sz w:val="24"/>
          <w:szCs w:val="24"/>
        </w:rPr>
        <w:t xml:space="preserve"> </w:t>
      </w:r>
      <w:r w:rsidRPr="00C12371">
        <w:rPr>
          <w:rFonts w:ascii="Times New Roman" w:hAnsi="Times New Roman"/>
          <w:b/>
          <w:sz w:val="24"/>
          <w:szCs w:val="24"/>
        </w:rPr>
        <w:t>SYSTEM</w:t>
      </w:r>
    </w:p>
    <w:p w:rsidR="00C757CF" w:rsidRPr="00C12371" w:rsidRDefault="00C757CF" w:rsidP="00C12371">
      <w:pPr>
        <w:tabs>
          <w:tab w:val="left" w:pos="340"/>
        </w:tabs>
        <w:spacing w:line="240" w:lineRule="auto"/>
        <w:ind w:left="567"/>
        <w:jc w:val="both"/>
        <w:rPr>
          <w:rFonts w:ascii="Times New Roman" w:hAnsi="Times New Roman"/>
          <w:sz w:val="24"/>
          <w:szCs w:val="24"/>
        </w:rPr>
      </w:pPr>
    </w:p>
    <w:p w:rsidR="00C757CF" w:rsidRPr="00C12371" w:rsidRDefault="00C757CF" w:rsidP="007B4841">
      <w:pPr>
        <w:numPr>
          <w:ilvl w:val="0"/>
          <w:numId w:val="67"/>
        </w:numPr>
        <w:tabs>
          <w:tab w:val="clear" w:pos="1080"/>
        </w:tabs>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lang w:val="en-US"/>
        </w:rPr>
        <w:t xml:space="preserve">Prior to an Agency being connected to the </w:t>
      </w:r>
      <w:r w:rsidRPr="00C12371">
        <w:rPr>
          <w:rFonts w:ascii="Times New Roman" w:hAnsi="Times New Roman"/>
          <w:sz w:val="24"/>
          <w:szCs w:val="24"/>
        </w:rPr>
        <w:t>State Transmission Systems</w:t>
      </w:r>
      <w:r w:rsidRPr="00C12371">
        <w:rPr>
          <w:rFonts w:ascii="Times New Roman" w:hAnsi="Times New Roman"/>
          <w:sz w:val="24"/>
          <w:szCs w:val="24"/>
          <w:lang w:val="en-US"/>
        </w:rPr>
        <w:t xml:space="preserve"> all necessary conditions outlined in the OGC in addition to other mutually agreed requirements to be complied with, must be fulfilled by the Agency. </w:t>
      </w:r>
      <w:r w:rsidRPr="00C12371">
        <w:rPr>
          <w:rFonts w:ascii="Times New Roman" w:hAnsi="Times New Roman"/>
          <w:sz w:val="24"/>
          <w:szCs w:val="24"/>
        </w:rPr>
        <w:t xml:space="preserve">Any </w:t>
      </w:r>
      <w:r w:rsidRPr="00C12371">
        <w:rPr>
          <w:rFonts w:ascii="Times New Roman" w:hAnsi="Times New Roman"/>
          <w:sz w:val="24"/>
          <w:szCs w:val="24"/>
          <w:lang w:val="en-US"/>
        </w:rPr>
        <w:t>Agency</w:t>
      </w:r>
      <w:r w:rsidRPr="00C12371">
        <w:rPr>
          <w:rFonts w:ascii="Times New Roman" w:hAnsi="Times New Roman"/>
          <w:sz w:val="24"/>
          <w:szCs w:val="24"/>
        </w:rPr>
        <w:t xml:space="preserve"> seeking to establish new or modified arrangements for connection to and/or use of the Transmission System shall submit the following report, data and undertaking along with an application to the Transmission Licensee:</w:t>
      </w:r>
    </w:p>
    <w:p w:rsidR="00672BB7" w:rsidRPr="00C12371" w:rsidRDefault="00672BB7" w:rsidP="00C12371">
      <w:pPr>
        <w:autoSpaceDE w:val="0"/>
        <w:autoSpaceDN w:val="0"/>
        <w:adjustRightInd w:val="0"/>
        <w:spacing w:line="240" w:lineRule="auto"/>
        <w:jc w:val="both"/>
        <w:rPr>
          <w:rFonts w:ascii="Times New Roman" w:hAnsi="Times New Roman"/>
          <w:sz w:val="24"/>
          <w:szCs w:val="24"/>
        </w:rPr>
      </w:pPr>
    </w:p>
    <w:p w:rsidR="00C757CF" w:rsidRDefault="00C757CF" w:rsidP="007B4841">
      <w:pPr>
        <w:numPr>
          <w:ilvl w:val="0"/>
          <w:numId w:val="46"/>
        </w:numPr>
        <w:tabs>
          <w:tab w:val="clear" w:pos="1110"/>
          <w:tab w:val="left" w:pos="-1440"/>
          <w:tab w:val="num"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Report stating purpose of proposed connection and/or modification, connection site, Transmission Licensee to whose system connection is proposed Connection Point, description of Apparatus to be connected or modification to Apparatus already connected and Beneficiaries of the proposed connection.</w:t>
      </w:r>
    </w:p>
    <w:p w:rsidR="00030B23" w:rsidRPr="00C12371" w:rsidRDefault="00030B23" w:rsidP="00030B23">
      <w:pPr>
        <w:tabs>
          <w:tab w:val="left" w:pos="-1440"/>
        </w:tabs>
        <w:spacing w:line="240" w:lineRule="auto"/>
        <w:ind w:left="720"/>
        <w:jc w:val="both"/>
        <w:rPr>
          <w:rFonts w:ascii="Times New Roman" w:hAnsi="Times New Roman"/>
          <w:sz w:val="24"/>
          <w:szCs w:val="24"/>
        </w:rPr>
      </w:pPr>
    </w:p>
    <w:p w:rsidR="00C757CF" w:rsidRDefault="00C757CF" w:rsidP="007B4841">
      <w:pPr>
        <w:numPr>
          <w:ilvl w:val="0"/>
          <w:numId w:val="46"/>
        </w:numPr>
        <w:tabs>
          <w:tab w:val="clear" w:pos="1110"/>
          <w:tab w:val="left" w:pos="-1440"/>
          <w:tab w:val="num"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Data as applicable and as listed in the Data Registration Chapter in this OGC</w:t>
      </w:r>
    </w:p>
    <w:p w:rsidR="00030B23" w:rsidRPr="00C12371" w:rsidRDefault="00030B23" w:rsidP="00030B23">
      <w:pPr>
        <w:tabs>
          <w:tab w:val="left" w:pos="-1440"/>
        </w:tabs>
        <w:spacing w:line="240" w:lineRule="auto"/>
        <w:jc w:val="both"/>
        <w:rPr>
          <w:rFonts w:ascii="Times New Roman" w:hAnsi="Times New Roman"/>
          <w:sz w:val="24"/>
          <w:szCs w:val="24"/>
        </w:rPr>
      </w:pPr>
    </w:p>
    <w:p w:rsidR="00C757CF" w:rsidRDefault="00C757CF" w:rsidP="007B4841">
      <w:pPr>
        <w:numPr>
          <w:ilvl w:val="0"/>
          <w:numId w:val="46"/>
        </w:numPr>
        <w:tabs>
          <w:tab w:val="clear" w:pos="1110"/>
          <w:tab w:val="left" w:pos="-1440"/>
          <w:tab w:val="num"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Construction schedule and target completion date.</w:t>
      </w:r>
    </w:p>
    <w:p w:rsidR="00030B23" w:rsidRDefault="00030B23" w:rsidP="00030B23">
      <w:pPr>
        <w:tabs>
          <w:tab w:val="left" w:pos="-1440"/>
        </w:tabs>
        <w:spacing w:line="240" w:lineRule="auto"/>
        <w:jc w:val="both"/>
        <w:rPr>
          <w:rFonts w:ascii="Times New Roman" w:hAnsi="Times New Roman"/>
          <w:sz w:val="24"/>
          <w:szCs w:val="24"/>
        </w:rPr>
      </w:pPr>
    </w:p>
    <w:p w:rsidR="00C757CF" w:rsidRPr="00C12371" w:rsidRDefault="00C757CF" w:rsidP="007B4841">
      <w:pPr>
        <w:numPr>
          <w:ilvl w:val="0"/>
          <w:numId w:val="46"/>
        </w:numPr>
        <w:tabs>
          <w:tab w:val="clear" w:pos="1110"/>
        </w:tabs>
        <w:spacing w:line="240" w:lineRule="auto"/>
        <w:ind w:left="1440" w:hanging="720"/>
        <w:jc w:val="both"/>
        <w:rPr>
          <w:rFonts w:ascii="Times New Roman" w:hAnsi="Times New Roman"/>
          <w:sz w:val="24"/>
          <w:szCs w:val="24"/>
        </w:rPr>
      </w:pPr>
      <w:r w:rsidRPr="00C12371">
        <w:rPr>
          <w:rFonts w:ascii="Times New Roman" w:hAnsi="Times New Roman"/>
          <w:sz w:val="24"/>
          <w:szCs w:val="24"/>
        </w:rPr>
        <w:t>An undertaking that the User shall abide by the OGC, IEGC</w:t>
      </w:r>
      <w:r w:rsidRPr="00C12371">
        <w:rPr>
          <w:rFonts w:ascii="Times New Roman" w:hAnsi="Times New Roman"/>
          <w:i/>
          <w:sz w:val="24"/>
          <w:szCs w:val="24"/>
        </w:rPr>
        <w:t xml:space="preserve"> </w:t>
      </w:r>
      <w:r w:rsidRPr="00C12371">
        <w:rPr>
          <w:rFonts w:ascii="Times New Roman" w:hAnsi="Times New Roman"/>
          <w:sz w:val="24"/>
          <w:szCs w:val="24"/>
        </w:rPr>
        <w:t>and provisions of IE Rules and various standards including Grid Connectivity Standards made pursuant to the Act for installation and operation of the Apparatus.</w:t>
      </w:r>
    </w:p>
    <w:p w:rsidR="00C757CF" w:rsidRPr="00C12371" w:rsidRDefault="00C757CF" w:rsidP="00C12371">
      <w:pPr>
        <w:tabs>
          <w:tab w:val="left" w:pos="-1440"/>
        </w:tabs>
        <w:spacing w:line="240" w:lineRule="auto"/>
        <w:ind w:left="1080" w:hanging="360"/>
        <w:jc w:val="both"/>
        <w:rPr>
          <w:rFonts w:ascii="Times New Roman" w:hAnsi="Times New Roman"/>
          <w:sz w:val="24"/>
          <w:szCs w:val="24"/>
        </w:rPr>
      </w:pPr>
    </w:p>
    <w:p w:rsidR="00C757CF" w:rsidRPr="00C12371" w:rsidRDefault="00C757CF" w:rsidP="00030B23">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(2) </w:t>
      </w:r>
      <w:r w:rsidR="00030B23">
        <w:rPr>
          <w:rFonts w:ascii="Times New Roman" w:hAnsi="Times New Roman"/>
          <w:sz w:val="24"/>
          <w:szCs w:val="24"/>
        </w:rPr>
        <w:tab/>
      </w:r>
      <w:r w:rsidRPr="00C12371">
        <w:rPr>
          <w:rFonts w:ascii="Times New Roman" w:hAnsi="Times New Roman"/>
          <w:sz w:val="24"/>
          <w:szCs w:val="24"/>
        </w:rPr>
        <w:t>However in case of the existing connections between State Transmission System and State Generating Station, a relaxation of one year in respect of the Connection Conditions is allowed so that the present arrangements may continue. The process of re-negotiation of the Connection Conditions with generating station should be completed within a period of one year. In case it is determined that the compliance of Connection Conditions would be delayed further, the Commission may consider further relaxation for which a petition will have to be filed by the concerned User along with STU’s recommendation/comments. The cost of modification, if any, shall be borne by the concerned User.</w:t>
      </w:r>
    </w:p>
    <w:p w:rsidR="00C757CF" w:rsidRPr="00C12371" w:rsidRDefault="00C757CF" w:rsidP="00C12371">
      <w:pPr>
        <w:tabs>
          <w:tab w:val="left" w:pos="-1440"/>
        </w:tabs>
        <w:spacing w:line="240" w:lineRule="auto"/>
        <w:ind w:left="990" w:hanging="450"/>
        <w:jc w:val="both"/>
        <w:rPr>
          <w:rFonts w:ascii="Times New Roman" w:hAnsi="Times New Roman"/>
          <w:sz w:val="24"/>
          <w:szCs w:val="24"/>
        </w:rPr>
      </w:pPr>
    </w:p>
    <w:p w:rsidR="00C757CF" w:rsidRPr="00C12371" w:rsidRDefault="00C757CF" w:rsidP="00030B23">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(3) </w:t>
      </w:r>
      <w:r w:rsidR="00030B23">
        <w:rPr>
          <w:rFonts w:ascii="Times New Roman" w:hAnsi="Times New Roman"/>
          <w:sz w:val="24"/>
          <w:szCs w:val="24"/>
        </w:rPr>
        <w:tab/>
      </w:r>
      <w:r w:rsidRPr="00C12371">
        <w:rPr>
          <w:rFonts w:ascii="Times New Roman" w:hAnsi="Times New Roman"/>
          <w:sz w:val="24"/>
          <w:szCs w:val="24"/>
        </w:rPr>
        <w:t>The</w:t>
      </w:r>
      <w:r w:rsidR="00CE50AA">
        <w:rPr>
          <w:rFonts w:ascii="Times New Roman" w:hAnsi="Times New Roman"/>
          <w:sz w:val="24"/>
          <w:szCs w:val="24"/>
        </w:rPr>
        <w:t xml:space="preserve"> </w:t>
      </w:r>
      <w:r w:rsidRPr="00C12371">
        <w:rPr>
          <w:rFonts w:ascii="Times New Roman" w:hAnsi="Times New Roman"/>
          <w:sz w:val="24"/>
          <w:szCs w:val="24"/>
        </w:rPr>
        <w:t>Transmission Licensee/STU shall normally make a formal offer to the User within one month of receipt of the application complete with all information as may reasonably be required, subject to provision in section 4.4(6) below.</w:t>
      </w:r>
    </w:p>
    <w:p w:rsidR="00C757CF" w:rsidRPr="00C12371" w:rsidRDefault="00C757CF" w:rsidP="00C12371">
      <w:pPr>
        <w:tabs>
          <w:tab w:val="left" w:pos="-1440"/>
        </w:tabs>
        <w:spacing w:line="240" w:lineRule="auto"/>
        <w:ind w:left="990" w:hanging="450"/>
        <w:jc w:val="both"/>
        <w:rPr>
          <w:rFonts w:ascii="Times New Roman" w:hAnsi="Times New Roman"/>
          <w:sz w:val="24"/>
          <w:szCs w:val="24"/>
        </w:rPr>
      </w:pPr>
    </w:p>
    <w:p w:rsidR="00C757CF" w:rsidRPr="00C12371" w:rsidRDefault="00C757CF" w:rsidP="00030B23">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(4) </w:t>
      </w:r>
      <w:r w:rsidR="00030B23">
        <w:rPr>
          <w:rFonts w:ascii="Times New Roman" w:hAnsi="Times New Roman"/>
          <w:sz w:val="24"/>
          <w:szCs w:val="24"/>
        </w:rPr>
        <w:tab/>
      </w:r>
      <w:r w:rsidRPr="00C12371">
        <w:rPr>
          <w:rFonts w:ascii="Times New Roman" w:hAnsi="Times New Roman"/>
          <w:sz w:val="24"/>
          <w:szCs w:val="24"/>
        </w:rPr>
        <w:t>The offer shall specify and take into account any works required for the extension or reinforcement of the Transmission System to satisfy the requirements of the connection application and for obtaining statutory clearances, way leaves as necessary.</w:t>
      </w:r>
    </w:p>
    <w:p w:rsidR="00C757CF" w:rsidRPr="00C12371" w:rsidRDefault="00C757CF" w:rsidP="00C12371">
      <w:pPr>
        <w:tabs>
          <w:tab w:val="left" w:pos="-1440"/>
        </w:tabs>
        <w:spacing w:line="240" w:lineRule="auto"/>
        <w:ind w:left="1080" w:hanging="360"/>
        <w:jc w:val="both"/>
        <w:rPr>
          <w:rFonts w:ascii="Times New Roman" w:hAnsi="Times New Roman"/>
          <w:sz w:val="24"/>
          <w:szCs w:val="24"/>
        </w:rPr>
      </w:pPr>
    </w:p>
    <w:p w:rsidR="00C757CF" w:rsidRPr="00C12371" w:rsidRDefault="00C757CF" w:rsidP="00030B23">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(5)</w:t>
      </w:r>
      <w:r w:rsidR="00030B23">
        <w:rPr>
          <w:rFonts w:ascii="Times New Roman" w:hAnsi="Times New Roman"/>
          <w:sz w:val="24"/>
          <w:szCs w:val="24"/>
        </w:rPr>
        <w:tab/>
      </w:r>
      <w:r w:rsidRPr="00C12371">
        <w:rPr>
          <w:rFonts w:ascii="Times New Roman" w:hAnsi="Times New Roman"/>
          <w:sz w:val="24"/>
          <w:szCs w:val="24"/>
        </w:rPr>
        <w:t>In respect of offers for modification of existing connection, the terms shall take into account, the existing Connection Agreement.</w:t>
      </w:r>
    </w:p>
    <w:p w:rsidR="00C757CF" w:rsidRPr="00C12371" w:rsidRDefault="00C757CF" w:rsidP="00C12371">
      <w:pPr>
        <w:tabs>
          <w:tab w:val="left" w:pos="-1440"/>
        </w:tabs>
        <w:spacing w:line="240" w:lineRule="auto"/>
        <w:ind w:left="1080" w:hanging="360"/>
        <w:jc w:val="both"/>
        <w:rPr>
          <w:rFonts w:ascii="Times New Roman" w:hAnsi="Times New Roman"/>
          <w:sz w:val="24"/>
          <w:szCs w:val="24"/>
        </w:rPr>
      </w:pPr>
    </w:p>
    <w:p w:rsidR="00C757CF" w:rsidRPr="00C12371" w:rsidRDefault="00055DB9" w:rsidP="00055DB9">
      <w:pPr>
        <w:tabs>
          <w:tab w:val="left" w:pos="-1440"/>
          <w:tab w:val="left" w:pos="1080"/>
        </w:tabs>
        <w:spacing w:line="240" w:lineRule="auto"/>
        <w:ind w:left="1440" w:hanging="720"/>
        <w:jc w:val="both"/>
        <w:rPr>
          <w:rFonts w:ascii="Times New Roman" w:hAnsi="Times New Roman"/>
          <w:sz w:val="24"/>
          <w:szCs w:val="24"/>
        </w:rPr>
      </w:pPr>
      <w:r>
        <w:rPr>
          <w:rFonts w:ascii="Times New Roman" w:hAnsi="Times New Roman"/>
          <w:sz w:val="24"/>
          <w:szCs w:val="24"/>
        </w:rPr>
        <w:t xml:space="preserve">(6) </w:t>
      </w:r>
      <w:r w:rsidR="00C757CF" w:rsidRPr="00C12371">
        <w:rPr>
          <w:rFonts w:ascii="Times New Roman" w:hAnsi="Times New Roman"/>
          <w:sz w:val="24"/>
          <w:szCs w:val="24"/>
        </w:rPr>
        <w:t>(a)</w:t>
      </w:r>
      <w:r w:rsidR="00875B66" w:rsidRPr="00C12371">
        <w:rPr>
          <w:rFonts w:ascii="Times New Roman" w:hAnsi="Times New Roman"/>
          <w:sz w:val="24"/>
          <w:szCs w:val="24"/>
        </w:rPr>
        <w:tab/>
      </w:r>
      <w:r w:rsidR="00C757CF" w:rsidRPr="00C12371">
        <w:rPr>
          <w:rFonts w:ascii="Times New Roman" w:hAnsi="Times New Roman"/>
          <w:sz w:val="24"/>
          <w:szCs w:val="24"/>
        </w:rPr>
        <w:t>If the nature of complexity of the proposal is such that the prescribed time limit for making the offer is not adequate, the Transmission Licensee / STU shall make a preliminary offer within the prescribed time limit indicating the extent of further time required with the consent of the Commission for more detailed examination of the issues.</w:t>
      </w:r>
    </w:p>
    <w:p w:rsidR="00672BB7" w:rsidRPr="00C12371" w:rsidRDefault="00C757CF" w:rsidP="00C12371">
      <w:pPr>
        <w:tabs>
          <w:tab w:val="left" w:pos="-1440"/>
        </w:tabs>
        <w:spacing w:line="240" w:lineRule="auto"/>
        <w:ind w:left="1170" w:hanging="450"/>
        <w:jc w:val="both"/>
        <w:rPr>
          <w:rFonts w:ascii="Times New Roman" w:hAnsi="Times New Roman"/>
          <w:sz w:val="24"/>
          <w:szCs w:val="24"/>
        </w:rPr>
      </w:pPr>
      <w:r w:rsidRPr="00C12371">
        <w:rPr>
          <w:rFonts w:ascii="Times New Roman" w:hAnsi="Times New Roman"/>
          <w:sz w:val="24"/>
          <w:szCs w:val="24"/>
        </w:rPr>
        <w:tab/>
      </w:r>
    </w:p>
    <w:p w:rsidR="00C757CF" w:rsidRPr="00C12371" w:rsidRDefault="00672BB7" w:rsidP="00055DB9">
      <w:pPr>
        <w:tabs>
          <w:tab w:val="left" w:pos="-1440"/>
          <w:tab w:val="left" w:pos="1080"/>
        </w:tabs>
        <w:spacing w:line="240" w:lineRule="auto"/>
        <w:ind w:left="1440" w:hanging="720"/>
        <w:jc w:val="both"/>
        <w:rPr>
          <w:rFonts w:ascii="Times New Roman" w:hAnsi="Times New Roman"/>
          <w:sz w:val="24"/>
          <w:szCs w:val="24"/>
        </w:rPr>
      </w:pPr>
      <w:r w:rsidRPr="00C12371">
        <w:rPr>
          <w:rFonts w:ascii="Times New Roman" w:hAnsi="Times New Roman"/>
          <w:sz w:val="24"/>
          <w:szCs w:val="24"/>
        </w:rPr>
        <w:tab/>
      </w:r>
      <w:r w:rsidR="00875B66" w:rsidRPr="00C12371">
        <w:rPr>
          <w:rFonts w:ascii="Times New Roman" w:hAnsi="Times New Roman"/>
          <w:sz w:val="24"/>
          <w:szCs w:val="24"/>
        </w:rPr>
        <w:t>(b)</w:t>
      </w:r>
      <w:r w:rsidR="00875B66" w:rsidRPr="00C12371">
        <w:rPr>
          <w:rFonts w:ascii="Times New Roman" w:hAnsi="Times New Roman"/>
          <w:sz w:val="24"/>
          <w:szCs w:val="24"/>
        </w:rPr>
        <w:tab/>
      </w:r>
      <w:r w:rsidR="00C757CF" w:rsidRPr="00C12371">
        <w:rPr>
          <w:rFonts w:ascii="Times New Roman" w:hAnsi="Times New Roman"/>
          <w:sz w:val="24"/>
          <w:szCs w:val="24"/>
        </w:rPr>
        <w:t xml:space="preserve">On receipt of the preliminary offer, the User shall indicate promptly whether the Transmission Licensee/STU should precede further to make a final offer within the extended time limit. </w:t>
      </w:r>
    </w:p>
    <w:p w:rsidR="00C757CF" w:rsidRPr="00C12371" w:rsidRDefault="00C757CF" w:rsidP="00C12371">
      <w:pPr>
        <w:tabs>
          <w:tab w:val="left" w:pos="-1440"/>
        </w:tabs>
        <w:spacing w:line="240" w:lineRule="auto"/>
        <w:ind w:left="990" w:hanging="450"/>
        <w:jc w:val="both"/>
        <w:rPr>
          <w:rFonts w:ascii="Times New Roman" w:hAnsi="Times New Roman"/>
          <w:sz w:val="24"/>
          <w:szCs w:val="24"/>
        </w:rPr>
      </w:pPr>
    </w:p>
    <w:p w:rsidR="00C757CF" w:rsidRPr="00C12371" w:rsidRDefault="00875B66" w:rsidP="00055DB9">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(7) </w:t>
      </w:r>
      <w:r w:rsidRPr="00C12371">
        <w:rPr>
          <w:rFonts w:ascii="Times New Roman" w:hAnsi="Times New Roman"/>
          <w:sz w:val="24"/>
          <w:szCs w:val="24"/>
        </w:rPr>
        <w:tab/>
      </w:r>
      <w:r w:rsidR="00C757CF" w:rsidRPr="00C12371">
        <w:rPr>
          <w:rFonts w:ascii="Times New Roman" w:hAnsi="Times New Roman"/>
          <w:sz w:val="24"/>
          <w:szCs w:val="24"/>
        </w:rPr>
        <w:t>All offers (other than preliminary offers) including revised offers shall remain valid for sixty days of issue of offer.</w:t>
      </w:r>
    </w:p>
    <w:p w:rsidR="00C757CF" w:rsidRPr="00C12371" w:rsidRDefault="00C757CF" w:rsidP="00C12371">
      <w:pPr>
        <w:tabs>
          <w:tab w:val="left" w:pos="-1440"/>
        </w:tabs>
        <w:spacing w:line="240" w:lineRule="auto"/>
        <w:ind w:left="1080" w:hanging="360"/>
        <w:jc w:val="both"/>
        <w:rPr>
          <w:rFonts w:ascii="Times New Roman" w:hAnsi="Times New Roman"/>
          <w:sz w:val="24"/>
          <w:szCs w:val="24"/>
        </w:rPr>
      </w:pPr>
    </w:p>
    <w:p w:rsidR="00C757CF" w:rsidRPr="00C12371" w:rsidRDefault="00C757CF" w:rsidP="00055DB9">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(8)</w:t>
      </w:r>
      <w:r w:rsidRPr="00C12371">
        <w:rPr>
          <w:rFonts w:ascii="Times New Roman" w:hAnsi="Times New Roman"/>
          <w:sz w:val="24"/>
          <w:szCs w:val="24"/>
        </w:rPr>
        <w:tab/>
        <w:t xml:space="preserve">The Transmission Licensee / STU shall make a revised offer, upon request by a User, if necessitated by changes in data earlier furnished by the User. </w:t>
      </w:r>
    </w:p>
    <w:p w:rsidR="00C757CF" w:rsidRPr="00C12371" w:rsidRDefault="00C757CF" w:rsidP="00C12371">
      <w:pPr>
        <w:tabs>
          <w:tab w:val="left" w:pos="-1440"/>
        </w:tabs>
        <w:spacing w:line="240" w:lineRule="auto"/>
        <w:ind w:left="1080" w:hanging="360"/>
        <w:jc w:val="both"/>
        <w:rPr>
          <w:rFonts w:ascii="Times New Roman" w:hAnsi="Times New Roman"/>
          <w:sz w:val="24"/>
          <w:szCs w:val="24"/>
        </w:rPr>
      </w:pPr>
    </w:p>
    <w:p w:rsidR="00C757CF" w:rsidRPr="00C12371" w:rsidRDefault="00C757CF" w:rsidP="00055DB9">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(9)</w:t>
      </w:r>
      <w:r w:rsidR="00055DB9">
        <w:rPr>
          <w:rFonts w:ascii="Times New Roman" w:hAnsi="Times New Roman"/>
          <w:sz w:val="24"/>
          <w:szCs w:val="24"/>
        </w:rPr>
        <w:tab/>
      </w:r>
      <w:r w:rsidRPr="00C12371">
        <w:rPr>
          <w:rFonts w:ascii="Times New Roman" w:hAnsi="Times New Roman"/>
          <w:sz w:val="24"/>
          <w:szCs w:val="24"/>
        </w:rPr>
        <w:t>In the event of the offer becoming invalid or not being accepted by any User within the validity period, no further action shall be taken by the Transmission Licensee / STU on the connection applications.</w:t>
      </w:r>
    </w:p>
    <w:p w:rsidR="00C757CF" w:rsidRPr="00C12371" w:rsidRDefault="00C757CF" w:rsidP="00C12371">
      <w:pPr>
        <w:tabs>
          <w:tab w:val="left" w:pos="-1440"/>
        </w:tabs>
        <w:spacing w:line="240" w:lineRule="auto"/>
        <w:ind w:left="990" w:hanging="450"/>
        <w:jc w:val="both"/>
        <w:rPr>
          <w:rFonts w:ascii="Times New Roman" w:hAnsi="Times New Roman"/>
          <w:sz w:val="24"/>
          <w:szCs w:val="24"/>
        </w:rPr>
      </w:pPr>
    </w:p>
    <w:p w:rsidR="00C757CF" w:rsidRPr="00C12371" w:rsidRDefault="00C757CF" w:rsidP="00055DB9">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(10)</w:t>
      </w:r>
      <w:r w:rsidR="00055DB9">
        <w:rPr>
          <w:rFonts w:ascii="Times New Roman" w:hAnsi="Times New Roman"/>
          <w:sz w:val="24"/>
          <w:szCs w:val="24"/>
        </w:rPr>
        <w:tab/>
      </w:r>
      <w:r w:rsidR="00152D07" w:rsidRPr="00C12371">
        <w:rPr>
          <w:rFonts w:ascii="Times New Roman" w:hAnsi="Times New Roman"/>
          <w:sz w:val="24"/>
          <w:szCs w:val="24"/>
        </w:rPr>
        <w:t>Th</w:t>
      </w:r>
      <w:r w:rsidRPr="00C12371">
        <w:rPr>
          <w:rFonts w:ascii="Times New Roman" w:hAnsi="Times New Roman"/>
          <w:sz w:val="24"/>
          <w:szCs w:val="24"/>
        </w:rPr>
        <w:t>e Transmission Licensee / STU may reject any application for connection to and/or use of Transmission System:</w:t>
      </w:r>
    </w:p>
    <w:p w:rsidR="00152D07" w:rsidRPr="00C12371" w:rsidRDefault="00152D07" w:rsidP="00C12371">
      <w:pPr>
        <w:tabs>
          <w:tab w:val="left" w:pos="-1440"/>
        </w:tabs>
        <w:spacing w:line="240" w:lineRule="auto"/>
        <w:ind w:left="1440" w:hanging="360"/>
        <w:jc w:val="both"/>
        <w:rPr>
          <w:rFonts w:ascii="Times New Roman" w:hAnsi="Times New Roman"/>
          <w:sz w:val="24"/>
          <w:szCs w:val="24"/>
        </w:rPr>
      </w:pPr>
    </w:p>
    <w:p w:rsidR="00C757CF" w:rsidRPr="00C12371" w:rsidRDefault="00C757CF" w:rsidP="00D061DD">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(a)</w:t>
      </w:r>
      <w:r w:rsidRPr="00C12371">
        <w:rPr>
          <w:rFonts w:ascii="Times New Roman" w:hAnsi="Times New Roman"/>
          <w:sz w:val="24"/>
          <w:szCs w:val="24"/>
        </w:rPr>
        <w:tab/>
        <w:t xml:space="preserve">If such proposed connection will violate any provision(s) under clause-15.3 to Appendix-4B to OERC (Conduct of Business) Regulations, 2004. </w:t>
      </w:r>
    </w:p>
    <w:p w:rsidR="00152D07" w:rsidRPr="00C12371" w:rsidRDefault="00152D07" w:rsidP="00C12371">
      <w:pPr>
        <w:tabs>
          <w:tab w:val="left" w:pos="-1440"/>
        </w:tabs>
        <w:spacing w:line="240" w:lineRule="auto"/>
        <w:ind w:left="1434" w:hanging="357"/>
        <w:jc w:val="both"/>
        <w:rPr>
          <w:rFonts w:ascii="Times New Roman" w:hAnsi="Times New Roman"/>
          <w:sz w:val="24"/>
          <w:szCs w:val="24"/>
        </w:rPr>
      </w:pPr>
    </w:p>
    <w:p w:rsidR="00C757CF" w:rsidRPr="00C12371" w:rsidRDefault="00C757CF" w:rsidP="00D061DD">
      <w:pPr>
        <w:tabs>
          <w:tab w:val="left" w:pos="-1440"/>
        </w:tabs>
        <w:spacing w:line="240" w:lineRule="auto"/>
        <w:ind w:left="1434" w:hanging="714"/>
        <w:jc w:val="both"/>
        <w:rPr>
          <w:rFonts w:ascii="Times New Roman" w:hAnsi="Times New Roman"/>
          <w:sz w:val="24"/>
          <w:szCs w:val="24"/>
        </w:rPr>
      </w:pPr>
      <w:r w:rsidRPr="00C12371">
        <w:rPr>
          <w:rFonts w:ascii="Times New Roman" w:hAnsi="Times New Roman"/>
          <w:sz w:val="24"/>
          <w:szCs w:val="24"/>
        </w:rPr>
        <w:t>(b)</w:t>
      </w:r>
      <w:r w:rsidRPr="00C12371">
        <w:rPr>
          <w:rFonts w:ascii="Times New Roman" w:hAnsi="Times New Roman"/>
          <w:sz w:val="24"/>
          <w:szCs w:val="24"/>
        </w:rPr>
        <w:tab/>
        <w:t>If the proposed works stated in the application do not lie within the purview of the licence or do not conform to any provision of the OGC.</w:t>
      </w:r>
    </w:p>
    <w:p w:rsidR="00152D07" w:rsidRPr="00C12371" w:rsidRDefault="00152D07" w:rsidP="00C12371">
      <w:pPr>
        <w:tabs>
          <w:tab w:val="left" w:pos="-1440"/>
        </w:tabs>
        <w:spacing w:line="240" w:lineRule="auto"/>
        <w:ind w:left="1440" w:hanging="360"/>
        <w:jc w:val="both"/>
        <w:rPr>
          <w:rFonts w:ascii="Times New Roman" w:hAnsi="Times New Roman"/>
          <w:sz w:val="24"/>
          <w:szCs w:val="24"/>
        </w:rPr>
      </w:pPr>
    </w:p>
    <w:p w:rsidR="00C757CF" w:rsidRPr="00C12371" w:rsidRDefault="00C757CF" w:rsidP="00D061DD">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(c)</w:t>
      </w:r>
      <w:r w:rsidR="00802BA3">
        <w:rPr>
          <w:rFonts w:ascii="Times New Roman" w:hAnsi="Times New Roman"/>
          <w:sz w:val="24"/>
          <w:szCs w:val="24"/>
        </w:rPr>
        <w:tab/>
      </w:r>
      <w:r w:rsidRPr="00C12371">
        <w:rPr>
          <w:rFonts w:ascii="Times New Roman" w:hAnsi="Times New Roman"/>
          <w:sz w:val="24"/>
          <w:szCs w:val="24"/>
        </w:rPr>
        <w:t xml:space="preserve">If the applicant fails to give confirmation and undertakings according to sections 4.4(1)(d) of this Chapter. </w:t>
      </w:r>
    </w:p>
    <w:p w:rsidR="00C757CF" w:rsidRPr="00C12371" w:rsidRDefault="00C757CF" w:rsidP="00C12371">
      <w:pPr>
        <w:tabs>
          <w:tab w:val="left" w:pos="-1440"/>
        </w:tabs>
        <w:spacing w:line="240" w:lineRule="auto"/>
        <w:ind w:left="540" w:hanging="540"/>
        <w:jc w:val="both"/>
        <w:rPr>
          <w:rFonts w:ascii="Times New Roman" w:hAnsi="Times New Roman"/>
          <w:sz w:val="24"/>
          <w:szCs w:val="24"/>
        </w:rPr>
      </w:pPr>
    </w:p>
    <w:p w:rsidR="00C757CF" w:rsidRPr="00C12371" w:rsidRDefault="00C757CF" w:rsidP="00D061DD">
      <w:pPr>
        <w:tabs>
          <w:tab w:val="left" w:pos="-1440"/>
        </w:tabs>
        <w:spacing w:line="240" w:lineRule="auto"/>
        <w:ind w:left="720" w:hanging="720"/>
        <w:jc w:val="both"/>
        <w:rPr>
          <w:rFonts w:ascii="Times New Roman" w:hAnsi="Times New Roman"/>
          <w:sz w:val="24"/>
          <w:szCs w:val="24"/>
        </w:rPr>
      </w:pPr>
      <w:r w:rsidRPr="00C12371">
        <w:rPr>
          <w:rFonts w:ascii="Times New Roman" w:hAnsi="Times New Roman"/>
          <w:sz w:val="24"/>
          <w:szCs w:val="24"/>
        </w:rPr>
        <w:t>4.5</w:t>
      </w:r>
      <w:r w:rsidR="00D061DD">
        <w:rPr>
          <w:rFonts w:ascii="Times New Roman" w:hAnsi="Times New Roman"/>
          <w:b/>
          <w:sz w:val="24"/>
          <w:szCs w:val="24"/>
        </w:rPr>
        <w:tab/>
      </w:r>
      <w:r w:rsidRPr="00C12371">
        <w:rPr>
          <w:rFonts w:ascii="Times New Roman" w:hAnsi="Times New Roman"/>
          <w:b/>
          <w:sz w:val="24"/>
          <w:szCs w:val="24"/>
        </w:rPr>
        <w:t>CONNECTION AGREEMENTS</w:t>
      </w:r>
    </w:p>
    <w:p w:rsidR="00C757CF" w:rsidRPr="00C12371" w:rsidRDefault="00C757CF" w:rsidP="00C12371">
      <w:pPr>
        <w:spacing w:line="240" w:lineRule="auto"/>
        <w:ind w:left="720"/>
        <w:jc w:val="both"/>
        <w:rPr>
          <w:rFonts w:ascii="Times New Roman" w:hAnsi="Times New Roman"/>
          <w:sz w:val="24"/>
          <w:szCs w:val="24"/>
        </w:rPr>
      </w:pPr>
    </w:p>
    <w:p w:rsidR="00C757CF" w:rsidRPr="00C12371" w:rsidRDefault="00C757CF" w:rsidP="00C12371">
      <w:pPr>
        <w:spacing w:line="240" w:lineRule="auto"/>
        <w:ind w:left="720"/>
        <w:jc w:val="both"/>
        <w:rPr>
          <w:rFonts w:ascii="Times New Roman" w:hAnsi="Times New Roman"/>
          <w:sz w:val="24"/>
          <w:szCs w:val="24"/>
        </w:rPr>
      </w:pPr>
      <w:r w:rsidRPr="00C12371">
        <w:rPr>
          <w:rFonts w:ascii="Times New Roman" w:hAnsi="Times New Roman"/>
          <w:sz w:val="24"/>
          <w:szCs w:val="24"/>
        </w:rPr>
        <w:t>A Connection Agreement shall include, as appropriate, within its terms and conditions the following:</w:t>
      </w:r>
    </w:p>
    <w:p w:rsidR="00C757CF" w:rsidRPr="00C12371" w:rsidRDefault="00C757CF" w:rsidP="00C12371">
      <w:pPr>
        <w:tabs>
          <w:tab w:val="left" w:pos="-1440"/>
          <w:tab w:val="left" w:pos="990"/>
        </w:tabs>
        <w:spacing w:line="240" w:lineRule="auto"/>
        <w:ind w:left="720"/>
        <w:jc w:val="both"/>
        <w:rPr>
          <w:rFonts w:ascii="Times New Roman" w:hAnsi="Times New Roman"/>
          <w:sz w:val="24"/>
          <w:szCs w:val="24"/>
        </w:rPr>
      </w:pPr>
    </w:p>
    <w:p w:rsidR="00C757CF" w:rsidRPr="00C12371" w:rsidRDefault="00152D07" w:rsidP="00D061DD">
      <w:pPr>
        <w:tabs>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(1) </w:t>
      </w:r>
      <w:r w:rsidR="00D061DD">
        <w:rPr>
          <w:rFonts w:ascii="Times New Roman" w:hAnsi="Times New Roman"/>
          <w:sz w:val="24"/>
          <w:szCs w:val="24"/>
        </w:rPr>
        <w:tab/>
      </w:r>
      <w:r w:rsidR="00C757CF" w:rsidRPr="00C12371">
        <w:rPr>
          <w:rFonts w:ascii="Times New Roman" w:hAnsi="Times New Roman"/>
          <w:sz w:val="24"/>
          <w:szCs w:val="24"/>
        </w:rPr>
        <w:t>A condition requiring both parties to comply with the OGC;</w:t>
      </w:r>
    </w:p>
    <w:p w:rsidR="00C757CF" w:rsidRPr="00C12371" w:rsidRDefault="00C757CF" w:rsidP="00C12371">
      <w:pPr>
        <w:tabs>
          <w:tab w:val="left" w:pos="-1440"/>
          <w:tab w:val="left" w:pos="990"/>
        </w:tabs>
        <w:spacing w:line="240" w:lineRule="auto"/>
        <w:ind w:left="720"/>
        <w:jc w:val="both"/>
        <w:rPr>
          <w:rFonts w:ascii="Times New Roman" w:hAnsi="Times New Roman"/>
          <w:sz w:val="24"/>
          <w:szCs w:val="24"/>
        </w:rPr>
      </w:pPr>
    </w:p>
    <w:p w:rsidR="00C757CF" w:rsidRPr="00C12371" w:rsidRDefault="00C757CF" w:rsidP="007B4841">
      <w:pPr>
        <w:numPr>
          <w:ilvl w:val="1"/>
          <w:numId w:val="43"/>
        </w:numPr>
        <w:tabs>
          <w:tab w:val="clear" w:pos="1095"/>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Details of connection, technical requirements with specific references to reactive power compensation/operation of Generating Units and Power Station, if any, and commercial arrangements, (in accordance with relevant provision of Indian Electricity Grid Code wherever applicable).</w:t>
      </w:r>
    </w:p>
    <w:p w:rsidR="00C757CF" w:rsidRPr="00C12371" w:rsidRDefault="00C757CF" w:rsidP="00C12371">
      <w:pPr>
        <w:tabs>
          <w:tab w:val="left" w:pos="-1440"/>
          <w:tab w:val="left" w:pos="990"/>
        </w:tabs>
        <w:spacing w:line="240" w:lineRule="auto"/>
        <w:jc w:val="both"/>
        <w:rPr>
          <w:rFonts w:ascii="Times New Roman" w:hAnsi="Times New Roman"/>
          <w:sz w:val="24"/>
          <w:szCs w:val="24"/>
        </w:rPr>
      </w:pPr>
    </w:p>
    <w:p w:rsidR="00C757CF" w:rsidRPr="00C12371" w:rsidRDefault="00C757CF" w:rsidP="007B4841">
      <w:pPr>
        <w:numPr>
          <w:ilvl w:val="1"/>
          <w:numId w:val="43"/>
        </w:numPr>
        <w:tabs>
          <w:tab w:val="clear" w:pos="1095"/>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Details of any capital related payments arising from necessary reinforcement or extension of the system, data communication, RTU etc. and demarcation of the same between the concerned parties;</w:t>
      </w:r>
    </w:p>
    <w:p w:rsidR="00C757CF" w:rsidRPr="00C12371" w:rsidRDefault="00C757CF" w:rsidP="00C12371">
      <w:pPr>
        <w:tabs>
          <w:tab w:val="left" w:pos="-1440"/>
          <w:tab w:val="left" w:pos="990"/>
        </w:tabs>
        <w:spacing w:line="240" w:lineRule="auto"/>
        <w:jc w:val="both"/>
        <w:rPr>
          <w:rFonts w:ascii="Times New Roman" w:hAnsi="Times New Roman"/>
          <w:sz w:val="24"/>
          <w:szCs w:val="24"/>
        </w:rPr>
      </w:pPr>
    </w:p>
    <w:p w:rsidR="00C757CF" w:rsidRPr="00C12371" w:rsidRDefault="00C757CF" w:rsidP="007B4841">
      <w:pPr>
        <w:numPr>
          <w:ilvl w:val="1"/>
          <w:numId w:val="43"/>
        </w:numPr>
        <w:tabs>
          <w:tab w:val="clear" w:pos="1095"/>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A Site Responsibility Schedule as referred at section 4.13(1);</w:t>
      </w:r>
    </w:p>
    <w:p w:rsidR="00C757CF" w:rsidRPr="00C12371" w:rsidRDefault="00C757CF" w:rsidP="00C12371">
      <w:pPr>
        <w:tabs>
          <w:tab w:val="left" w:pos="-1440"/>
          <w:tab w:val="left" w:pos="990"/>
        </w:tabs>
        <w:spacing w:line="240" w:lineRule="auto"/>
        <w:jc w:val="both"/>
        <w:rPr>
          <w:rFonts w:ascii="Times New Roman" w:hAnsi="Times New Roman"/>
          <w:sz w:val="24"/>
          <w:szCs w:val="24"/>
        </w:rPr>
      </w:pPr>
    </w:p>
    <w:p w:rsidR="00C757CF" w:rsidRPr="00C12371" w:rsidRDefault="00C757CF" w:rsidP="007B4841">
      <w:pPr>
        <w:numPr>
          <w:ilvl w:val="1"/>
          <w:numId w:val="43"/>
        </w:numPr>
        <w:tabs>
          <w:tab w:val="clear" w:pos="1095"/>
          <w:tab w:val="left" w:pos="-1440"/>
        </w:tabs>
        <w:spacing w:line="240" w:lineRule="auto"/>
        <w:ind w:left="1440" w:hanging="720"/>
        <w:jc w:val="both"/>
        <w:rPr>
          <w:rFonts w:ascii="Times New Roman" w:hAnsi="Times New Roman"/>
          <w:sz w:val="24"/>
          <w:szCs w:val="24"/>
        </w:rPr>
      </w:pPr>
      <w:r w:rsidRPr="00C12371">
        <w:rPr>
          <w:rFonts w:ascii="Times New Roman" w:hAnsi="Times New Roman"/>
          <w:sz w:val="24"/>
          <w:szCs w:val="24"/>
        </w:rPr>
        <w:t>General philosophy, guidelines etc. on protection and telemetry.</w:t>
      </w:r>
    </w:p>
    <w:p w:rsidR="00C757CF" w:rsidRPr="00C12371" w:rsidRDefault="00C757CF" w:rsidP="00C12371">
      <w:pPr>
        <w:tabs>
          <w:tab w:val="left" w:pos="-1440"/>
          <w:tab w:val="left" w:pos="990"/>
        </w:tabs>
        <w:spacing w:line="240" w:lineRule="auto"/>
        <w:jc w:val="both"/>
        <w:rPr>
          <w:rFonts w:ascii="Times New Roman" w:hAnsi="Times New Roman"/>
          <w:sz w:val="24"/>
          <w:szCs w:val="24"/>
        </w:rPr>
      </w:pPr>
    </w:p>
    <w:p w:rsidR="00C757CF" w:rsidRPr="00C12371" w:rsidRDefault="00C757CF" w:rsidP="00C12371">
      <w:pPr>
        <w:tabs>
          <w:tab w:val="left" w:pos="-1440"/>
        </w:tabs>
        <w:spacing w:line="240" w:lineRule="auto"/>
        <w:rPr>
          <w:rFonts w:ascii="Times New Roman" w:hAnsi="Times New Roman"/>
          <w:sz w:val="24"/>
          <w:szCs w:val="24"/>
        </w:rPr>
      </w:pPr>
      <w:r w:rsidRPr="00C12371">
        <w:rPr>
          <w:rFonts w:ascii="Times New Roman" w:hAnsi="Times New Roman"/>
          <w:sz w:val="24"/>
          <w:szCs w:val="24"/>
        </w:rPr>
        <w:tab/>
        <w:t xml:space="preserve"> </w:t>
      </w:r>
      <w:r w:rsidR="00BF6544">
        <w:rPr>
          <w:rFonts w:ascii="Times New Roman" w:hAnsi="Times New Roman"/>
          <w:sz w:val="24"/>
          <w:szCs w:val="24"/>
        </w:rPr>
        <w:tab/>
      </w:r>
      <w:r w:rsidRPr="00C12371">
        <w:rPr>
          <w:rFonts w:ascii="Times New Roman" w:hAnsi="Times New Roman"/>
          <w:sz w:val="24"/>
          <w:szCs w:val="24"/>
        </w:rPr>
        <w:t>A model Connection Agreement is placed at Annexure-1 to Chapter-4</w:t>
      </w:r>
      <w:r w:rsidRPr="00C12371">
        <w:rPr>
          <w:rFonts w:ascii="Times New Roman" w:hAnsi="Times New Roman"/>
          <w:b/>
          <w:sz w:val="24"/>
          <w:szCs w:val="24"/>
        </w:rPr>
        <w:t>.</w:t>
      </w:r>
    </w:p>
    <w:p w:rsidR="00875B66" w:rsidRPr="00C12371" w:rsidRDefault="00875B66" w:rsidP="00C12371">
      <w:pPr>
        <w:autoSpaceDE w:val="0"/>
        <w:autoSpaceDN w:val="0"/>
        <w:adjustRightInd w:val="0"/>
        <w:spacing w:line="240" w:lineRule="auto"/>
        <w:ind w:left="720" w:hanging="720"/>
        <w:rPr>
          <w:rFonts w:ascii="Times New Roman" w:hAnsi="Times New Roman"/>
          <w:sz w:val="24"/>
          <w:szCs w:val="24"/>
        </w:rPr>
      </w:pPr>
    </w:p>
    <w:p w:rsidR="00C757CF" w:rsidRPr="00C12371" w:rsidRDefault="00C757CF" w:rsidP="00C12371">
      <w:pPr>
        <w:autoSpaceDE w:val="0"/>
        <w:autoSpaceDN w:val="0"/>
        <w:adjustRightInd w:val="0"/>
        <w:spacing w:line="240" w:lineRule="auto"/>
        <w:ind w:left="720" w:hanging="720"/>
        <w:rPr>
          <w:rFonts w:ascii="Times New Roman" w:hAnsi="Times New Roman"/>
          <w:b/>
          <w:sz w:val="24"/>
          <w:szCs w:val="24"/>
        </w:rPr>
      </w:pPr>
      <w:r w:rsidRPr="00C12371">
        <w:rPr>
          <w:rFonts w:ascii="Times New Roman" w:hAnsi="Times New Roman"/>
          <w:sz w:val="24"/>
          <w:szCs w:val="24"/>
        </w:rPr>
        <w:t>4.6</w:t>
      </w:r>
      <w:r w:rsidRPr="00C12371">
        <w:rPr>
          <w:rFonts w:ascii="Times New Roman" w:hAnsi="Times New Roman"/>
          <w:sz w:val="24"/>
          <w:szCs w:val="24"/>
        </w:rPr>
        <w:tab/>
      </w:r>
      <w:r w:rsidRPr="00C12371">
        <w:rPr>
          <w:rFonts w:ascii="Times New Roman" w:hAnsi="Times New Roman"/>
          <w:b/>
          <w:sz w:val="24"/>
          <w:szCs w:val="24"/>
        </w:rPr>
        <w:t>PROCEDURE FOR SITE ACCESS, SITE OPERATIONAL ACTIVITIES AND MAINTENANCE STANDARDS</w:t>
      </w:r>
    </w:p>
    <w:p w:rsidR="00C757CF" w:rsidRPr="00C12371" w:rsidRDefault="00C757CF" w:rsidP="00C12371">
      <w:pPr>
        <w:autoSpaceDE w:val="0"/>
        <w:autoSpaceDN w:val="0"/>
        <w:adjustRightInd w:val="0"/>
        <w:spacing w:line="240" w:lineRule="auto"/>
        <w:rPr>
          <w:rFonts w:ascii="Times New Roman" w:hAnsi="Times New Roman"/>
          <w:sz w:val="24"/>
          <w:szCs w:val="24"/>
        </w:rPr>
      </w:pPr>
    </w:p>
    <w:p w:rsidR="00C757CF" w:rsidRPr="00C12371" w:rsidRDefault="00C757CF" w:rsidP="00C12371">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(1)</w:t>
      </w:r>
      <w:r w:rsidRPr="00C12371">
        <w:rPr>
          <w:rFonts w:ascii="Times New Roman" w:hAnsi="Times New Roman"/>
          <w:sz w:val="24"/>
          <w:szCs w:val="24"/>
        </w:rPr>
        <w:tab/>
        <w:t>The Connection Agreement will also indicate any procedure necessary for site access, site operational activities and maintenance standard for equipment of the STU/Transmission Licensee at SGS/Licensee premises and vice-versa.</w:t>
      </w:r>
    </w:p>
    <w:p w:rsidR="00152D07" w:rsidRPr="00C12371" w:rsidRDefault="00152D07" w:rsidP="00C12371">
      <w:pPr>
        <w:spacing w:line="240" w:lineRule="auto"/>
        <w:ind w:left="1440" w:hanging="720"/>
        <w:jc w:val="both"/>
        <w:rPr>
          <w:rFonts w:ascii="Times New Roman" w:hAnsi="Times New Roman"/>
          <w:sz w:val="24"/>
          <w:szCs w:val="24"/>
        </w:rPr>
      </w:pPr>
    </w:p>
    <w:p w:rsidR="00C757CF" w:rsidRPr="00C12371" w:rsidRDefault="00C757CF" w:rsidP="00C12371">
      <w:pPr>
        <w:spacing w:line="240" w:lineRule="auto"/>
        <w:ind w:left="1440" w:hanging="720"/>
        <w:jc w:val="both"/>
        <w:rPr>
          <w:rFonts w:ascii="Times New Roman" w:hAnsi="Times New Roman"/>
          <w:sz w:val="24"/>
          <w:szCs w:val="24"/>
        </w:rPr>
      </w:pPr>
      <w:r w:rsidRPr="00C12371">
        <w:rPr>
          <w:rFonts w:ascii="Times New Roman" w:hAnsi="Times New Roman"/>
          <w:sz w:val="24"/>
          <w:szCs w:val="24"/>
        </w:rPr>
        <w:t>(2)</w:t>
      </w:r>
      <w:r w:rsidRPr="00C12371">
        <w:rPr>
          <w:rFonts w:ascii="Times New Roman" w:hAnsi="Times New Roman"/>
          <w:sz w:val="24"/>
          <w:szCs w:val="24"/>
        </w:rPr>
        <w:tab/>
        <w:t>The User owning the connection site shall provide reasonable access and other required facilities to another User whose equipment is installed at the connection site for installation, operation and maintenance, etc.</w:t>
      </w:r>
    </w:p>
    <w:p w:rsidR="00C757CF" w:rsidRPr="00C12371" w:rsidRDefault="00C757CF" w:rsidP="00C12371">
      <w:pPr>
        <w:tabs>
          <w:tab w:val="left" w:pos="340"/>
        </w:tabs>
        <w:spacing w:line="240" w:lineRule="auto"/>
        <w:jc w:val="both"/>
        <w:rPr>
          <w:rFonts w:ascii="Times New Roman" w:hAnsi="Times New Roman"/>
          <w:sz w:val="24"/>
          <w:szCs w:val="24"/>
        </w:rPr>
      </w:pPr>
    </w:p>
    <w:p w:rsidR="00C757CF" w:rsidRPr="00C12371" w:rsidRDefault="00C757CF" w:rsidP="000866F0">
      <w:pPr>
        <w:spacing w:line="240" w:lineRule="auto"/>
        <w:ind w:left="720" w:hanging="720"/>
        <w:jc w:val="both"/>
        <w:rPr>
          <w:rFonts w:ascii="Times New Roman" w:hAnsi="Times New Roman"/>
          <w:sz w:val="24"/>
          <w:szCs w:val="24"/>
        </w:rPr>
      </w:pPr>
      <w:r w:rsidRPr="00C12371">
        <w:rPr>
          <w:rFonts w:ascii="Times New Roman" w:hAnsi="Times New Roman"/>
          <w:sz w:val="24"/>
          <w:szCs w:val="24"/>
        </w:rPr>
        <w:t>4.7</w:t>
      </w:r>
      <w:r w:rsidRPr="00C12371">
        <w:rPr>
          <w:rFonts w:ascii="Times New Roman" w:hAnsi="Times New Roman"/>
          <w:sz w:val="24"/>
          <w:szCs w:val="24"/>
        </w:rPr>
        <w:tab/>
      </w:r>
      <w:r w:rsidRPr="00C12371">
        <w:rPr>
          <w:rFonts w:ascii="Times New Roman" w:hAnsi="Times New Roman"/>
          <w:b/>
          <w:sz w:val="24"/>
          <w:szCs w:val="24"/>
        </w:rPr>
        <w:t>SYSTEM PERFORMANCE</w:t>
      </w:r>
    </w:p>
    <w:p w:rsidR="00C757CF" w:rsidRPr="00C12371" w:rsidRDefault="00C757CF" w:rsidP="00C12371">
      <w:pPr>
        <w:pStyle w:val="Heading8"/>
        <w:spacing w:line="240" w:lineRule="auto"/>
        <w:rPr>
          <w:rFonts w:ascii="Times New Roman" w:hAnsi="Times New Roman"/>
          <w:b w:val="0"/>
          <w:i w:val="0"/>
          <w:sz w:val="24"/>
          <w:szCs w:val="24"/>
        </w:rPr>
      </w:pPr>
    </w:p>
    <w:p w:rsidR="00C757CF" w:rsidRPr="00C12371" w:rsidRDefault="00C757CF" w:rsidP="000866F0">
      <w:pPr>
        <w:pStyle w:val="Heading8"/>
        <w:spacing w:line="240" w:lineRule="auto"/>
        <w:ind w:firstLine="720"/>
        <w:rPr>
          <w:rFonts w:ascii="Times New Roman" w:hAnsi="Times New Roman"/>
          <w:i w:val="0"/>
          <w:sz w:val="24"/>
          <w:szCs w:val="24"/>
        </w:rPr>
      </w:pPr>
      <w:r w:rsidRPr="00C12371">
        <w:rPr>
          <w:rFonts w:ascii="Times New Roman" w:hAnsi="Times New Roman"/>
          <w:i w:val="0"/>
          <w:sz w:val="24"/>
          <w:szCs w:val="24"/>
        </w:rPr>
        <w:t>Transmission System Parameter variations</w:t>
      </w:r>
    </w:p>
    <w:p w:rsidR="00C757CF" w:rsidRPr="00C12371" w:rsidRDefault="00C757CF" w:rsidP="00C12371">
      <w:pPr>
        <w:autoSpaceDE w:val="0"/>
        <w:autoSpaceDN w:val="0"/>
        <w:adjustRightInd w:val="0"/>
        <w:spacing w:line="240" w:lineRule="auto"/>
        <w:ind w:firstLine="720"/>
        <w:rPr>
          <w:rFonts w:ascii="Times New Roman" w:hAnsi="Times New Roman"/>
          <w:b/>
          <w:sz w:val="24"/>
          <w:szCs w:val="24"/>
        </w:rPr>
      </w:pPr>
    </w:p>
    <w:p w:rsidR="00C757CF" w:rsidRDefault="00C757CF" w:rsidP="000866F0">
      <w:pPr>
        <w:numPr>
          <w:ilvl w:val="0"/>
          <w:numId w:val="71"/>
        </w:numPr>
        <w:autoSpaceDE w:val="0"/>
        <w:autoSpaceDN w:val="0"/>
        <w:adjustRightInd w:val="0"/>
        <w:spacing w:line="240" w:lineRule="auto"/>
        <w:rPr>
          <w:rFonts w:ascii="Times New Roman" w:hAnsi="Times New Roman"/>
          <w:b/>
          <w:sz w:val="24"/>
          <w:szCs w:val="24"/>
        </w:rPr>
      </w:pPr>
      <w:r w:rsidRPr="00C12371">
        <w:rPr>
          <w:rFonts w:ascii="Times New Roman" w:hAnsi="Times New Roman"/>
          <w:b/>
          <w:sz w:val="24"/>
          <w:szCs w:val="24"/>
        </w:rPr>
        <w:t>General</w:t>
      </w:r>
    </w:p>
    <w:p w:rsidR="000866F0" w:rsidRPr="00C12371" w:rsidRDefault="000866F0" w:rsidP="000866F0">
      <w:pPr>
        <w:autoSpaceDE w:val="0"/>
        <w:autoSpaceDN w:val="0"/>
        <w:adjustRightInd w:val="0"/>
        <w:spacing w:line="240" w:lineRule="auto"/>
        <w:ind w:left="720"/>
        <w:rPr>
          <w:rFonts w:ascii="Times New Roman" w:hAnsi="Times New Roman"/>
          <w:b/>
          <w:sz w:val="24"/>
          <w:szCs w:val="24"/>
        </w:rPr>
      </w:pPr>
    </w:p>
    <w:p w:rsidR="00C757CF" w:rsidRPr="00C12371" w:rsidRDefault="00C757CF" w:rsidP="00C12371">
      <w:pPr>
        <w:autoSpaceDE w:val="0"/>
        <w:autoSpaceDN w:val="0"/>
        <w:adjustRightInd w:val="0"/>
        <w:spacing w:line="240" w:lineRule="auto"/>
        <w:ind w:left="720"/>
        <w:jc w:val="both"/>
        <w:rPr>
          <w:rFonts w:ascii="Times New Roman" w:hAnsi="Times New Roman"/>
          <w:b/>
          <w:sz w:val="24"/>
          <w:szCs w:val="24"/>
        </w:rPr>
      </w:pPr>
      <w:r w:rsidRPr="00C12371">
        <w:rPr>
          <w:rFonts w:ascii="Times New Roman" w:hAnsi="Times New Roman"/>
          <w:sz w:val="24"/>
          <w:szCs w:val="24"/>
        </w:rPr>
        <w:t>Within the Power System, instantaneous values of system frequency and voltage are subject to variation from their nominal value. All Agencies shall ensure that plant and Apparatus requiring service from/to the State Transmission System is of such design and construction that satisfactory operation will not be prevented by such variation.</w:t>
      </w:r>
    </w:p>
    <w:p w:rsidR="00C757CF" w:rsidRPr="00C12371" w:rsidRDefault="00C757CF" w:rsidP="00C12371">
      <w:pPr>
        <w:autoSpaceDE w:val="0"/>
        <w:autoSpaceDN w:val="0"/>
        <w:adjustRightInd w:val="0"/>
        <w:spacing w:line="240" w:lineRule="auto"/>
        <w:ind w:firstLine="720"/>
        <w:rPr>
          <w:rFonts w:ascii="Times New Roman" w:hAnsi="Times New Roman"/>
          <w:b/>
          <w:sz w:val="24"/>
          <w:szCs w:val="24"/>
        </w:rPr>
      </w:pPr>
    </w:p>
    <w:p w:rsidR="00C757CF" w:rsidRDefault="00C757CF" w:rsidP="000866F0">
      <w:pPr>
        <w:numPr>
          <w:ilvl w:val="0"/>
          <w:numId w:val="71"/>
        </w:numPr>
        <w:autoSpaceDE w:val="0"/>
        <w:autoSpaceDN w:val="0"/>
        <w:adjustRightInd w:val="0"/>
        <w:spacing w:line="240" w:lineRule="auto"/>
        <w:rPr>
          <w:rFonts w:ascii="Times New Roman" w:hAnsi="Times New Roman"/>
          <w:b/>
          <w:sz w:val="24"/>
          <w:szCs w:val="24"/>
        </w:rPr>
      </w:pPr>
      <w:r w:rsidRPr="00C12371">
        <w:rPr>
          <w:rFonts w:ascii="Times New Roman" w:hAnsi="Times New Roman"/>
          <w:b/>
          <w:sz w:val="24"/>
          <w:szCs w:val="24"/>
        </w:rPr>
        <w:t>Frequency variations</w:t>
      </w:r>
    </w:p>
    <w:p w:rsidR="000866F0" w:rsidRPr="00C12371" w:rsidRDefault="000866F0" w:rsidP="000866F0">
      <w:pPr>
        <w:autoSpaceDE w:val="0"/>
        <w:autoSpaceDN w:val="0"/>
        <w:adjustRightInd w:val="0"/>
        <w:spacing w:line="240" w:lineRule="auto"/>
        <w:ind w:left="720"/>
        <w:rPr>
          <w:rFonts w:ascii="Times New Roman" w:hAnsi="Times New Roman"/>
          <w:b/>
          <w:sz w:val="24"/>
          <w:szCs w:val="24"/>
        </w:rPr>
      </w:pPr>
    </w:p>
    <w:p w:rsidR="00C757CF" w:rsidRPr="00C12371" w:rsidRDefault="00C757CF" w:rsidP="00C12371">
      <w:pPr>
        <w:autoSpaceDE w:val="0"/>
        <w:autoSpaceDN w:val="0"/>
        <w:adjustRightInd w:val="0"/>
        <w:spacing w:line="240" w:lineRule="auto"/>
        <w:ind w:left="720"/>
        <w:rPr>
          <w:rFonts w:ascii="Times New Roman" w:hAnsi="Times New Roman"/>
          <w:i/>
          <w:iCs/>
          <w:sz w:val="24"/>
          <w:szCs w:val="24"/>
        </w:rPr>
      </w:pPr>
      <w:r w:rsidRPr="00C12371">
        <w:rPr>
          <w:rFonts w:ascii="Times New Roman" w:hAnsi="Times New Roman"/>
          <w:sz w:val="24"/>
          <w:szCs w:val="24"/>
        </w:rPr>
        <w:t xml:space="preserve">Rated frequency of the system shall be 50.0 Hz and shall normally be controlled within the limits as per regulations </w:t>
      </w:r>
      <w:r w:rsidRPr="00C12371">
        <w:rPr>
          <w:rFonts w:ascii="Times New Roman" w:hAnsi="Times New Roman"/>
          <w:i/>
          <w:sz w:val="24"/>
          <w:szCs w:val="24"/>
        </w:rPr>
        <w:t>/</w:t>
      </w:r>
      <w:r w:rsidRPr="00C12371">
        <w:rPr>
          <w:rFonts w:ascii="Times New Roman" w:hAnsi="Times New Roman"/>
          <w:iCs/>
          <w:sz w:val="24"/>
          <w:szCs w:val="24"/>
        </w:rPr>
        <w:t>Standards</w:t>
      </w:r>
      <w:r w:rsidRPr="00C12371">
        <w:rPr>
          <w:rFonts w:ascii="Times New Roman" w:hAnsi="Times New Roman"/>
          <w:b/>
          <w:bCs/>
          <w:i/>
          <w:color w:val="800000"/>
          <w:sz w:val="24"/>
          <w:szCs w:val="24"/>
          <w:vertAlign w:val="subscript"/>
        </w:rPr>
        <w:t xml:space="preserve">   </w:t>
      </w:r>
      <w:r w:rsidRPr="00C12371">
        <w:rPr>
          <w:rFonts w:ascii="Times New Roman" w:hAnsi="Times New Roman"/>
          <w:iCs/>
          <w:sz w:val="24"/>
          <w:szCs w:val="24"/>
        </w:rPr>
        <w:t>framed</w:t>
      </w:r>
      <w:r w:rsidRPr="00C12371">
        <w:rPr>
          <w:rFonts w:ascii="Times New Roman" w:hAnsi="Times New Roman"/>
          <w:sz w:val="24"/>
          <w:szCs w:val="24"/>
        </w:rPr>
        <w:t xml:space="preserve"> by the Authority subject to allowable</w:t>
      </w:r>
      <w:r w:rsidRPr="00C12371">
        <w:rPr>
          <w:rFonts w:ascii="Times New Roman" w:hAnsi="Times New Roman"/>
          <w:i/>
          <w:iCs/>
          <w:sz w:val="24"/>
          <w:szCs w:val="24"/>
        </w:rPr>
        <w:t xml:space="preserve"> </w:t>
      </w:r>
      <w:r w:rsidRPr="00C12371">
        <w:rPr>
          <w:rFonts w:ascii="Times New Roman" w:hAnsi="Times New Roman"/>
          <w:sz w:val="24"/>
          <w:szCs w:val="24"/>
        </w:rPr>
        <w:t xml:space="preserve">limit as specified by the manufacturer. </w:t>
      </w:r>
    </w:p>
    <w:p w:rsidR="00C757CF" w:rsidRPr="00C12371" w:rsidRDefault="00C757CF" w:rsidP="00C12371">
      <w:pPr>
        <w:autoSpaceDE w:val="0"/>
        <w:autoSpaceDN w:val="0"/>
        <w:adjustRightInd w:val="0"/>
        <w:spacing w:line="240" w:lineRule="auto"/>
        <w:ind w:firstLine="720"/>
        <w:rPr>
          <w:rFonts w:ascii="Times New Roman" w:hAnsi="Times New Roman"/>
          <w:b/>
          <w:sz w:val="24"/>
          <w:szCs w:val="24"/>
        </w:rPr>
      </w:pPr>
    </w:p>
    <w:p w:rsidR="00C757CF" w:rsidRDefault="00C757CF" w:rsidP="000866F0">
      <w:pPr>
        <w:numPr>
          <w:ilvl w:val="0"/>
          <w:numId w:val="71"/>
        </w:numPr>
        <w:autoSpaceDE w:val="0"/>
        <w:autoSpaceDN w:val="0"/>
        <w:adjustRightInd w:val="0"/>
        <w:spacing w:line="240" w:lineRule="auto"/>
        <w:rPr>
          <w:rFonts w:ascii="Times New Roman" w:hAnsi="Times New Roman"/>
          <w:b/>
          <w:sz w:val="24"/>
          <w:szCs w:val="24"/>
        </w:rPr>
      </w:pPr>
      <w:r w:rsidRPr="00C12371">
        <w:rPr>
          <w:rFonts w:ascii="Times New Roman" w:hAnsi="Times New Roman"/>
          <w:b/>
          <w:sz w:val="24"/>
          <w:szCs w:val="24"/>
        </w:rPr>
        <w:t>Voltage variations</w:t>
      </w:r>
    </w:p>
    <w:p w:rsidR="000866F0" w:rsidRPr="00C12371" w:rsidRDefault="000866F0" w:rsidP="000866F0">
      <w:pPr>
        <w:autoSpaceDE w:val="0"/>
        <w:autoSpaceDN w:val="0"/>
        <w:adjustRightInd w:val="0"/>
        <w:spacing w:line="240" w:lineRule="auto"/>
        <w:ind w:left="720"/>
        <w:rPr>
          <w:rFonts w:ascii="Times New Roman" w:hAnsi="Times New Roman"/>
          <w:b/>
          <w:sz w:val="24"/>
          <w:szCs w:val="24"/>
        </w:rPr>
      </w:pPr>
    </w:p>
    <w:p w:rsidR="00C757CF" w:rsidRDefault="00C757CF" w:rsidP="007B4841">
      <w:pPr>
        <w:numPr>
          <w:ilvl w:val="0"/>
          <w:numId w:val="29"/>
        </w:numPr>
        <w:tabs>
          <w:tab w:val="clear" w:pos="2160"/>
        </w:tabs>
        <w:autoSpaceDE w:val="0"/>
        <w:autoSpaceDN w:val="0"/>
        <w:adjustRightInd w:val="0"/>
        <w:spacing w:line="240" w:lineRule="auto"/>
        <w:ind w:left="1440"/>
        <w:rPr>
          <w:rFonts w:ascii="Times New Roman" w:hAnsi="Times New Roman"/>
          <w:sz w:val="24"/>
          <w:szCs w:val="24"/>
        </w:rPr>
      </w:pPr>
      <w:r w:rsidRPr="00C12371">
        <w:rPr>
          <w:rFonts w:ascii="Times New Roman" w:hAnsi="Times New Roman"/>
          <w:sz w:val="24"/>
          <w:szCs w:val="24"/>
        </w:rPr>
        <w:t xml:space="preserve">The variation of voltage may not be more than the voltage range specified in the regulations </w:t>
      </w:r>
      <w:r w:rsidRPr="00C12371">
        <w:rPr>
          <w:rFonts w:ascii="Times New Roman" w:hAnsi="Times New Roman"/>
          <w:i/>
          <w:sz w:val="24"/>
          <w:szCs w:val="24"/>
        </w:rPr>
        <w:t xml:space="preserve">/ </w:t>
      </w:r>
      <w:r w:rsidRPr="00C12371">
        <w:rPr>
          <w:rFonts w:ascii="Times New Roman" w:hAnsi="Times New Roman"/>
          <w:iCs/>
          <w:sz w:val="24"/>
          <w:szCs w:val="24"/>
        </w:rPr>
        <w:t>Standards framed</w:t>
      </w:r>
      <w:r w:rsidRPr="00C12371">
        <w:rPr>
          <w:rFonts w:ascii="Times New Roman" w:hAnsi="Times New Roman"/>
          <w:sz w:val="24"/>
          <w:szCs w:val="24"/>
        </w:rPr>
        <w:t xml:space="preserve"> by the Authority.</w:t>
      </w:r>
    </w:p>
    <w:p w:rsidR="000866F0" w:rsidRPr="00C12371" w:rsidRDefault="000866F0" w:rsidP="000866F0">
      <w:pPr>
        <w:autoSpaceDE w:val="0"/>
        <w:autoSpaceDN w:val="0"/>
        <w:adjustRightInd w:val="0"/>
        <w:spacing w:line="240" w:lineRule="auto"/>
        <w:ind w:left="720"/>
        <w:rPr>
          <w:rFonts w:ascii="Times New Roman" w:hAnsi="Times New Roman"/>
          <w:sz w:val="24"/>
          <w:szCs w:val="24"/>
        </w:rPr>
      </w:pPr>
    </w:p>
    <w:p w:rsidR="00C757CF" w:rsidRPr="00C12371" w:rsidRDefault="00C757CF" w:rsidP="007B4841">
      <w:pPr>
        <w:numPr>
          <w:ilvl w:val="0"/>
          <w:numId w:val="29"/>
        </w:numPr>
        <w:tabs>
          <w:tab w:val="clear" w:pos="2160"/>
        </w:tabs>
        <w:autoSpaceDE w:val="0"/>
        <w:autoSpaceDN w:val="0"/>
        <w:adjustRightInd w:val="0"/>
        <w:spacing w:line="240" w:lineRule="auto"/>
        <w:ind w:left="1440"/>
        <w:jc w:val="both"/>
        <w:rPr>
          <w:rFonts w:ascii="Times New Roman" w:hAnsi="Times New Roman"/>
          <w:sz w:val="24"/>
          <w:szCs w:val="24"/>
        </w:rPr>
      </w:pPr>
      <w:r w:rsidRPr="00C12371">
        <w:rPr>
          <w:rFonts w:ascii="Times New Roman" w:hAnsi="Times New Roman"/>
          <w:sz w:val="24"/>
          <w:szCs w:val="24"/>
        </w:rPr>
        <w:t>The Agency engaged in sub-transmission and distribution shall not depend upon the State Transmission System for reactive support when connected. The Agency shall estimate and provide the required reactive compensation in its transmission and distribution network to meet its full reactive power requirement, unless specifically agreed to with STU/Transmission Licensee.</w:t>
      </w:r>
    </w:p>
    <w:p w:rsidR="00C757CF" w:rsidRPr="00C12371" w:rsidRDefault="00C757CF" w:rsidP="00C12371">
      <w:pPr>
        <w:tabs>
          <w:tab w:val="left" w:pos="720"/>
        </w:tabs>
        <w:autoSpaceDE w:val="0"/>
        <w:autoSpaceDN w:val="0"/>
        <w:adjustRightInd w:val="0"/>
        <w:spacing w:line="240" w:lineRule="auto"/>
        <w:ind w:left="810" w:hanging="90"/>
        <w:rPr>
          <w:rFonts w:ascii="Times New Roman" w:hAnsi="Times New Roman"/>
          <w:b/>
          <w:i/>
          <w:sz w:val="24"/>
          <w:szCs w:val="24"/>
        </w:rPr>
      </w:pPr>
    </w:p>
    <w:p w:rsidR="000866F0" w:rsidRDefault="000866F0" w:rsidP="00C12371">
      <w:pPr>
        <w:tabs>
          <w:tab w:val="left" w:pos="720"/>
        </w:tabs>
        <w:autoSpaceDE w:val="0"/>
        <w:autoSpaceDN w:val="0"/>
        <w:adjustRightInd w:val="0"/>
        <w:spacing w:line="240" w:lineRule="auto"/>
        <w:ind w:left="810" w:hanging="90"/>
        <w:rPr>
          <w:rFonts w:ascii="Times New Roman" w:hAnsi="Times New Roman"/>
          <w:b/>
          <w:sz w:val="24"/>
          <w:szCs w:val="24"/>
        </w:rPr>
      </w:pPr>
    </w:p>
    <w:p w:rsidR="00C757CF" w:rsidRPr="00C12371" w:rsidRDefault="00C757CF" w:rsidP="00C12371">
      <w:pPr>
        <w:tabs>
          <w:tab w:val="left" w:pos="720"/>
        </w:tabs>
        <w:autoSpaceDE w:val="0"/>
        <w:autoSpaceDN w:val="0"/>
        <w:adjustRightInd w:val="0"/>
        <w:spacing w:line="240" w:lineRule="auto"/>
        <w:ind w:left="810" w:hanging="90"/>
        <w:rPr>
          <w:rFonts w:ascii="Times New Roman" w:hAnsi="Times New Roman"/>
          <w:sz w:val="24"/>
          <w:szCs w:val="24"/>
        </w:rPr>
      </w:pPr>
      <w:r w:rsidRPr="00C12371">
        <w:rPr>
          <w:rFonts w:ascii="Times New Roman" w:hAnsi="Times New Roman"/>
          <w:b/>
          <w:sz w:val="24"/>
          <w:szCs w:val="24"/>
        </w:rPr>
        <w:t>(4)</w:t>
      </w:r>
      <w:r w:rsidR="000866F0">
        <w:rPr>
          <w:rFonts w:ascii="Times New Roman" w:hAnsi="Times New Roman"/>
          <w:b/>
          <w:sz w:val="24"/>
          <w:szCs w:val="24"/>
        </w:rPr>
        <w:tab/>
      </w:r>
      <w:r w:rsidRPr="00C12371">
        <w:rPr>
          <w:rFonts w:ascii="Times New Roman" w:hAnsi="Times New Roman"/>
          <w:b/>
          <w:sz w:val="24"/>
          <w:szCs w:val="24"/>
        </w:rPr>
        <w:t>Harmonics</w:t>
      </w:r>
    </w:p>
    <w:p w:rsidR="00C757CF" w:rsidRPr="00C12371" w:rsidRDefault="00C757CF" w:rsidP="00C12371">
      <w:pPr>
        <w:tabs>
          <w:tab w:val="left" w:pos="720"/>
        </w:tabs>
        <w:autoSpaceDE w:val="0"/>
        <w:autoSpaceDN w:val="0"/>
        <w:adjustRightInd w:val="0"/>
        <w:spacing w:line="240" w:lineRule="auto"/>
        <w:ind w:left="1080" w:hanging="270"/>
        <w:rPr>
          <w:rFonts w:ascii="Times New Roman" w:hAnsi="Times New Roman"/>
          <w:sz w:val="24"/>
          <w:szCs w:val="24"/>
        </w:rPr>
      </w:pPr>
      <w:r w:rsidRPr="00C12371">
        <w:rPr>
          <w:rFonts w:ascii="Times New Roman" w:hAnsi="Times New Roman"/>
          <w:sz w:val="24"/>
          <w:szCs w:val="24"/>
        </w:rPr>
        <w:tab/>
      </w:r>
    </w:p>
    <w:p w:rsidR="00C757CF" w:rsidRPr="00C12371" w:rsidRDefault="00C757CF" w:rsidP="000866F0">
      <w:pPr>
        <w:autoSpaceDE w:val="0"/>
        <w:autoSpaceDN w:val="0"/>
        <w:adjustRightInd w:val="0"/>
        <w:spacing w:line="240" w:lineRule="auto"/>
        <w:ind w:left="720"/>
        <w:jc w:val="both"/>
        <w:rPr>
          <w:rFonts w:ascii="Times New Roman" w:hAnsi="Times New Roman"/>
          <w:sz w:val="24"/>
          <w:szCs w:val="24"/>
        </w:rPr>
      </w:pPr>
      <w:r w:rsidRPr="00C12371">
        <w:rPr>
          <w:rFonts w:ascii="Times New Roman" w:hAnsi="Times New Roman"/>
          <w:sz w:val="24"/>
          <w:szCs w:val="24"/>
        </w:rPr>
        <w:t xml:space="preserve">Total Voltage Harmonic Distortion (THD) in the Power System is required to be within the limit for various applications. (Refer IEEI Standard 519)   </w:t>
      </w:r>
    </w:p>
    <w:p w:rsidR="00C757CF" w:rsidRPr="00C12371" w:rsidRDefault="00C757CF" w:rsidP="00C12371">
      <w:pPr>
        <w:tabs>
          <w:tab w:val="left" w:pos="720"/>
        </w:tabs>
        <w:autoSpaceDE w:val="0"/>
        <w:autoSpaceDN w:val="0"/>
        <w:adjustRightInd w:val="0"/>
        <w:spacing w:line="240" w:lineRule="auto"/>
        <w:ind w:left="720" w:hanging="720"/>
        <w:rPr>
          <w:rFonts w:ascii="Times New Roman" w:hAnsi="Times New Roman"/>
          <w:sz w:val="24"/>
          <w:szCs w:val="24"/>
        </w:rPr>
      </w:pPr>
      <w:r w:rsidRPr="00C12371">
        <w:rPr>
          <w:rFonts w:ascii="Times New Roman" w:hAnsi="Times New Roman"/>
          <w:sz w:val="24"/>
          <w:szCs w:val="24"/>
        </w:rPr>
        <w:tab/>
        <w:t xml:space="preserve">Voltage THD is generally defined as below: </w:t>
      </w:r>
    </w:p>
    <w:p w:rsidR="00C757CF" w:rsidRPr="00C12371" w:rsidRDefault="00C757CF" w:rsidP="00C12371">
      <w:pPr>
        <w:tabs>
          <w:tab w:val="left" w:pos="720"/>
        </w:tabs>
        <w:autoSpaceDE w:val="0"/>
        <w:autoSpaceDN w:val="0"/>
        <w:adjustRightInd w:val="0"/>
        <w:spacing w:line="240" w:lineRule="auto"/>
        <w:ind w:left="1080" w:hanging="270"/>
        <w:rPr>
          <w:rFonts w:ascii="Times New Roman" w:hAnsi="Times New Roman"/>
          <w:sz w:val="24"/>
          <w:szCs w:val="24"/>
        </w:rPr>
      </w:pPr>
    </w:p>
    <w:p w:rsidR="00C757CF" w:rsidRPr="00C12371" w:rsidRDefault="00C757CF" w:rsidP="00C12371">
      <w:pPr>
        <w:tabs>
          <w:tab w:val="left" w:pos="720"/>
        </w:tabs>
        <w:autoSpaceDE w:val="0"/>
        <w:autoSpaceDN w:val="0"/>
        <w:adjustRightInd w:val="0"/>
        <w:spacing w:line="240" w:lineRule="auto"/>
        <w:ind w:left="720"/>
        <w:rPr>
          <w:rFonts w:ascii="Times New Roman" w:hAnsi="Times New Roman"/>
          <w:sz w:val="24"/>
          <w:szCs w:val="24"/>
        </w:rPr>
      </w:pPr>
      <w:r w:rsidRPr="00C12371">
        <w:rPr>
          <w:rFonts w:ascii="Times New Roman" w:hAnsi="Times New Roman"/>
          <w:sz w:val="24"/>
          <w:szCs w:val="24"/>
        </w:rPr>
        <w:t>Total Harmonic Distortion of the voltage waveform is the VTHD</w:t>
      </w:r>
      <w:r w:rsidRPr="00C12371">
        <w:rPr>
          <w:rFonts w:ascii="Times New Roman" w:hAnsi="Times New Roman"/>
          <w:sz w:val="24"/>
          <w:szCs w:val="24"/>
          <w:vertAlign w:val="subscript"/>
        </w:rPr>
        <w:t xml:space="preserve">, </w:t>
      </w:r>
      <w:r w:rsidRPr="00C12371">
        <w:rPr>
          <w:rFonts w:ascii="Times New Roman" w:hAnsi="Times New Roman"/>
          <w:sz w:val="24"/>
          <w:szCs w:val="24"/>
        </w:rPr>
        <w:t>which is the ratio of the root-sum-square value of the harmonic content of the voltage to the root-mean-square value of the fundamental voltage.</w:t>
      </w:r>
    </w:p>
    <w:p w:rsidR="00C757CF" w:rsidRPr="00C12371" w:rsidRDefault="000866F0" w:rsidP="00C12371">
      <w:pPr>
        <w:tabs>
          <w:tab w:val="left" w:pos="720"/>
        </w:tabs>
        <w:autoSpaceDE w:val="0"/>
        <w:autoSpaceDN w:val="0"/>
        <w:adjustRightInd w:val="0"/>
        <w:spacing w:line="240" w:lineRule="auto"/>
        <w:ind w:left="1080" w:hanging="270"/>
        <w:rPr>
          <w:rFonts w:ascii="Times New Roman" w:hAnsi="Times New Roman"/>
          <w:sz w:val="24"/>
          <w:szCs w:val="24"/>
        </w:rPr>
      </w:pPr>
      <w:r w:rsidRPr="00C12371">
        <w:rPr>
          <w:rFonts w:ascii="Times New Roman" w:hAnsi="Times New Roman"/>
          <w:noProof/>
          <w:sz w:val="24"/>
          <w:szCs w:val="24"/>
        </w:rPr>
        <w:pict>
          <v:line id="_x0000_s1054" style="position:absolute;left:0;text-align:left;z-index:251656192" from="85.05pt,9.55pt" to="247.05pt,9.55pt"/>
        </w:pict>
      </w:r>
    </w:p>
    <w:p w:rsidR="00C757CF" w:rsidRPr="00C12371" w:rsidRDefault="00C757CF" w:rsidP="00C12371">
      <w:pPr>
        <w:tabs>
          <w:tab w:val="left" w:pos="720"/>
        </w:tabs>
        <w:autoSpaceDE w:val="0"/>
        <w:autoSpaceDN w:val="0"/>
        <w:adjustRightInd w:val="0"/>
        <w:spacing w:line="240" w:lineRule="auto"/>
        <w:ind w:left="810" w:hanging="4"/>
        <w:rPr>
          <w:rFonts w:ascii="Times New Roman" w:hAnsi="Times New Roman"/>
          <w:sz w:val="24"/>
          <w:szCs w:val="24"/>
        </w:rPr>
      </w:pPr>
      <w:r w:rsidRPr="00C12371">
        <w:rPr>
          <w:rFonts w:ascii="Times New Roman" w:hAnsi="Times New Roman"/>
          <w:noProof/>
          <w:sz w:val="24"/>
          <w:szCs w:val="24"/>
        </w:rPr>
        <w:pict>
          <v:line id="_x0000_s1048" style="position:absolute;left:0;text-align:left;z-index:251655168" from="85.05pt,13.4pt" to="247.05pt,13.4pt"/>
        </w:pict>
      </w:r>
      <w:r w:rsidRPr="00C12371">
        <w:rPr>
          <w:rFonts w:ascii="Times New Roman" w:hAnsi="Times New Roman"/>
          <w:sz w:val="24"/>
          <w:szCs w:val="24"/>
        </w:rPr>
        <w:t>V</w:t>
      </w:r>
      <w:r w:rsidRPr="00C12371">
        <w:rPr>
          <w:rFonts w:ascii="Times New Roman" w:hAnsi="Times New Roman"/>
          <w:sz w:val="24"/>
          <w:szCs w:val="24"/>
          <w:vertAlign w:val="subscript"/>
        </w:rPr>
        <w:t>THD =</w:t>
      </w:r>
      <w:r w:rsidRPr="00C12371">
        <w:rPr>
          <w:rFonts w:ascii="Times New Roman" w:hAnsi="Times New Roman"/>
          <w:sz w:val="24"/>
          <w:szCs w:val="24"/>
        </w:rPr>
        <w:t xml:space="preserve"> √V</w:t>
      </w:r>
      <w:r w:rsidRPr="00C12371">
        <w:rPr>
          <w:rFonts w:ascii="Times New Roman" w:hAnsi="Times New Roman"/>
          <w:sz w:val="24"/>
          <w:szCs w:val="24"/>
          <w:vertAlign w:val="subscript"/>
        </w:rPr>
        <w:t xml:space="preserve">2 </w:t>
      </w:r>
      <w:r w:rsidRPr="00C12371">
        <w:rPr>
          <w:rFonts w:ascii="Times New Roman" w:hAnsi="Times New Roman"/>
          <w:sz w:val="24"/>
          <w:szCs w:val="24"/>
          <w:vertAlign w:val="superscript"/>
        </w:rPr>
        <w:t>2</w:t>
      </w:r>
      <w:r w:rsidRPr="00C12371">
        <w:rPr>
          <w:rFonts w:ascii="Times New Roman" w:hAnsi="Times New Roman"/>
          <w:sz w:val="24"/>
          <w:szCs w:val="24"/>
          <w:vertAlign w:val="subscript"/>
        </w:rPr>
        <w:t xml:space="preserve">  </w:t>
      </w:r>
      <w:r w:rsidRPr="00C12371">
        <w:rPr>
          <w:rFonts w:ascii="Times New Roman" w:hAnsi="Times New Roman"/>
          <w:sz w:val="24"/>
          <w:szCs w:val="24"/>
        </w:rPr>
        <w:t>+ V</w:t>
      </w:r>
      <w:r w:rsidRPr="00C12371">
        <w:rPr>
          <w:rFonts w:ascii="Times New Roman" w:hAnsi="Times New Roman"/>
          <w:sz w:val="24"/>
          <w:szCs w:val="24"/>
          <w:vertAlign w:val="subscript"/>
        </w:rPr>
        <w:t xml:space="preserve">3 </w:t>
      </w:r>
      <w:r w:rsidRPr="00C12371">
        <w:rPr>
          <w:rFonts w:ascii="Times New Roman" w:hAnsi="Times New Roman"/>
          <w:sz w:val="24"/>
          <w:szCs w:val="24"/>
          <w:vertAlign w:val="superscript"/>
        </w:rPr>
        <w:t>2</w:t>
      </w:r>
      <w:r w:rsidRPr="00C12371">
        <w:rPr>
          <w:rFonts w:ascii="Times New Roman" w:hAnsi="Times New Roman"/>
          <w:sz w:val="24"/>
          <w:szCs w:val="24"/>
          <w:vertAlign w:val="subscript"/>
        </w:rPr>
        <w:t xml:space="preserve"> </w:t>
      </w:r>
      <w:r w:rsidRPr="00C12371">
        <w:rPr>
          <w:rFonts w:ascii="Times New Roman" w:hAnsi="Times New Roman"/>
          <w:sz w:val="24"/>
          <w:szCs w:val="24"/>
        </w:rPr>
        <w:t>+ V</w:t>
      </w:r>
      <w:r w:rsidRPr="00C12371">
        <w:rPr>
          <w:rFonts w:ascii="Times New Roman" w:hAnsi="Times New Roman"/>
          <w:sz w:val="24"/>
          <w:szCs w:val="24"/>
          <w:vertAlign w:val="subscript"/>
        </w:rPr>
        <w:t xml:space="preserve">4 </w:t>
      </w:r>
      <w:r w:rsidRPr="00C12371">
        <w:rPr>
          <w:rFonts w:ascii="Times New Roman" w:hAnsi="Times New Roman"/>
          <w:sz w:val="24"/>
          <w:szCs w:val="24"/>
          <w:vertAlign w:val="superscript"/>
        </w:rPr>
        <w:t>2</w:t>
      </w:r>
      <w:r w:rsidRPr="00C12371">
        <w:rPr>
          <w:rFonts w:ascii="Times New Roman" w:hAnsi="Times New Roman"/>
          <w:sz w:val="24"/>
          <w:szCs w:val="24"/>
        </w:rPr>
        <w:t>+ V</w:t>
      </w:r>
      <w:r w:rsidRPr="00C12371">
        <w:rPr>
          <w:rFonts w:ascii="Times New Roman" w:hAnsi="Times New Roman"/>
          <w:sz w:val="24"/>
          <w:szCs w:val="24"/>
          <w:vertAlign w:val="subscript"/>
        </w:rPr>
        <w:t xml:space="preserve">5 </w:t>
      </w:r>
      <w:r w:rsidRPr="00C12371">
        <w:rPr>
          <w:rFonts w:ascii="Times New Roman" w:hAnsi="Times New Roman"/>
          <w:sz w:val="24"/>
          <w:szCs w:val="24"/>
          <w:vertAlign w:val="superscript"/>
        </w:rPr>
        <w:t>2</w:t>
      </w:r>
      <w:r w:rsidRPr="00C12371">
        <w:rPr>
          <w:rFonts w:ascii="Times New Roman" w:hAnsi="Times New Roman"/>
          <w:sz w:val="24"/>
          <w:szCs w:val="24"/>
        </w:rPr>
        <w:t>+V</w:t>
      </w:r>
      <w:r w:rsidRPr="00C12371">
        <w:rPr>
          <w:rFonts w:ascii="Times New Roman" w:hAnsi="Times New Roman"/>
          <w:sz w:val="24"/>
          <w:szCs w:val="24"/>
          <w:vertAlign w:val="subscript"/>
        </w:rPr>
        <w:t xml:space="preserve">6 </w:t>
      </w:r>
      <w:r w:rsidRPr="00C12371">
        <w:rPr>
          <w:rFonts w:ascii="Times New Roman" w:hAnsi="Times New Roman"/>
          <w:sz w:val="24"/>
          <w:szCs w:val="24"/>
          <w:vertAlign w:val="superscript"/>
        </w:rPr>
        <w:t>2</w:t>
      </w:r>
      <w:r w:rsidRPr="00C12371">
        <w:rPr>
          <w:rFonts w:ascii="Times New Roman" w:hAnsi="Times New Roman"/>
          <w:sz w:val="24"/>
          <w:szCs w:val="24"/>
        </w:rPr>
        <w:t xml:space="preserve">+ .....       </w:t>
      </w:r>
      <w:r w:rsidRPr="00C12371">
        <w:rPr>
          <w:rFonts w:ascii="Times New Roman" w:hAnsi="Times New Roman"/>
          <w:sz w:val="24"/>
          <w:szCs w:val="24"/>
          <w:vertAlign w:val="subscript"/>
        </w:rPr>
        <w:t>X 100%</w:t>
      </w:r>
    </w:p>
    <w:p w:rsidR="00C757CF" w:rsidRPr="00C12371" w:rsidRDefault="00C757CF" w:rsidP="00C12371">
      <w:pPr>
        <w:tabs>
          <w:tab w:val="left" w:pos="720"/>
        </w:tabs>
        <w:autoSpaceDE w:val="0"/>
        <w:autoSpaceDN w:val="0"/>
        <w:adjustRightInd w:val="0"/>
        <w:spacing w:line="240" w:lineRule="auto"/>
        <w:ind w:left="1080" w:hanging="274"/>
        <w:rPr>
          <w:rFonts w:ascii="Times New Roman" w:hAnsi="Times New Roman"/>
          <w:sz w:val="24"/>
          <w:szCs w:val="24"/>
        </w:rPr>
      </w:pPr>
      <w:r w:rsidRPr="00C12371">
        <w:rPr>
          <w:rFonts w:ascii="Times New Roman" w:hAnsi="Times New Roman"/>
          <w:sz w:val="24"/>
          <w:szCs w:val="24"/>
        </w:rPr>
        <w:tab/>
      </w:r>
      <w:r w:rsidRPr="00C12371">
        <w:rPr>
          <w:rFonts w:ascii="Times New Roman" w:hAnsi="Times New Roman"/>
          <w:sz w:val="24"/>
          <w:szCs w:val="24"/>
        </w:rPr>
        <w:tab/>
      </w:r>
      <w:r w:rsidRPr="00C12371">
        <w:rPr>
          <w:rFonts w:ascii="Times New Roman" w:hAnsi="Times New Roman"/>
          <w:sz w:val="24"/>
          <w:szCs w:val="24"/>
        </w:rPr>
        <w:tab/>
      </w:r>
      <w:r w:rsidRPr="00C12371">
        <w:rPr>
          <w:rFonts w:ascii="Times New Roman" w:hAnsi="Times New Roman"/>
          <w:sz w:val="24"/>
          <w:szCs w:val="24"/>
        </w:rPr>
        <w:tab/>
        <w:t xml:space="preserve"> V</w:t>
      </w:r>
      <w:r w:rsidRPr="00C12371">
        <w:rPr>
          <w:rFonts w:ascii="Times New Roman" w:hAnsi="Times New Roman"/>
          <w:sz w:val="24"/>
          <w:szCs w:val="24"/>
          <w:vertAlign w:val="subscript"/>
        </w:rPr>
        <w:t>1</w:t>
      </w:r>
    </w:p>
    <w:p w:rsidR="00C757CF" w:rsidRPr="00C12371" w:rsidRDefault="00C757CF" w:rsidP="00C12371">
      <w:pPr>
        <w:pStyle w:val="BodyTextIndent"/>
        <w:tabs>
          <w:tab w:val="clear" w:pos="1093"/>
          <w:tab w:val="clear" w:pos="1813"/>
          <w:tab w:val="clear" w:pos="2533"/>
          <w:tab w:val="left" w:pos="720"/>
        </w:tabs>
        <w:spacing w:line="240" w:lineRule="auto"/>
        <w:ind w:left="720" w:right="29"/>
        <w:rPr>
          <w:i w:val="0"/>
          <w:szCs w:val="24"/>
        </w:rPr>
      </w:pPr>
      <w:r w:rsidRPr="00C12371">
        <w:rPr>
          <w:i w:val="0"/>
          <w:szCs w:val="24"/>
        </w:rPr>
        <w:t>The limits of harmonics shall be maintained as per the stages specified hereunder:</w:t>
      </w:r>
    </w:p>
    <w:p w:rsidR="00C757CF" w:rsidRPr="00C12371" w:rsidRDefault="00C757CF" w:rsidP="00C12371">
      <w:pPr>
        <w:pStyle w:val="BodyTextIndent"/>
        <w:tabs>
          <w:tab w:val="clear" w:pos="1093"/>
          <w:tab w:val="clear" w:pos="1813"/>
          <w:tab w:val="clear" w:pos="2533"/>
          <w:tab w:val="left" w:pos="720"/>
        </w:tabs>
        <w:spacing w:line="240" w:lineRule="auto"/>
        <w:ind w:left="720" w:right="29"/>
        <w:rPr>
          <w:i w:val="0"/>
          <w:szCs w:val="24"/>
        </w:rPr>
      </w:pPr>
    </w:p>
    <w:p w:rsidR="00C757CF" w:rsidRPr="00C12371" w:rsidRDefault="00C757CF" w:rsidP="00C12371">
      <w:pPr>
        <w:pStyle w:val="BodyTextIndent"/>
        <w:tabs>
          <w:tab w:val="clear" w:pos="1093"/>
          <w:tab w:val="clear" w:pos="1813"/>
          <w:tab w:val="clear" w:pos="2533"/>
          <w:tab w:val="clear" w:pos="3253"/>
          <w:tab w:val="clear" w:pos="3973"/>
          <w:tab w:val="clear" w:pos="4693"/>
          <w:tab w:val="clear" w:pos="5413"/>
          <w:tab w:val="clear" w:pos="6133"/>
          <w:tab w:val="clear" w:pos="6853"/>
          <w:tab w:val="left" w:pos="630"/>
          <w:tab w:val="left" w:pos="720"/>
        </w:tabs>
        <w:spacing w:line="240" w:lineRule="auto"/>
        <w:ind w:left="720" w:right="29"/>
        <w:rPr>
          <w:i w:val="0"/>
          <w:szCs w:val="24"/>
        </w:rPr>
      </w:pPr>
      <w:r w:rsidRPr="00C12371">
        <w:rPr>
          <w:b/>
          <w:i w:val="0"/>
          <w:szCs w:val="24"/>
        </w:rPr>
        <w:t>Stage-1:</w:t>
      </w:r>
      <w:r w:rsidRPr="00C12371">
        <w:rPr>
          <w:i w:val="0"/>
          <w:szCs w:val="24"/>
        </w:rPr>
        <w:t xml:space="preserve"> The cumulative Total Voltage Harmonic Distortion (THD</w:t>
      </w:r>
      <w:r w:rsidRPr="00C12371">
        <w:rPr>
          <w:i w:val="0"/>
          <w:szCs w:val="24"/>
          <w:vertAlign w:val="subscript"/>
        </w:rPr>
        <w:t>v</w:t>
      </w:r>
      <w:r w:rsidRPr="00C12371">
        <w:rPr>
          <w:i w:val="0"/>
          <w:szCs w:val="24"/>
        </w:rPr>
        <w:t xml:space="preserve">) at the Point of Commencement of Supply for each consumer connected at 132KV and above shall be limited to 3%. </w:t>
      </w:r>
    </w:p>
    <w:p w:rsidR="00C757CF" w:rsidRPr="00C12371" w:rsidRDefault="00C757CF" w:rsidP="00C12371">
      <w:pPr>
        <w:pStyle w:val="BodyTextIndent"/>
        <w:tabs>
          <w:tab w:val="clear" w:pos="1093"/>
          <w:tab w:val="clear" w:pos="1813"/>
          <w:tab w:val="clear" w:pos="2533"/>
          <w:tab w:val="clear" w:pos="3253"/>
          <w:tab w:val="clear" w:pos="3973"/>
          <w:tab w:val="clear" w:pos="4693"/>
          <w:tab w:val="clear" w:pos="5413"/>
          <w:tab w:val="clear" w:pos="6133"/>
          <w:tab w:val="clear" w:pos="6853"/>
          <w:tab w:val="left" w:pos="630"/>
          <w:tab w:val="left" w:pos="720"/>
        </w:tabs>
        <w:spacing w:line="240" w:lineRule="auto"/>
        <w:ind w:left="720" w:right="29"/>
        <w:rPr>
          <w:i w:val="0"/>
          <w:szCs w:val="24"/>
        </w:rPr>
      </w:pPr>
    </w:p>
    <w:p w:rsidR="00C757CF" w:rsidRPr="00C12371" w:rsidRDefault="00C757CF" w:rsidP="00C12371">
      <w:pPr>
        <w:pStyle w:val="BodyTextIndent"/>
        <w:tabs>
          <w:tab w:val="clear" w:pos="1093"/>
          <w:tab w:val="clear" w:pos="1813"/>
          <w:tab w:val="clear" w:pos="2533"/>
          <w:tab w:val="clear" w:pos="3253"/>
          <w:tab w:val="clear" w:pos="3973"/>
          <w:tab w:val="clear" w:pos="4693"/>
          <w:tab w:val="clear" w:pos="5413"/>
          <w:tab w:val="clear" w:pos="6133"/>
          <w:tab w:val="clear" w:pos="6853"/>
          <w:tab w:val="left" w:pos="630"/>
          <w:tab w:val="left" w:pos="720"/>
        </w:tabs>
        <w:spacing w:line="240" w:lineRule="auto"/>
        <w:ind w:left="720" w:right="29"/>
        <w:rPr>
          <w:i w:val="0"/>
          <w:szCs w:val="24"/>
        </w:rPr>
      </w:pPr>
      <w:r w:rsidRPr="00C12371">
        <w:rPr>
          <w:b/>
          <w:i w:val="0"/>
          <w:szCs w:val="24"/>
        </w:rPr>
        <w:t>Stage-2:</w:t>
      </w:r>
      <w:r w:rsidRPr="00C12371">
        <w:rPr>
          <w:i w:val="0"/>
          <w:szCs w:val="24"/>
        </w:rPr>
        <w:t xml:space="preserve"> The cumulative Total Voltage Harmonic Distortion (THD</w:t>
      </w:r>
      <w:r w:rsidRPr="00C12371">
        <w:rPr>
          <w:i w:val="0"/>
          <w:szCs w:val="24"/>
          <w:vertAlign w:val="subscript"/>
        </w:rPr>
        <w:t>v</w:t>
      </w:r>
      <w:r w:rsidRPr="00C12371">
        <w:rPr>
          <w:i w:val="0"/>
          <w:szCs w:val="24"/>
        </w:rPr>
        <w:t xml:space="preserve">) at the Point of Commencement of Supply for each consumer connected at 33KV shall be limited to 8%. </w:t>
      </w:r>
    </w:p>
    <w:p w:rsidR="00C757CF" w:rsidRPr="00C12371" w:rsidRDefault="00C757CF" w:rsidP="00C12371">
      <w:pPr>
        <w:pStyle w:val="BodyTextIndent"/>
        <w:tabs>
          <w:tab w:val="clear" w:pos="1093"/>
          <w:tab w:val="clear" w:pos="1813"/>
          <w:tab w:val="clear" w:pos="2533"/>
          <w:tab w:val="clear" w:pos="3253"/>
          <w:tab w:val="clear" w:pos="3973"/>
          <w:tab w:val="clear" w:pos="4693"/>
          <w:tab w:val="clear" w:pos="5413"/>
          <w:tab w:val="clear" w:pos="6133"/>
          <w:tab w:val="clear" w:pos="6853"/>
          <w:tab w:val="left" w:pos="630"/>
          <w:tab w:val="left" w:pos="720"/>
        </w:tabs>
        <w:spacing w:line="240" w:lineRule="auto"/>
        <w:ind w:left="720" w:right="29"/>
        <w:rPr>
          <w:i w:val="0"/>
          <w:szCs w:val="24"/>
        </w:rPr>
      </w:pPr>
    </w:p>
    <w:p w:rsidR="00C757CF" w:rsidRPr="00C12371" w:rsidRDefault="00C757CF" w:rsidP="00C12371">
      <w:pPr>
        <w:pStyle w:val="BodyTextIndent"/>
        <w:tabs>
          <w:tab w:val="clear" w:pos="1093"/>
          <w:tab w:val="clear" w:pos="1813"/>
          <w:tab w:val="clear" w:pos="2533"/>
          <w:tab w:val="clear" w:pos="3253"/>
          <w:tab w:val="clear" w:pos="3973"/>
          <w:tab w:val="clear" w:pos="4693"/>
          <w:tab w:val="clear" w:pos="5413"/>
          <w:tab w:val="clear" w:pos="6133"/>
          <w:tab w:val="clear" w:pos="6853"/>
          <w:tab w:val="left" w:pos="630"/>
          <w:tab w:val="left" w:pos="720"/>
        </w:tabs>
        <w:spacing w:line="240" w:lineRule="auto"/>
        <w:ind w:left="720" w:right="29"/>
        <w:rPr>
          <w:szCs w:val="24"/>
        </w:rPr>
      </w:pPr>
      <w:r w:rsidRPr="00C12371">
        <w:rPr>
          <w:b/>
          <w:i w:val="0"/>
          <w:szCs w:val="24"/>
        </w:rPr>
        <w:t>Stage-3:</w:t>
      </w:r>
      <w:r w:rsidRPr="00C12371">
        <w:rPr>
          <w:i w:val="0"/>
          <w:szCs w:val="24"/>
        </w:rPr>
        <w:t xml:space="preserve"> The cumulative Total Voltage Harmonic Distortion (THD</w:t>
      </w:r>
      <w:r w:rsidRPr="00C12371">
        <w:rPr>
          <w:i w:val="0"/>
          <w:szCs w:val="24"/>
          <w:vertAlign w:val="subscript"/>
        </w:rPr>
        <w:t>v</w:t>
      </w:r>
      <w:r w:rsidRPr="00C12371">
        <w:rPr>
          <w:i w:val="0"/>
          <w:szCs w:val="24"/>
        </w:rPr>
        <w:t>) at the Point of Commencement of Supply for each consumer connected at 11KV shall be limited to 8%.</w:t>
      </w:r>
      <w:r w:rsidRPr="00C12371">
        <w:rPr>
          <w:szCs w:val="24"/>
        </w:rPr>
        <w:t xml:space="preserve"> </w:t>
      </w:r>
    </w:p>
    <w:p w:rsidR="00C757CF" w:rsidRPr="00C12371" w:rsidRDefault="00C757CF" w:rsidP="00C12371">
      <w:pPr>
        <w:pStyle w:val="BodyTextIndent"/>
        <w:tabs>
          <w:tab w:val="clear" w:pos="1093"/>
          <w:tab w:val="clear" w:pos="1813"/>
          <w:tab w:val="clear" w:pos="2533"/>
          <w:tab w:val="clear" w:pos="3253"/>
          <w:tab w:val="clear" w:pos="3973"/>
          <w:tab w:val="clear" w:pos="4693"/>
          <w:tab w:val="clear" w:pos="5413"/>
          <w:tab w:val="clear" w:pos="6133"/>
          <w:tab w:val="clear" w:pos="6853"/>
          <w:tab w:val="left" w:pos="630"/>
          <w:tab w:val="left" w:pos="720"/>
        </w:tabs>
        <w:spacing w:line="240" w:lineRule="auto"/>
        <w:ind w:left="720" w:right="29"/>
        <w:rPr>
          <w:szCs w:val="24"/>
        </w:rPr>
      </w:pPr>
    </w:p>
    <w:p w:rsidR="00C757CF" w:rsidRPr="00C12371" w:rsidRDefault="00C757CF" w:rsidP="00C12371">
      <w:pPr>
        <w:tabs>
          <w:tab w:val="left" w:pos="720"/>
        </w:tabs>
        <w:autoSpaceDE w:val="0"/>
        <w:autoSpaceDN w:val="0"/>
        <w:adjustRightInd w:val="0"/>
        <w:spacing w:line="240" w:lineRule="auto"/>
        <w:ind w:left="720"/>
        <w:rPr>
          <w:rFonts w:ascii="Times New Roman" w:hAnsi="Times New Roman"/>
          <w:i/>
          <w:sz w:val="24"/>
          <w:szCs w:val="24"/>
        </w:rPr>
      </w:pPr>
      <w:r w:rsidRPr="00C12371">
        <w:rPr>
          <w:rFonts w:ascii="Times New Roman" w:hAnsi="Times New Roman"/>
          <w:iCs/>
          <w:sz w:val="24"/>
          <w:szCs w:val="24"/>
        </w:rPr>
        <w:t>The Commission shall notify the date of effectiveness of above harmonic separately subject to CEA’s notification of Grid Standards</w:t>
      </w:r>
      <w:r w:rsidRPr="00C12371">
        <w:rPr>
          <w:rFonts w:ascii="Times New Roman" w:hAnsi="Times New Roman"/>
          <w:i/>
          <w:sz w:val="24"/>
          <w:szCs w:val="24"/>
        </w:rPr>
        <w:t>.</w:t>
      </w:r>
    </w:p>
    <w:p w:rsidR="00C757CF" w:rsidRPr="00C12371" w:rsidRDefault="00C757CF" w:rsidP="00C12371">
      <w:pPr>
        <w:tabs>
          <w:tab w:val="left" w:pos="720"/>
        </w:tabs>
        <w:autoSpaceDE w:val="0"/>
        <w:autoSpaceDN w:val="0"/>
        <w:adjustRightInd w:val="0"/>
        <w:spacing w:line="240" w:lineRule="auto"/>
        <w:ind w:left="720"/>
        <w:rPr>
          <w:rFonts w:ascii="Times New Roman" w:hAnsi="Times New Roman"/>
          <w:i/>
          <w:sz w:val="24"/>
          <w:szCs w:val="24"/>
          <w:vertAlign w:val="subscript"/>
        </w:rPr>
      </w:pPr>
    </w:p>
    <w:p w:rsidR="00C757CF" w:rsidRPr="00C12371" w:rsidRDefault="00C757CF" w:rsidP="0017460A">
      <w:pPr>
        <w:autoSpaceDE w:val="0"/>
        <w:autoSpaceDN w:val="0"/>
        <w:adjustRightInd w:val="0"/>
        <w:spacing w:line="240" w:lineRule="auto"/>
        <w:ind w:firstLine="720"/>
        <w:rPr>
          <w:rFonts w:ascii="Times New Roman" w:hAnsi="Times New Roman"/>
          <w:b/>
          <w:sz w:val="24"/>
          <w:szCs w:val="24"/>
        </w:rPr>
      </w:pPr>
      <w:r w:rsidRPr="00C12371">
        <w:rPr>
          <w:rFonts w:ascii="Times New Roman" w:hAnsi="Times New Roman"/>
          <w:b/>
          <w:sz w:val="24"/>
          <w:szCs w:val="24"/>
        </w:rPr>
        <w:t>(5)</w:t>
      </w:r>
      <w:r w:rsidR="000866F0">
        <w:rPr>
          <w:rFonts w:ascii="Times New Roman" w:hAnsi="Times New Roman"/>
          <w:b/>
          <w:sz w:val="24"/>
          <w:szCs w:val="24"/>
        </w:rPr>
        <w:tab/>
      </w:r>
      <w:r w:rsidRPr="00C12371">
        <w:rPr>
          <w:rFonts w:ascii="Times New Roman" w:hAnsi="Times New Roman"/>
          <w:b/>
          <w:sz w:val="24"/>
          <w:szCs w:val="24"/>
        </w:rPr>
        <w:t xml:space="preserve"> Insulation Co-ordination and Rupturing capacity of Switchgear</w:t>
      </w:r>
    </w:p>
    <w:p w:rsidR="00C757CF" w:rsidRPr="00C12371" w:rsidRDefault="00C757CF" w:rsidP="00C12371">
      <w:pPr>
        <w:tabs>
          <w:tab w:val="left" w:pos="540"/>
          <w:tab w:val="left" w:pos="1080"/>
        </w:tabs>
        <w:autoSpaceDE w:val="0"/>
        <w:autoSpaceDN w:val="0"/>
        <w:adjustRightInd w:val="0"/>
        <w:spacing w:line="240" w:lineRule="auto"/>
        <w:rPr>
          <w:rFonts w:ascii="Times New Roman" w:hAnsi="Times New Roman"/>
          <w:b/>
          <w:sz w:val="24"/>
          <w:szCs w:val="24"/>
        </w:rPr>
      </w:pPr>
    </w:p>
    <w:p w:rsidR="00C757CF" w:rsidRPr="00C12371" w:rsidRDefault="00C757CF" w:rsidP="000866F0">
      <w:pPr>
        <w:spacing w:line="240" w:lineRule="auto"/>
        <w:ind w:left="720"/>
        <w:jc w:val="both"/>
        <w:rPr>
          <w:rFonts w:ascii="Times New Roman" w:hAnsi="Times New Roman"/>
          <w:sz w:val="24"/>
          <w:szCs w:val="24"/>
        </w:rPr>
      </w:pPr>
      <w:r w:rsidRPr="00C12371">
        <w:rPr>
          <w:rFonts w:ascii="Times New Roman" w:hAnsi="Times New Roman"/>
          <w:sz w:val="24"/>
          <w:szCs w:val="24"/>
        </w:rPr>
        <w:t>Insulation co-ordination of the Users’ equipment shall conform to applicable Indian Standards/Codes. Rupturing capacity of switchgear shall not be less than that notified by the Transmission Licensee / STU from time to time.</w:t>
      </w:r>
    </w:p>
    <w:p w:rsidR="00C757CF" w:rsidRPr="00C12371" w:rsidRDefault="00C757CF" w:rsidP="00C12371">
      <w:pPr>
        <w:tabs>
          <w:tab w:val="left" w:pos="567"/>
        </w:tabs>
        <w:spacing w:line="240" w:lineRule="auto"/>
        <w:ind w:left="567"/>
        <w:jc w:val="both"/>
        <w:rPr>
          <w:rFonts w:ascii="Times New Roman" w:hAnsi="Times New Roman"/>
          <w:sz w:val="24"/>
          <w:szCs w:val="24"/>
        </w:rPr>
      </w:pPr>
    </w:p>
    <w:p w:rsidR="00C757CF" w:rsidRPr="00C12371" w:rsidRDefault="00C757CF" w:rsidP="0047100B">
      <w:pPr>
        <w:pStyle w:val="Heading8"/>
        <w:spacing w:line="240" w:lineRule="auto"/>
        <w:ind w:left="720" w:hanging="720"/>
        <w:rPr>
          <w:rFonts w:ascii="Times New Roman" w:hAnsi="Times New Roman"/>
          <w:i w:val="0"/>
          <w:sz w:val="24"/>
          <w:szCs w:val="24"/>
        </w:rPr>
      </w:pPr>
      <w:r w:rsidRPr="00C12371">
        <w:rPr>
          <w:rFonts w:ascii="Times New Roman" w:hAnsi="Times New Roman"/>
          <w:b w:val="0"/>
          <w:i w:val="0"/>
          <w:sz w:val="24"/>
          <w:szCs w:val="24"/>
        </w:rPr>
        <w:t>4.8</w:t>
      </w:r>
      <w:r w:rsidRPr="00C12371">
        <w:rPr>
          <w:rFonts w:ascii="Times New Roman" w:hAnsi="Times New Roman"/>
          <w:i w:val="0"/>
          <w:sz w:val="24"/>
          <w:szCs w:val="24"/>
        </w:rPr>
        <w:tab/>
        <w:t>USER’S AND TRANSMISSION LICENSEE’S EQUIPMENT AT CONNECTION POINTS</w:t>
      </w:r>
    </w:p>
    <w:p w:rsidR="00C757CF" w:rsidRPr="00C12371" w:rsidRDefault="00C757CF" w:rsidP="00C12371">
      <w:pPr>
        <w:autoSpaceDE w:val="0"/>
        <w:autoSpaceDN w:val="0"/>
        <w:adjustRightInd w:val="0"/>
        <w:spacing w:line="240" w:lineRule="auto"/>
        <w:rPr>
          <w:rFonts w:ascii="Times New Roman" w:hAnsi="Times New Roman"/>
          <w:sz w:val="24"/>
          <w:szCs w:val="24"/>
        </w:rPr>
      </w:pPr>
    </w:p>
    <w:p w:rsidR="00C757CF" w:rsidRPr="00C12371" w:rsidRDefault="00C757CF" w:rsidP="0017460A">
      <w:pPr>
        <w:autoSpaceDE w:val="0"/>
        <w:autoSpaceDN w:val="0"/>
        <w:adjustRightInd w:val="0"/>
        <w:spacing w:line="240" w:lineRule="auto"/>
        <w:ind w:left="720"/>
        <w:rPr>
          <w:rFonts w:ascii="Times New Roman" w:hAnsi="Times New Roman"/>
          <w:b/>
          <w:sz w:val="24"/>
          <w:szCs w:val="24"/>
        </w:rPr>
      </w:pPr>
      <w:r w:rsidRPr="00C12371">
        <w:rPr>
          <w:rFonts w:ascii="Times New Roman" w:hAnsi="Times New Roman"/>
          <w:b/>
          <w:sz w:val="24"/>
          <w:szCs w:val="24"/>
        </w:rPr>
        <w:t xml:space="preserve">(1) </w:t>
      </w:r>
      <w:r w:rsidR="0017460A">
        <w:rPr>
          <w:rFonts w:ascii="Times New Roman" w:hAnsi="Times New Roman"/>
          <w:b/>
          <w:sz w:val="24"/>
          <w:szCs w:val="24"/>
        </w:rPr>
        <w:tab/>
      </w:r>
      <w:r w:rsidRPr="00C12371">
        <w:rPr>
          <w:rFonts w:ascii="Times New Roman" w:hAnsi="Times New Roman"/>
          <w:b/>
          <w:sz w:val="24"/>
          <w:szCs w:val="24"/>
        </w:rPr>
        <w:t>General</w:t>
      </w:r>
    </w:p>
    <w:p w:rsidR="00C757CF" w:rsidRPr="00C12371" w:rsidRDefault="00C757CF" w:rsidP="00C12371">
      <w:pPr>
        <w:autoSpaceDE w:val="0"/>
        <w:autoSpaceDN w:val="0"/>
        <w:adjustRightInd w:val="0"/>
        <w:spacing w:line="240" w:lineRule="auto"/>
        <w:ind w:left="540" w:firstLine="180"/>
        <w:rPr>
          <w:rFonts w:ascii="Times New Roman" w:hAnsi="Times New Roman"/>
          <w:sz w:val="24"/>
          <w:szCs w:val="24"/>
        </w:rPr>
      </w:pPr>
    </w:p>
    <w:p w:rsidR="00C757CF" w:rsidRDefault="00C757CF" w:rsidP="0017460A">
      <w:pPr>
        <w:autoSpaceDE w:val="0"/>
        <w:autoSpaceDN w:val="0"/>
        <w:adjustRightInd w:val="0"/>
        <w:spacing w:line="240" w:lineRule="auto"/>
        <w:ind w:left="720"/>
        <w:jc w:val="both"/>
        <w:rPr>
          <w:rFonts w:ascii="Times New Roman" w:hAnsi="Times New Roman"/>
          <w:sz w:val="24"/>
          <w:szCs w:val="24"/>
        </w:rPr>
      </w:pPr>
      <w:r w:rsidRPr="00C12371">
        <w:rPr>
          <w:rFonts w:ascii="Times New Roman" w:hAnsi="Times New Roman"/>
          <w:sz w:val="24"/>
          <w:szCs w:val="24"/>
        </w:rPr>
        <w:t>All equipment connected to the State Transmission System shall be of such design and construction as to satisfy at least the requirements of the relevant Bureau of Indian Standards (BIS)/IEC/ prevailing Code of Practice.</w:t>
      </w:r>
    </w:p>
    <w:p w:rsidR="0017460A" w:rsidRPr="00C12371" w:rsidRDefault="0017460A" w:rsidP="0017460A">
      <w:pPr>
        <w:autoSpaceDE w:val="0"/>
        <w:autoSpaceDN w:val="0"/>
        <w:adjustRightInd w:val="0"/>
        <w:spacing w:line="240" w:lineRule="auto"/>
        <w:ind w:left="720"/>
        <w:jc w:val="both"/>
        <w:rPr>
          <w:rFonts w:ascii="Times New Roman" w:hAnsi="Times New Roman"/>
          <w:sz w:val="24"/>
          <w:szCs w:val="24"/>
        </w:rPr>
      </w:pPr>
    </w:p>
    <w:p w:rsidR="00C757CF" w:rsidRPr="00C12371" w:rsidRDefault="00C757CF" w:rsidP="0017460A">
      <w:pPr>
        <w:spacing w:line="240" w:lineRule="auto"/>
        <w:ind w:left="720"/>
        <w:jc w:val="both"/>
        <w:rPr>
          <w:rFonts w:ascii="Times New Roman" w:hAnsi="Times New Roman"/>
          <w:sz w:val="24"/>
          <w:szCs w:val="24"/>
        </w:rPr>
      </w:pPr>
      <w:r w:rsidRPr="00C12371">
        <w:rPr>
          <w:rFonts w:ascii="Times New Roman" w:hAnsi="Times New Roman"/>
          <w:sz w:val="24"/>
          <w:szCs w:val="24"/>
        </w:rPr>
        <w:t xml:space="preserve"> Installation of all electrical equipment shall comply with IE Rules.</w:t>
      </w:r>
    </w:p>
    <w:p w:rsidR="0017460A" w:rsidRDefault="0017460A" w:rsidP="00C12371">
      <w:pPr>
        <w:autoSpaceDE w:val="0"/>
        <w:autoSpaceDN w:val="0"/>
        <w:adjustRightInd w:val="0"/>
        <w:spacing w:line="240" w:lineRule="auto"/>
        <w:ind w:left="1080"/>
        <w:jc w:val="both"/>
        <w:rPr>
          <w:rFonts w:ascii="Times New Roman" w:hAnsi="Times New Roman"/>
          <w:sz w:val="24"/>
          <w:szCs w:val="24"/>
        </w:rPr>
      </w:pPr>
    </w:p>
    <w:p w:rsidR="002C5506" w:rsidRDefault="00C757CF" w:rsidP="0017460A">
      <w:pPr>
        <w:autoSpaceDE w:val="0"/>
        <w:autoSpaceDN w:val="0"/>
        <w:adjustRightInd w:val="0"/>
        <w:spacing w:line="240" w:lineRule="auto"/>
        <w:ind w:left="720"/>
        <w:jc w:val="both"/>
        <w:rPr>
          <w:rFonts w:ascii="Times New Roman" w:hAnsi="Times New Roman"/>
          <w:sz w:val="24"/>
          <w:szCs w:val="24"/>
        </w:rPr>
      </w:pPr>
      <w:r w:rsidRPr="00C12371">
        <w:rPr>
          <w:rFonts w:ascii="Times New Roman" w:hAnsi="Times New Roman"/>
          <w:sz w:val="24"/>
          <w:szCs w:val="24"/>
        </w:rPr>
        <w:t>For every new connection sought, the Transmission Licensee shall specify the Connection Point and the voltage to be used, along with the metering and protection requirements as specified in the Metering and Protection Chapter.</w:t>
      </w:r>
    </w:p>
    <w:p w:rsidR="00C757CF" w:rsidRPr="00C12371" w:rsidRDefault="002C5506" w:rsidP="0017460A">
      <w:pPr>
        <w:autoSpaceDE w:val="0"/>
        <w:autoSpaceDN w:val="0"/>
        <w:adjustRightInd w:val="0"/>
        <w:spacing w:line="240" w:lineRule="auto"/>
        <w:ind w:left="720"/>
        <w:jc w:val="both"/>
        <w:rPr>
          <w:rFonts w:ascii="Times New Roman" w:hAnsi="Times New Roman"/>
          <w:sz w:val="24"/>
          <w:szCs w:val="24"/>
        </w:rPr>
      </w:pPr>
      <w:r>
        <w:rPr>
          <w:rFonts w:ascii="Times New Roman" w:hAnsi="Times New Roman"/>
          <w:sz w:val="24"/>
          <w:szCs w:val="24"/>
        </w:rPr>
        <w:br w:type="page"/>
      </w:r>
    </w:p>
    <w:p w:rsidR="00C757CF" w:rsidRPr="00C12371" w:rsidRDefault="00C757CF" w:rsidP="00C12371">
      <w:pPr>
        <w:autoSpaceDE w:val="0"/>
        <w:autoSpaceDN w:val="0"/>
        <w:adjustRightInd w:val="0"/>
        <w:spacing w:line="240" w:lineRule="auto"/>
        <w:ind w:firstLine="720"/>
        <w:rPr>
          <w:rFonts w:ascii="Times New Roman" w:hAnsi="Times New Roman"/>
          <w:b/>
          <w:sz w:val="24"/>
          <w:szCs w:val="24"/>
        </w:rPr>
      </w:pPr>
    </w:p>
    <w:p w:rsidR="00C757CF" w:rsidRDefault="00C757CF" w:rsidP="00C12371">
      <w:pPr>
        <w:numPr>
          <w:ilvl w:val="0"/>
          <w:numId w:val="67"/>
        </w:numPr>
        <w:autoSpaceDE w:val="0"/>
        <w:autoSpaceDN w:val="0"/>
        <w:adjustRightInd w:val="0"/>
        <w:spacing w:line="240" w:lineRule="auto"/>
        <w:rPr>
          <w:rFonts w:ascii="Times New Roman" w:hAnsi="Times New Roman"/>
          <w:b/>
          <w:sz w:val="24"/>
          <w:szCs w:val="24"/>
        </w:rPr>
      </w:pPr>
      <w:r w:rsidRPr="00C12371">
        <w:rPr>
          <w:rFonts w:ascii="Times New Roman" w:hAnsi="Times New Roman"/>
          <w:b/>
          <w:sz w:val="24"/>
          <w:szCs w:val="24"/>
        </w:rPr>
        <w:t>Sub-Station Equipment</w:t>
      </w:r>
    </w:p>
    <w:p w:rsidR="002C5506" w:rsidRPr="00C12371" w:rsidRDefault="002C5506" w:rsidP="002C5506">
      <w:pPr>
        <w:autoSpaceDE w:val="0"/>
        <w:autoSpaceDN w:val="0"/>
        <w:adjustRightInd w:val="0"/>
        <w:spacing w:line="240" w:lineRule="auto"/>
        <w:ind w:left="720"/>
        <w:rPr>
          <w:rFonts w:ascii="Times New Roman" w:hAnsi="Times New Roman"/>
          <w:b/>
          <w:sz w:val="24"/>
          <w:szCs w:val="24"/>
        </w:rPr>
      </w:pPr>
    </w:p>
    <w:p w:rsidR="00C757CF" w:rsidRPr="00C12371" w:rsidRDefault="00C757CF" w:rsidP="007B4841">
      <w:pPr>
        <w:numPr>
          <w:ilvl w:val="0"/>
          <w:numId w:val="26"/>
        </w:numPr>
        <w:tabs>
          <w:tab w:val="clear" w:pos="1110"/>
        </w:tabs>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All EHV sub-station equipments shall comply with Bureau of Indian Standards (BIS)/ IEC/prevailing Code of practice.</w:t>
      </w:r>
    </w:p>
    <w:p w:rsidR="00C757CF" w:rsidRPr="00C12371" w:rsidRDefault="00C757CF" w:rsidP="007B4841">
      <w:pPr>
        <w:numPr>
          <w:ilvl w:val="0"/>
          <w:numId w:val="26"/>
        </w:numPr>
        <w:tabs>
          <w:tab w:val="clear" w:pos="1110"/>
        </w:tabs>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All equipment shall be designed, manufactured and tested and certified in accordance with the quality assurance requirements as per IEC/BIS standards.</w:t>
      </w:r>
    </w:p>
    <w:p w:rsidR="00C757CF" w:rsidRPr="00C12371" w:rsidRDefault="00C757CF" w:rsidP="007B4841">
      <w:pPr>
        <w:numPr>
          <w:ilvl w:val="0"/>
          <w:numId w:val="26"/>
        </w:numPr>
        <w:tabs>
          <w:tab w:val="clear" w:pos="1110"/>
          <w:tab w:val="num" w:pos="1440"/>
        </w:tabs>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Each connection between a User and State Transmission System shall be controlled by a circuit breaker capable of interrupting, at the Connection Point, the short circuit current as advised by Transmission Licensee in the specific Connection Agreement.</w:t>
      </w:r>
    </w:p>
    <w:p w:rsidR="00C92653" w:rsidRPr="00C12371" w:rsidRDefault="00C92653" w:rsidP="00C12371">
      <w:pPr>
        <w:autoSpaceDE w:val="0"/>
        <w:autoSpaceDN w:val="0"/>
        <w:adjustRightInd w:val="0"/>
        <w:spacing w:line="240" w:lineRule="auto"/>
        <w:ind w:firstLine="720"/>
        <w:rPr>
          <w:rFonts w:ascii="Times New Roman" w:hAnsi="Times New Roman"/>
          <w:b/>
          <w:sz w:val="24"/>
          <w:szCs w:val="24"/>
        </w:rPr>
      </w:pPr>
    </w:p>
    <w:p w:rsidR="00C757CF" w:rsidRPr="00C12371" w:rsidRDefault="00C757CF" w:rsidP="007B4841">
      <w:pPr>
        <w:numPr>
          <w:ilvl w:val="0"/>
          <w:numId w:val="67"/>
        </w:numPr>
        <w:tabs>
          <w:tab w:val="clear" w:pos="1080"/>
        </w:tabs>
        <w:autoSpaceDE w:val="0"/>
        <w:autoSpaceDN w:val="0"/>
        <w:adjustRightInd w:val="0"/>
        <w:spacing w:line="240" w:lineRule="auto"/>
        <w:ind w:left="1440" w:hanging="720"/>
        <w:rPr>
          <w:rFonts w:ascii="Times New Roman" w:hAnsi="Times New Roman"/>
          <w:b/>
          <w:sz w:val="24"/>
          <w:szCs w:val="24"/>
        </w:rPr>
      </w:pPr>
      <w:r w:rsidRPr="00C12371">
        <w:rPr>
          <w:rFonts w:ascii="Times New Roman" w:hAnsi="Times New Roman"/>
          <w:b/>
          <w:sz w:val="24"/>
          <w:szCs w:val="24"/>
        </w:rPr>
        <w:t>Fault Clearance Times</w:t>
      </w:r>
    </w:p>
    <w:p w:rsidR="00C92653" w:rsidRPr="00C12371" w:rsidRDefault="00C92653" w:rsidP="00C12371">
      <w:pPr>
        <w:autoSpaceDE w:val="0"/>
        <w:autoSpaceDN w:val="0"/>
        <w:adjustRightInd w:val="0"/>
        <w:spacing w:line="240" w:lineRule="auto"/>
        <w:ind w:left="720"/>
        <w:rPr>
          <w:rFonts w:ascii="Times New Roman" w:hAnsi="Times New Roman"/>
          <w:b/>
          <w:sz w:val="24"/>
          <w:szCs w:val="24"/>
        </w:rPr>
      </w:pPr>
    </w:p>
    <w:p w:rsidR="00C757CF" w:rsidRPr="00C12371" w:rsidRDefault="00C757CF" w:rsidP="007B4841">
      <w:pPr>
        <w:numPr>
          <w:ilvl w:val="0"/>
          <w:numId w:val="30"/>
        </w:numPr>
        <w:tabs>
          <w:tab w:val="clear" w:pos="1620"/>
        </w:tabs>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The fault clearance time when all equipments operate correctly, for a three phase fault (close to the bus-bars) on User’s equipment directly connected to State Transmission System and for a three phase fault (close to the bus-bars) on State Transmission System connected to Agencies equipment, shall not be more than:</w:t>
      </w:r>
    </w:p>
    <w:p w:rsidR="00C757CF" w:rsidRPr="00C12371" w:rsidRDefault="00C757CF" w:rsidP="00C12371">
      <w:pPr>
        <w:tabs>
          <w:tab w:val="num" w:pos="1440"/>
        </w:tabs>
        <w:autoSpaceDE w:val="0"/>
        <w:autoSpaceDN w:val="0"/>
        <w:adjustRightInd w:val="0"/>
        <w:spacing w:line="240" w:lineRule="auto"/>
        <w:ind w:left="1440"/>
        <w:rPr>
          <w:rFonts w:ascii="Times New Roman" w:hAnsi="Times New Roman"/>
          <w:sz w:val="24"/>
          <w:szCs w:val="24"/>
        </w:rPr>
      </w:pPr>
      <w:r w:rsidRPr="00C12371">
        <w:rPr>
          <w:rFonts w:ascii="Times New Roman" w:hAnsi="Times New Roman"/>
          <w:sz w:val="24"/>
          <w:szCs w:val="24"/>
        </w:rPr>
        <w:t xml:space="preserve">(i) </w:t>
      </w:r>
      <w:r w:rsidR="0017460A">
        <w:rPr>
          <w:rFonts w:ascii="Times New Roman" w:hAnsi="Times New Roman"/>
          <w:sz w:val="24"/>
          <w:szCs w:val="24"/>
        </w:rPr>
        <w:tab/>
      </w:r>
      <w:r w:rsidRPr="00C12371">
        <w:rPr>
          <w:rFonts w:ascii="Times New Roman" w:hAnsi="Times New Roman"/>
          <w:sz w:val="24"/>
          <w:szCs w:val="24"/>
        </w:rPr>
        <w:t>100 milli seconds (ms) for 800 kV &amp; 400 kV</w:t>
      </w:r>
    </w:p>
    <w:p w:rsidR="00C757CF" w:rsidRPr="00C12371" w:rsidRDefault="00C757CF" w:rsidP="00C12371">
      <w:pPr>
        <w:tabs>
          <w:tab w:val="num" w:pos="1440"/>
        </w:tabs>
        <w:autoSpaceDE w:val="0"/>
        <w:autoSpaceDN w:val="0"/>
        <w:adjustRightInd w:val="0"/>
        <w:spacing w:line="240" w:lineRule="auto"/>
        <w:ind w:left="1440"/>
        <w:rPr>
          <w:rFonts w:ascii="Times New Roman" w:hAnsi="Times New Roman"/>
          <w:sz w:val="24"/>
          <w:szCs w:val="24"/>
        </w:rPr>
      </w:pPr>
      <w:r w:rsidRPr="00C12371">
        <w:rPr>
          <w:rFonts w:ascii="Times New Roman" w:hAnsi="Times New Roman"/>
          <w:sz w:val="24"/>
          <w:szCs w:val="24"/>
        </w:rPr>
        <w:t xml:space="preserve">(ii) </w:t>
      </w:r>
      <w:r w:rsidR="0017460A">
        <w:rPr>
          <w:rFonts w:ascii="Times New Roman" w:hAnsi="Times New Roman"/>
          <w:sz w:val="24"/>
          <w:szCs w:val="24"/>
        </w:rPr>
        <w:tab/>
      </w:r>
      <w:r w:rsidRPr="00C12371">
        <w:rPr>
          <w:rFonts w:ascii="Times New Roman" w:hAnsi="Times New Roman"/>
          <w:sz w:val="24"/>
          <w:szCs w:val="24"/>
        </w:rPr>
        <w:t>160 milli seconds (ms) for 220 kV &amp; 132 kV</w:t>
      </w:r>
    </w:p>
    <w:p w:rsidR="00C757CF" w:rsidRPr="00C12371" w:rsidRDefault="00C757CF" w:rsidP="00C12371">
      <w:pPr>
        <w:tabs>
          <w:tab w:val="num" w:pos="1440"/>
        </w:tabs>
        <w:autoSpaceDE w:val="0"/>
        <w:autoSpaceDN w:val="0"/>
        <w:adjustRightInd w:val="0"/>
        <w:spacing w:line="240" w:lineRule="auto"/>
        <w:ind w:left="1440" w:hanging="360"/>
        <w:rPr>
          <w:rFonts w:ascii="Times New Roman" w:hAnsi="Times New Roman"/>
          <w:sz w:val="24"/>
          <w:szCs w:val="24"/>
        </w:rPr>
      </w:pPr>
    </w:p>
    <w:p w:rsidR="00C757CF" w:rsidRPr="00C12371" w:rsidRDefault="00C757CF" w:rsidP="0017460A">
      <w:pPr>
        <w:autoSpaceDE w:val="0"/>
        <w:autoSpaceDN w:val="0"/>
        <w:adjustRightInd w:val="0"/>
        <w:spacing w:line="240" w:lineRule="auto"/>
        <w:ind w:left="1440" w:right="-176" w:hanging="720"/>
        <w:jc w:val="both"/>
        <w:rPr>
          <w:rFonts w:ascii="Times New Roman" w:hAnsi="Times New Roman"/>
          <w:sz w:val="24"/>
          <w:szCs w:val="24"/>
        </w:rPr>
      </w:pPr>
      <w:r w:rsidRPr="00C12371">
        <w:rPr>
          <w:rFonts w:ascii="Times New Roman" w:hAnsi="Times New Roman"/>
          <w:sz w:val="24"/>
          <w:szCs w:val="24"/>
        </w:rPr>
        <w:t xml:space="preserve">(b) </w:t>
      </w:r>
      <w:r w:rsidR="0017460A">
        <w:rPr>
          <w:rFonts w:ascii="Times New Roman" w:hAnsi="Times New Roman"/>
          <w:sz w:val="24"/>
          <w:szCs w:val="24"/>
        </w:rPr>
        <w:tab/>
      </w:r>
      <w:r w:rsidRPr="00C12371">
        <w:rPr>
          <w:rFonts w:ascii="Times New Roman" w:hAnsi="Times New Roman"/>
          <w:sz w:val="24"/>
          <w:szCs w:val="24"/>
        </w:rPr>
        <w:t>Back-up protection shall be provided for required isolation/protection in the event of failure of the primary protection systems provided to meet the above fault clearance time requirements. If a Generating Unit is connected to the State Transmission System directly, it shall withstand, until clearing of the fault by back-up protection on the State Transmission System</w:t>
      </w:r>
      <w:r w:rsidR="00430CFA" w:rsidRPr="00C12371">
        <w:rPr>
          <w:rFonts w:ascii="Times New Roman" w:hAnsi="Times New Roman"/>
          <w:sz w:val="24"/>
          <w:szCs w:val="24"/>
        </w:rPr>
        <w:t>.</w:t>
      </w:r>
    </w:p>
    <w:p w:rsidR="00C757CF" w:rsidRPr="00C12371" w:rsidRDefault="00C757CF" w:rsidP="00C12371">
      <w:pPr>
        <w:autoSpaceDE w:val="0"/>
        <w:autoSpaceDN w:val="0"/>
        <w:adjustRightInd w:val="0"/>
        <w:spacing w:line="240" w:lineRule="auto"/>
        <w:ind w:firstLine="720"/>
        <w:rPr>
          <w:rFonts w:ascii="Times New Roman" w:hAnsi="Times New Roman"/>
          <w:b/>
          <w:bCs/>
          <w:i/>
          <w:iCs/>
          <w:color w:val="993300"/>
          <w:sz w:val="24"/>
          <w:szCs w:val="24"/>
        </w:rPr>
      </w:pPr>
      <w:r w:rsidRPr="00C12371">
        <w:rPr>
          <w:rFonts w:ascii="Times New Roman" w:hAnsi="Times New Roman"/>
          <w:sz w:val="24"/>
          <w:szCs w:val="24"/>
        </w:rPr>
        <w:tab/>
      </w:r>
      <w:r w:rsidRPr="00C12371">
        <w:rPr>
          <w:rFonts w:ascii="Times New Roman" w:hAnsi="Times New Roman"/>
          <w:b/>
          <w:bCs/>
          <w:i/>
          <w:iCs/>
          <w:color w:val="993300"/>
          <w:sz w:val="24"/>
          <w:szCs w:val="24"/>
        </w:rPr>
        <w:t xml:space="preserve"> </w:t>
      </w:r>
    </w:p>
    <w:p w:rsidR="00C757CF" w:rsidRPr="00C12371" w:rsidRDefault="00C757CF" w:rsidP="0017460A">
      <w:pPr>
        <w:autoSpaceDE w:val="0"/>
        <w:autoSpaceDN w:val="0"/>
        <w:adjustRightInd w:val="0"/>
        <w:spacing w:line="240" w:lineRule="auto"/>
        <w:ind w:left="720"/>
        <w:rPr>
          <w:rFonts w:ascii="Times New Roman" w:hAnsi="Times New Roman"/>
          <w:b/>
          <w:sz w:val="24"/>
          <w:szCs w:val="24"/>
        </w:rPr>
      </w:pPr>
      <w:r w:rsidRPr="00C12371">
        <w:rPr>
          <w:rFonts w:ascii="Times New Roman" w:hAnsi="Times New Roman"/>
          <w:b/>
          <w:sz w:val="24"/>
          <w:szCs w:val="24"/>
        </w:rPr>
        <w:t>(4)</w:t>
      </w:r>
      <w:r w:rsidR="0017460A">
        <w:rPr>
          <w:rFonts w:ascii="Times New Roman" w:hAnsi="Times New Roman"/>
          <w:b/>
          <w:sz w:val="24"/>
          <w:szCs w:val="24"/>
        </w:rPr>
        <w:tab/>
      </w:r>
      <w:r w:rsidRPr="00C12371">
        <w:rPr>
          <w:rFonts w:ascii="Times New Roman" w:hAnsi="Times New Roman"/>
          <w:b/>
          <w:sz w:val="24"/>
          <w:szCs w:val="24"/>
        </w:rPr>
        <w:t>Protection</w:t>
      </w:r>
    </w:p>
    <w:p w:rsidR="00C757CF" w:rsidRPr="00C12371" w:rsidRDefault="00C757CF" w:rsidP="00C12371">
      <w:pPr>
        <w:autoSpaceDE w:val="0"/>
        <w:autoSpaceDN w:val="0"/>
        <w:adjustRightInd w:val="0"/>
        <w:spacing w:line="240" w:lineRule="auto"/>
        <w:ind w:left="1170"/>
        <w:jc w:val="both"/>
        <w:rPr>
          <w:rFonts w:ascii="Times New Roman" w:hAnsi="Times New Roman"/>
          <w:sz w:val="24"/>
          <w:szCs w:val="24"/>
        </w:rPr>
      </w:pPr>
    </w:p>
    <w:p w:rsidR="00C757CF" w:rsidRDefault="00C757CF" w:rsidP="0017460A">
      <w:pPr>
        <w:autoSpaceDE w:val="0"/>
        <w:autoSpaceDN w:val="0"/>
        <w:adjustRightInd w:val="0"/>
        <w:spacing w:line="240" w:lineRule="auto"/>
        <w:ind w:left="720"/>
        <w:jc w:val="both"/>
        <w:rPr>
          <w:rFonts w:ascii="Times New Roman" w:hAnsi="Times New Roman"/>
          <w:sz w:val="24"/>
          <w:szCs w:val="24"/>
          <w:lang w:val="en-US"/>
        </w:rPr>
      </w:pPr>
      <w:r w:rsidRPr="00C12371">
        <w:rPr>
          <w:rFonts w:ascii="Times New Roman" w:hAnsi="Times New Roman"/>
          <w:sz w:val="24"/>
          <w:szCs w:val="24"/>
        </w:rPr>
        <w:t xml:space="preserve">Protection systems are required to be provided by all Users connected to the State Transmission System in co-ordination with STU. </w:t>
      </w:r>
      <w:r w:rsidRPr="00C12371">
        <w:rPr>
          <w:rFonts w:ascii="Times New Roman" w:hAnsi="Times New Roman"/>
          <w:sz w:val="24"/>
          <w:szCs w:val="24"/>
          <w:lang w:val="en-US"/>
        </w:rPr>
        <w:t>In case of installation of any device, which necessitates modification/replacement of existing protection relays/ scheme in the network, owner of respective part of network shall carry out such modification/ replacement.</w:t>
      </w:r>
    </w:p>
    <w:p w:rsidR="0017460A" w:rsidRPr="00C12371" w:rsidRDefault="0017460A" w:rsidP="0017460A">
      <w:pPr>
        <w:autoSpaceDE w:val="0"/>
        <w:autoSpaceDN w:val="0"/>
        <w:adjustRightInd w:val="0"/>
        <w:spacing w:line="240" w:lineRule="auto"/>
        <w:ind w:left="720"/>
        <w:jc w:val="both"/>
        <w:rPr>
          <w:rFonts w:ascii="Times New Roman" w:hAnsi="Times New Roman"/>
          <w:sz w:val="24"/>
          <w:szCs w:val="24"/>
          <w:lang w:val="en-US"/>
        </w:rPr>
      </w:pPr>
    </w:p>
    <w:p w:rsidR="00C757CF" w:rsidRPr="00C12371" w:rsidRDefault="00C757CF" w:rsidP="0017460A">
      <w:pPr>
        <w:autoSpaceDE w:val="0"/>
        <w:autoSpaceDN w:val="0"/>
        <w:adjustRightInd w:val="0"/>
        <w:spacing w:line="240" w:lineRule="auto"/>
        <w:ind w:left="720"/>
        <w:jc w:val="both"/>
        <w:rPr>
          <w:rFonts w:ascii="Times New Roman" w:hAnsi="Times New Roman"/>
          <w:sz w:val="24"/>
          <w:szCs w:val="24"/>
        </w:rPr>
      </w:pPr>
      <w:r w:rsidRPr="00C12371">
        <w:rPr>
          <w:rFonts w:ascii="Times New Roman" w:hAnsi="Times New Roman"/>
          <w:sz w:val="24"/>
          <w:szCs w:val="24"/>
        </w:rPr>
        <w:t xml:space="preserve">Protection systems are required to isolate the faulty equipments and protect the other components against all types of faults, internal/ external to them, within the specified fault clearance time with reliability, selectivity and sensitivity. All Agencies connected to the State Transmission System shall provide protection systems and metering systems as agreed in the Connection Agreement conforming to Protection and Metering Chapter of the OGC (i.e. Chapters 9&amp;10) </w:t>
      </w:r>
    </w:p>
    <w:p w:rsidR="00C757CF" w:rsidRPr="00C12371" w:rsidRDefault="00C757CF" w:rsidP="00C12371">
      <w:pPr>
        <w:autoSpaceDE w:val="0"/>
        <w:autoSpaceDN w:val="0"/>
        <w:adjustRightInd w:val="0"/>
        <w:spacing w:line="240" w:lineRule="auto"/>
        <w:ind w:left="1080"/>
        <w:jc w:val="both"/>
        <w:rPr>
          <w:rFonts w:ascii="Times New Roman" w:hAnsi="Times New Roman"/>
          <w:sz w:val="24"/>
          <w:szCs w:val="24"/>
        </w:rPr>
      </w:pPr>
    </w:p>
    <w:p w:rsidR="00C757CF" w:rsidRPr="00C12371" w:rsidRDefault="00C757CF" w:rsidP="0017460A">
      <w:pPr>
        <w:autoSpaceDE w:val="0"/>
        <w:autoSpaceDN w:val="0"/>
        <w:adjustRightInd w:val="0"/>
        <w:spacing w:line="240" w:lineRule="auto"/>
        <w:ind w:left="720"/>
        <w:jc w:val="both"/>
        <w:rPr>
          <w:rFonts w:ascii="Times New Roman" w:hAnsi="Times New Roman"/>
          <w:sz w:val="24"/>
          <w:szCs w:val="24"/>
        </w:rPr>
      </w:pPr>
      <w:r w:rsidRPr="00C12371">
        <w:rPr>
          <w:rFonts w:ascii="Times New Roman" w:hAnsi="Times New Roman"/>
          <w:sz w:val="24"/>
          <w:szCs w:val="24"/>
        </w:rPr>
        <w:t>Relay setting coordination shall be done at State level by the Protection Co-ordination committee of the STU as specified under Section 5.2(8) and 9.4 of the OGC.</w:t>
      </w:r>
    </w:p>
    <w:p w:rsidR="00C92653" w:rsidRPr="00C12371" w:rsidRDefault="00C92653" w:rsidP="00C12371">
      <w:pPr>
        <w:autoSpaceDE w:val="0"/>
        <w:autoSpaceDN w:val="0"/>
        <w:adjustRightInd w:val="0"/>
        <w:spacing w:line="240" w:lineRule="auto"/>
        <w:ind w:firstLine="90"/>
        <w:rPr>
          <w:rFonts w:ascii="Times New Roman" w:hAnsi="Times New Roman"/>
          <w:sz w:val="24"/>
          <w:szCs w:val="24"/>
        </w:rPr>
      </w:pPr>
    </w:p>
    <w:p w:rsidR="00C757CF" w:rsidRPr="00C12371" w:rsidRDefault="00C757CF" w:rsidP="0017460A">
      <w:pPr>
        <w:autoSpaceDE w:val="0"/>
        <w:autoSpaceDN w:val="0"/>
        <w:adjustRightInd w:val="0"/>
        <w:spacing w:line="240" w:lineRule="auto"/>
        <w:rPr>
          <w:rFonts w:ascii="Times New Roman" w:hAnsi="Times New Roman"/>
          <w:b/>
          <w:sz w:val="24"/>
          <w:szCs w:val="24"/>
        </w:rPr>
      </w:pPr>
      <w:r w:rsidRPr="00C12371">
        <w:rPr>
          <w:rFonts w:ascii="Times New Roman" w:hAnsi="Times New Roman"/>
          <w:sz w:val="24"/>
          <w:szCs w:val="24"/>
        </w:rPr>
        <w:t>4.9</w:t>
      </w:r>
      <w:r w:rsidRPr="00C12371">
        <w:rPr>
          <w:rFonts w:ascii="Times New Roman" w:hAnsi="Times New Roman"/>
          <w:b/>
          <w:sz w:val="24"/>
          <w:szCs w:val="24"/>
        </w:rPr>
        <w:tab/>
        <w:t>GENERATING UNITS AND POWER STATIONS</w:t>
      </w:r>
    </w:p>
    <w:p w:rsidR="00C757CF" w:rsidRPr="00C12371" w:rsidRDefault="00C757CF" w:rsidP="00C12371">
      <w:pPr>
        <w:autoSpaceDE w:val="0"/>
        <w:autoSpaceDN w:val="0"/>
        <w:adjustRightInd w:val="0"/>
        <w:spacing w:line="240" w:lineRule="auto"/>
        <w:ind w:firstLine="720"/>
        <w:rPr>
          <w:rFonts w:ascii="Times New Roman" w:hAnsi="Times New Roman"/>
          <w:sz w:val="24"/>
          <w:szCs w:val="24"/>
        </w:rPr>
      </w:pPr>
    </w:p>
    <w:p w:rsidR="00C757CF" w:rsidRPr="00C12371" w:rsidRDefault="00C757CF" w:rsidP="0017460A">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(1) </w:t>
      </w:r>
      <w:r w:rsidRPr="00C12371">
        <w:rPr>
          <w:rFonts w:ascii="Times New Roman" w:hAnsi="Times New Roman"/>
          <w:sz w:val="24"/>
          <w:szCs w:val="24"/>
        </w:rPr>
        <w:tab/>
        <w:t>A Generating Unit shall be capable of continuously supplying its normal rated active / reactive output within the system frequency and voltage variation range indicated at section 4.7 above, subject to the design imitations specified by the manufacturer.</w:t>
      </w:r>
    </w:p>
    <w:p w:rsidR="00C757CF" w:rsidRPr="00C12371" w:rsidRDefault="00C757CF" w:rsidP="0017460A">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(2)</w:t>
      </w:r>
      <w:r w:rsidRPr="00C12371">
        <w:rPr>
          <w:rFonts w:ascii="Times New Roman" w:hAnsi="Times New Roman"/>
          <w:sz w:val="24"/>
          <w:szCs w:val="24"/>
        </w:rPr>
        <w:tab/>
        <w:t>A Generating Unit shall be provided with an AVR, protective and safety devices, as set out in Connection Agreements.</w:t>
      </w:r>
    </w:p>
    <w:p w:rsidR="00C757CF" w:rsidRPr="00C12371" w:rsidRDefault="00C757CF" w:rsidP="0017460A">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(3)</w:t>
      </w:r>
      <w:r w:rsidRPr="00C12371">
        <w:rPr>
          <w:rFonts w:ascii="Times New Roman" w:hAnsi="Times New Roman"/>
          <w:sz w:val="24"/>
          <w:szCs w:val="24"/>
        </w:rPr>
        <w:tab/>
        <w:t>Each Generating Unit shall be fitted with a turbine speed governor having an overall droop characteristic within the range of 3% to 6%</w:t>
      </w:r>
      <w:r w:rsidR="00C75C2F" w:rsidRPr="00C12371">
        <w:rPr>
          <w:rFonts w:ascii="Times New Roman" w:hAnsi="Times New Roman"/>
          <w:sz w:val="24"/>
          <w:szCs w:val="24"/>
        </w:rPr>
        <w:t xml:space="preserve"> subject to design limitations specified by the manufacturer</w:t>
      </w:r>
      <w:r w:rsidRPr="00C12371">
        <w:rPr>
          <w:rFonts w:ascii="Times New Roman" w:hAnsi="Times New Roman"/>
          <w:sz w:val="24"/>
          <w:szCs w:val="24"/>
        </w:rPr>
        <w:t xml:space="preserve"> </w:t>
      </w:r>
      <w:r w:rsidRPr="00C12371">
        <w:rPr>
          <w:rFonts w:ascii="Times New Roman" w:hAnsi="Times New Roman"/>
          <w:i/>
          <w:iCs/>
          <w:sz w:val="24"/>
          <w:szCs w:val="24"/>
        </w:rPr>
        <w:t>,</w:t>
      </w:r>
      <w:r w:rsidRPr="00C12371">
        <w:rPr>
          <w:rFonts w:ascii="Times New Roman" w:hAnsi="Times New Roman"/>
          <w:sz w:val="24"/>
          <w:szCs w:val="24"/>
        </w:rPr>
        <w:t xml:space="preserve"> which shall always be in service.</w:t>
      </w:r>
    </w:p>
    <w:p w:rsidR="00C757CF" w:rsidRPr="00C12371" w:rsidRDefault="0017460A" w:rsidP="0017460A">
      <w:pPr>
        <w:autoSpaceDE w:val="0"/>
        <w:autoSpaceDN w:val="0"/>
        <w:adjustRightInd w:val="0"/>
        <w:spacing w:line="240" w:lineRule="auto"/>
        <w:ind w:left="144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C757CF" w:rsidRPr="00C12371">
        <w:rPr>
          <w:rFonts w:ascii="Times New Roman" w:hAnsi="Times New Roman"/>
          <w:sz w:val="24"/>
          <w:szCs w:val="24"/>
        </w:rPr>
        <w:t>Each Generating Unit shall be capable of instantaneously increasing output by 5% when the frequency falls limited to 105% MCR. Ramping back to the previous MW level (in case the increased output level can not be sustained) shall not be faster than 1% per minute.</w:t>
      </w:r>
    </w:p>
    <w:p w:rsidR="00571762" w:rsidRDefault="00C757CF" w:rsidP="0017460A">
      <w:pPr>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(5) </w:t>
      </w:r>
      <w:r w:rsidRPr="00C12371">
        <w:rPr>
          <w:rFonts w:ascii="Times New Roman" w:hAnsi="Times New Roman"/>
          <w:sz w:val="24"/>
          <w:szCs w:val="24"/>
        </w:rPr>
        <w:tab/>
      </w:r>
      <w:r w:rsidR="00571762" w:rsidRPr="00C12371">
        <w:rPr>
          <w:rFonts w:ascii="Times New Roman" w:hAnsi="Times New Roman"/>
          <w:sz w:val="24"/>
          <w:szCs w:val="24"/>
        </w:rPr>
        <w:t>For existing Power Stations, the equipment for data transmission and communications shall be owned and maintained by the Licensee i.e. STU, unless alternative arrangements are mutually agreed.</w:t>
      </w:r>
    </w:p>
    <w:p w:rsidR="0017460A" w:rsidRPr="00C12371" w:rsidRDefault="0017460A" w:rsidP="0017460A">
      <w:pPr>
        <w:spacing w:line="240" w:lineRule="auto"/>
        <w:ind w:left="1440" w:hanging="720"/>
        <w:jc w:val="both"/>
        <w:rPr>
          <w:rFonts w:ascii="Times New Roman" w:hAnsi="Times New Roman"/>
          <w:sz w:val="24"/>
          <w:szCs w:val="24"/>
        </w:rPr>
      </w:pPr>
    </w:p>
    <w:p w:rsidR="00C757CF" w:rsidRPr="00C12371" w:rsidRDefault="0017460A" w:rsidP="0017460A">
      <w:pPr>
        <w:spacing w:line="240" w:lineRule="auto"/>
        <w:ind w:left="1440" w:hanging="720"/>
        <w:jc w:val="both"/>
        <w:rPr>
          <w:rFonts w:ascii="Times New Roman" w:hAnsi="Times New Roman"/>
          <w:sz w:val="24"/>
          <w:szCs w:val="24"/>
        </w:rPr>
      </w:pPr>
      <w:r>
        <w:rPr>
          <w:rFonts w:ascii="Times New Roman" w:hAnsi="Times New Roman"/>
          <w:i/>
          <w:sz w:val="24"/>
          <w:szCs w:val="24"/>
        </w:rPr>
        <w:tab/>
      </w:r>
      <w:r w:rsidR="00571762" w:rsidRPr="00C12371">
        <w:rPr>
          <w:rFonts w:ascii="Times New Roman" w:hAnsi="Times New Roman"/>
          <w:sz w:val="24"/>
          <w:szCs w:val="24"/>
        </w:rPr>
        <w:t>For new Power Stations, the equipment for data transmission and communications shall be owned and maintained by the respective generator</w:t>
      </w:r>
      <w:r w:rsidR="00571762" w:rsidRPr="00C12371">
        <w:rPr>
          <w:rFonts w:ascii="Times New Roman" w:hAnsi="Times New Roman"/>
          <w:i/>
          <w:sz w:val="24"/>
          <w:szCs w:val="24"/>
        </w:rPr>
        <w:t xml:space="preserve"> </w:t>
      </w:r>
    </w:p>
    <w:p w:rsidR="00C92653" w:rsidRPr="00C12371" w:rsidRDefault="00C92653" w:rsidP="00C12371">
      <w:pPr>
        <w:autoSpaceDE w:val="0"/>
        <w:autoSpaceDN w:val="0"/>
        <w:adjustRightInd w:val="0"/>
        <w:spacing w:line="240" w:lineRule="auto"/>
        <w:ind w:firstLine="90"/>
        <w:rPr>
          <w:rFonts w:ascii="Times New Roman" w:hAnsi="Times New Roman"/>
          <w:sz w:val="24"/>
          <w:szCs w:val="24"/>
        </w:rPr>
      </w:pPr>
    </w:p>
    <w:p w:rsidR="00C757CF" w:rsidRDefault="00C757CF" w:rsidP="0017460A">
      <w:pPr>
        <w:autoSpaceDE w:val="0"/>
        <w:autoSpaceDN w:val="0"/>
        <w:adjustRightInd w:val="0"/>
        <w:spacing w:line="240" w:lineRule="auto"/>
        <w:rPr>
          <w:rFonts w:ascii="Times New Roman" w:hAnsi="Times New Roman"/>
          <w:b/>
          <w:sz w:val="24"/>
          <w:szCs w:val="24"/>
        </w:rPr>
      </w:pPr>
      <w:r w:rsidRPr="00C12371">
        <w:rPr>
          <w:rFonts w:ascii="Times New Roman" w:hAnsi="Times New Roman"/>
          <w:sz w:val="24"/>
          <w:szCs w:val="24"/>
        </w:rPr>
        <w:t>4.10</w:t>
      </w:r>
      <w:r w:rsidRPr="00C12371">
        <w:rPr>
          <w:rFonts w:ascii="Times New Roman" w:hAnsi="Times New Roman"/>
          <w:b/>
          <w:sz w:val="24"/>
          <w:szCs w:val="24"/>
        </w:rPr>
        <w:t xml:space="preserve"> </w:t>
      </w:r>
      <w:r w:rsidRPr="00C12371">
        <w:rPr>
          <w:rFonts w:ascii="Times New Roman" w:hAnsi="Times New Roman"/>
          <w:b/>
          <w:sz w:val="24"/>
          <w:szCs w:val="24"/>
        </w:rPr>
        <w:tab/>
        <w:t>REACTIVE POWER COMPENSATION</w:t>
      </w:r>
    </w:p>
    <w:p w:rsidR="00C757CF" w:rsidRDefault="00C757CF" w:rsidP="0017460A">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(1) </w:t>
      </w:r>
      <w:r w:rsidRPr="00C12371">
        <w:rPr>
          <w:rFonts w:ascii="Times New Roman" w:hAnsi="Times New Roman"/>
          <w:sz w:val="24"/>
          <w:szCs w:val="24"/>
        </w:rPr>
        <w:tab/>
        <w:t>Reactive power compensation and/or other facilities, should be provided by Transmission Licensee and Distribution Licensees as far as possible in the low voltage systems close to the load points thereby avoiding the need for exchange of reactive power to/from State Transmission System and to maintain Transmission System voltage within the specified range.</w:t>
      </w:r>
    </w:p>
    <w:p w:rsidR="0017460A" w:rsidRPr="00C12371" w:rsidRDefault="0017460A" w:rsidP="0017460A">
      <w:pPr>
        <w:autoSpaceDE w:val="0"/>
        <w:autoSpaceDN w:val="0"/>
        <w:adjustRightInd w:val="0"/>
        <w:spacing w:line="240" w:lineRule="auto"/>
        <w:ind w:left="1440" w:hanging="720"/>
        <w:jc w:val="both"/>
        <w:rPr>
          <w:rFonts w:ascii="Times New Roman" w:hAnsi="Times New Roman"/>
          <w:sz w:val="24"/>
          <w:szCs w:val="24"/>
        </w:rPr>
      </w:pPr>
    </w:p>
    <w:p w:rsidR="00C757CF" w:rsidRPr="00C12371" w:rsidRDefault="00C757CF" w:rsidP="0093418F">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(2) </w:t>
      </w:r>
      <w:r w:rsidRPr="00C12371">
        <w:rPr>
          <w:rFonts w:ascii="Times New Roman" w:hAnsi="Times New Roman"/>
          <w:sz w:val="24"/>
          <w:szCs w:val="24"/>
        </w:rPr>
        <w:tab/>
        <w:t>Line reactors may be provided to control temporary over voltage within the limits as set out in Connection Agreements.</w:t>
      </w:r>
    </w:p>
    <w:p w:rsidR="0017460A" w:rsidRDefault="0017460A" w:rsidP="0017460A">
      <w:pPr>
        <w:autoSpaceDE w:val="0"/>
        <w:autoSpaceDN w:val="0"/>
        <w:adjustRightInd w:val="0"/>
        <w:spacing w:line="240" w:lineRule="auto"/>
        <w:ind w:left="1440" w:hanging="720"/>
        <w:rPr>
          <w:rFonts w:ascii="Times New Roman" w:hAnsi="Times New Roman"/>
          <w:sz w:val="24"/>
          <w:szCs w:val="24"/>
        </w:rPr>
      </w:pPr>
    </w:p>
    <w:p w:rsidR="00C757CF" w:rsidRPr="00C12371" w:rsidRDefault="00C757CF" w:rsidP="0093418F">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(3) </w:t>
      </w:r>
      <w:r w:rsidRPr="00C12371">
        <w:rPr>
          <w:rFonts w:ascii="Times New Roman" w:hAnsi="Times New Roman"/>
          <w:sz w:val="24"/>
          <w:szCs w:val="24"/>
        </w:rPr>
        <w:tab/>
        <w:t>The additional reactive compensation to be provided by the User shall be indicated by Transmission Licensee in the Connection Agreement for implementation.</w:t>
      </w:r>
    </w:p>
    <w:p w:rsidR="00C757CF" w:rsidRPr="00C12371" w:rsidRDefault="00C757CF" w:rsidP="003126F9">
      <w:pPr>
        <w:autoSpaceDE w:val="0"/>
        <w:autoSpaceDN w:val="0"/>
        <w:adjustRightInd w:val="0"/>
        <w:spacing w:line="240" w:lineRule="auto"/>
        <w:rPr>
          <w:rFonts w:ascii="Times New Roman" w:hAnsi="Times New Roman"/>
          <w:b/>
          <w:sz w:val="24"/>
          <w:szCs w:val="24"/>
        </w:rPr>
      </w:pPr>
      <w:r w:rsidRPr="00C12371">
        <w:rPr>
          <w:rFonts w:ascii="Times New Roman" w:hAnsi="Times New Roman"/>
          <w:sz w:val="24"/>
          <w:szCs w:val="24"/>
        </w:rPr>
        <w:t>4.11</w:t>
      </w:r>
      <w:r w:rsidRPr="00C12371">
        <w:rPr>
          <w:rFonts w:ascii="Times New Roman" w:hAnsi="Times New Roman"/>
          <w:b/>
          <w:sz w:val="24"/>
          <w:szCs w:val="24"/>
        </w:rPr>
        <w:t xml:space="preserve"> </w:t>
      </w:r>
      <w:r w:rsidRPr="00C12371">
        <w:rPr>
          <w:rFonts w:ascii="Times New Roman" w:hAnsi="Times New Roman"/>
          <w:b/>
          <w:sz w:val="24"/>
          <w:szCs w:val="24"/>
        </w:rPr>
        <w:tab/>
        <w:t>DATA COMMUNICATION FACILITIES</w:t>
      </w:r>
    </w:p>
    <w:p w:rsidR="00C757CF" w:rsidRPr="00C12371" w:rsidRDefault="00C757CF" w:rsidP="00C12371">
      <w:pPr>
        <w:autoSpaceDE w:val="0"/>
        <w:autoSpaceDN w:val="0"/>
        <w:adjustRightInd w:val="0"/>
        <w:spacing w:line="240" w:lineRule="auto"/>
        <w:rPr>
          <w:rFonts w:ascii="Times New Roman" w:hAnsi="Times New Roman"/>
          <w:b/>
          <w:bCs/>
          <w:i/>
          <w:iCs/>
          <w:color w:val="800000"/>
          <w:sz w:val="24"/>
          <w:szCs w:val="24"/>
        </w:rPr>
      </w:pPr>
      <w:r w:rsidRPr="00C12371">
        <w:rPr>
          <w:rFonts w:ascii="Times New Roman" w:hAnsi="Times New Roman"/>
          <w:sz w:val="24"/>
          <w:szCs w:val="24"/>
        </w:rPr>
        <w:tab/>
      </w:r>
      <w:r w:rsidRPr="00C12371">
        <w:rPr>
          <w:rFonts w:ascii="Times New Roman" w:hAnsi="Times New Roman"/>
          <w:sz w:val="24"/>
          <w:szCs w:val="24"/>
        </w:rPr>
        <w:tab/>
      </w:r>
    </w:p>
    <w:p w:rsidR="00411B8C" w:rsidRDefault="00C757CF" w:rsidP="00411B8C">
      <w:pPr>
        <w:autoSpaceDE w:val="0"/>
        <w:autoSpaceDN w:val="0"/>
        <w:adjustRightInd w:val="0"/>
        <w:spacing w:line="240" w:lineRule="auto"/>
        <w:ind w:left="720"/>
        <w:jc w:val="both"/>
        <w:rPr>
          <w:rFonts w:ascii="Times New Roman" w:hAnsi="Times New Roman"/>
          <w:b/>
          <w:sz w:val="24"/>
          <w:szCs w:val="24"/>
          <w:lang w:val="en-US"/>
        </w:rPr>
      </w:pPr>
      <w:r w:rsidRPr="003126F9">
        <w:rPr>
          <w:rFonts w:ascii="Times New Roman" w:hAnsi="Times New Roman"/>
          <w:sz w:val="24"/>
          <w:szCs w:val="24"/>
        </w:rPr>
        <w:t>Reliable and efficient speech and data communication systems shall be provided to facilitate necessary communication and data exchange, and supervision/control of the grid by the SLDC, under normal and abnormal conditions.</w:t>
      </w:r>
      <w:r w:rsidR="00C62214">
        <w:rPr>
          <w:rFonts w:ascii="Times New Roman" w:hAnsi="Times New Roman"/>
          <w:sz w:val="24"/>
          <w:szCs w:val="24"/>
        </w:rPr>
        <w:t xml:space="preserve"> </w:t>
      </w:r>
      <w:r w:rsidR="00422D74" w:rsidRPr="00422D74">
        <w:rPr>
          <w:rFonts w:ascii="Times New Roman" w:hAnsi="Times New Roman"/>
          <w:sz w:val="24"/>
          <w:szCs w:val="24"/>
          <w:vertAlign w:val="superscript"/>
        </w:rPr>
        <w:t>1</w:t>
      </w:r>
      <w:r w:rsidR="00422D74">
        <w:rPr>
          <w:rFonts w:ascii="Times New Roman" w:hAnsi="Times New Roman"/>
          <w:sz w:val="24"/>
          <w:szCs w:val="24"/>
        </w:rPr>
        <w:t xml:space="preserve"> [ </w:t>
      </w:r>
      <w:r w:rsidR="00C62214">
        <w:rPr>
          <w:rFonts w:ascii="Times New Roman" w:hAnsi="Times New Roman"/>
          <w:sz w:val="24"/>
          <w:szCs w:val="24"/>
        </w:rPr>
        <w:t>However the S.C.A.D.A.</w:t>
      </w:r>
      <w:r w:rsidRPr="003126F9">
        <w:rPr>
          <w:rFonts w:ascii="Times New Roman" w:hAnsi="Times New Roman"/>
          <w:sz w:val="24"/>
          <w:szCs w:val="24"/>
        </w:rPr>
        <w:t xml:space="preserve"> </w:t>
      </w:r>
      <w:r w:rsidR="00C62214">
        <w:rPr>
          <w:rFonts w:ascii="Times New Roman" w:hAnsi="Times New Roman"/>
          <w:sz w:val="24"/>
          <w:szCs w:val="24"/>
        </w:rPr>
        <w:t>communication facilities should be made available in every 220KV Grid S/S by OPTCL</w:t>
      </w:r>
      <w:r w:rsidR="00422D74">
        <w:rPr>
          <w:rFonts w:ascii="Times New Roman" w:hAnsi="Times New Roman"/>
          <w:sz w:val="24"/>
          <w:szCs w:val="24"/>
        </w:rPr>
        <w:t>]</w:t>
      </w:r>
      <w:r w:rsidR="00C62214">
        <w:rPr>
          <w:rFonts w:ascii="Times New Roman" w:hAnsi="Times New Roman"/>
          <w:sz w:val="24"/>
          <w:szCs w:val="24"/>
        </w:rPr>
        <w:t xml:space="preserve">. </w:t>
      </w:r>
      <w:r w:rsidRPr="003126F9">
        <w:rPr>
          <w:rFonts w:ascii="Times New Roman" w:hAnsi="Times New Roman"/>
          <w:sz w:val="24"/>
          <w:szCs w:val="24"/>
          <w:lang w:val="en-US"/>
        </w:rPr>
        <w:t>All Agencies including CGS</w:t>
      </w:r>
      <w:r w:rsidRPr="003126F9">
        <w:rPr>
          <w:rFonts w:ascii="Times New Roman" w:hAnsi="Times New Roman"/>
          <w:i/>
          <w:iCs/>
          <w:sz w:val="24"/>
          <w:szCs w:val="24"/>
          <w:lang w:val="en-US"/>
        </w:rPr>
        <w:t xml:space="preserve"> </w:t>
      </w:r>
      <w:r w:rsidRPr="003126F9">
        <w:rPr>
          <w:rFonts w:ascii="Times New Roman" w:hAnsi="Times New Roman"/>
          <w:iCs/>
          <w:sz w:val="24"/>
          <w:szCs w:val="24"/>
          <w:lang w:val="en-US"/>
        </w:rPr>
        <w:t>who are allowed open access</w:t>
      </w:r>
      <w:r w:rsidRPr="003126F9">
        <w:rPr>
          <w:rFonts w:ascii="Times New Roman" w:hAnsi="Times New Roman"/>
          <w:b/>
          <w:bCs/>
          <w:i/>
          <w:iCs/>
          <w:color w:val="800000"/>
          <w:sz w:val="24"/>
          <w:szCs w:val="24"/>
          <w:vertAlign w:val="subscript"/>
          <w:lang w:val="en-US"/>
        </w:rPr>
        <w:t xml:space="preserve"> </w:t>
      </w:r>
      <w:r w:rsidRPr="003126F9">
        <w:rPr>
          <w:rFonts w:ascii="Times New Roman" w:hAnsi="Times New Roman"/>
          <w:sz w:val="24"/>
          <w:szCs w:val="24"/>
          <w:lang w:val="en-US"/>
        </w:rPr>
        <w:t xml:space="preserve">shall provide Systems to telemeter power system parameter such as flow, voltage and status of switches/ transformer taps etc. in line with interface requirements and other guideline made available to </w:t>
      </w:r>
      <w:r w:rsidR="00A432DA" w:rsidRPr="004773BC">
        <w:rPr>
          <w:rFonts w:ascii="Times New Roman" w:hAnsi="Times New Roman"/>
          <w:sz w:val="24"/>
          <w:szCs w:val="24"/>
          <w:vertAlign w:val="superscript"/>
          <w:lang w:val="en-US"/>
        </w:rPr>
        <w:t>2</w:t>
      </w:r>
      <w:r w:rsidR="00A432DA">
        <w:rPr>
          <w:rFonts w:ascii="Times New Roman" w:hAnsi="Times New Roman"/>
          <w:sz w:val="24"/>
          <w:szCs w:val="24"/>
          <w:lang w:val="en-US"/>
        </w:rPr>
        <w:t xml:space="preserve">[**] </w:t>
      </w:r>
      <w:r w:rsidR="004773BC" w:rsidRPr="004773BC">
        <w:rPr>
          <w:rFonts w:ascii="Times New Roman" w:hAnsi="Times New Roman"/>
          <w:sz w:val="24"/>
          <w:szCs w:val="24"/>
          <w:vertAlign w:val="superscript"/>
          <w:lang w:val="en-US"/>
        </w:rPr>
        <w:t>3</w:t>
      </w:r>
      <w:r w:rsidR="004773BC">
        <w:rPr>
          <w:rFonts w:ascii="Times New Roman" w:hAnsi="Times New Roman"/>
          <w:sz w:val="24"/>
          <w:szCs w:val="24"/>
          <w:lang w:val="en-US"/>
        </w:rPr>
        <w:t xml:space="preserve"> </w:t>
      </w:r>
      <w:r w:rsidR="00A432DA">
        <w:rPr>
          <w:rFonts w:ascii="Times New Roman" w:hAnsi="Times New Roman"/>
          <w:sz w:val="24"/>
          <w:szCs w:val="24"/>
          <w:lang w:val="en-US"/>
        </w:rPr>
        <w:t>[</w:t>
      </w:r>
      <w:r w:rsidR="00A432DA" w:rsidRPr="004773BC">
        <w:rPr>
          <w:rFonts w:ascii="Times New Roman" w:hAnsi="Times New Roman"/>
          <w:sz w:val="24"/>
          <w:szCs w:val="24"/>
          <w:lang w:val="en-US"/>
        </w:rPr>
        <w:t xml:space="preserve">the </w:t>
      </w:r>
      <w:r w:rsidR="00817D77" w:rsidRPr="004773BC">
        <w:rPr>
          <w:rFonts w:ascii="Times New Roman" w:hAnsi="Times New Roman"/>
          <w:sz w:val="24"/>
          <w:szCs w:val="24"/>
          <w:lang w:val="en-US"/>
        </w:rPr>
        <w:t>nearest SCADA interface point of the transmission licensee</w:t>
      </w:r>
      <w:r w:rsidR="00C641C6">
        <w:rPr>
          <w:rFonts w:ascii="Times New Roman" w:hAnsi="Times New Roman"/>
          <w:b/>
          <w:sz w:val="24"/>
          <w:szCs w:val="24"/>
          <w:lang w:val="en-US"/>
        </w:rPr>
        <w:t>]</w:t>
      </w:r>
      <w:r w:rsidRPr="00817D77">
        <w:rPr>
          <w:rFonts w:ascii="Times New Roman" w:hAnsi="Times New Roman"/>
          <w:strike/>
          <w:sz w:val="24"/>
          <w:szCs w:val="24"/>
          <w:lang w:val="en-US"/>
        </w:rPr>
        <w:t>.</w:t>
      </w:r>
      <w:r w:rsidRPr="003126F9">
        <w:rPr>
          <w:rFonts w:ascii="Times New Roman" w:hAnsi="Times New Roman"/>
          <w:sz w:val="24"/>
          <w:szCs w:val="24"/>
          <w:lang w:val="en-US"/>
        </w:rPr>
        <w:t xml:space="preserve"> The associated communication system to facilitate data flow up to </w:t>
      </w:r>
      <w:r w:rsidR="004773BC" w:rsidRPr="009B6F0D">
        <w:rPr>
          <w:rFonts w:ascii="Times New Roman" w:hAnsi="Times New Roman"/>
          <w:sz w:val="24"/>
          <w:szCs w:val="24"/>
          <w:vertAlign w:val="superscript"/>
          <w:lang w:val="en-US"/>
        </w:rPr>
        <w:t>4</w:t>
      </w:r>
      <w:r w:rsidR="00C641C6">
        <w:rPr>
          <w:rFonts w:ascii="Times New Roman" w:hAnsi="Times New Roman"/>
          <w:sz w:val="24"/>
          <w:szCs w:val="24"/>
          <w:lang w:val="en-US"/>
        </w:rPr>
        <w:t xml:space="preserve"> </w:t>
      </w:r>
      <w:r w:rsidR="00D20BF5">
        <w:rPr>
          <w:rFonts w:ascii="Times New Roman" w:hAnsi="Times New Roman"/>
          <w:sz w:val="24"/>
          <w:szCs w:val="24"/>
          <w:lang w:val="en-US"/>
        </w:rPr>
        <w:t xml:space="preserve">[**]       </w:t>
      </w:r>
      <w:r w:rsidR="00D20BF5" w:rsidRPr="00D20BF5">
        <w:rPr>
          <w:rFonts w:ascii="Times New Roman" w:hAnsi="Times New Roman"/>
          <w:sz w:val="24"/>
          <w:szCs w:val="24"/>
          <w:vertAlign w:val="superscript"/>
          <w:lang w:val="en-US"/>
        </w:rPr>
        <w:t xml:space="preserve">5 </w:t>
      </w:r>
      <w:r w:rsidR="009B6F0D">
        <w:rPr>
          <w:rFonts w:ascii="Times New Roman" w:hAnsi="Times New Roman"/>
          <w:sz w:val="24"/>
          <w:szCs w:val="24"/>
          <w:lang w:val="en-US"/>
        </w:rPr>
        <w:t>[</w:t>
      </w:r>
      <w:r w:rsidR="00A07E22">
        <w:rPr>
          <w:rFonts w:ascii="Times New Roman" w:hAnsi="Times New Roman"/>
          <w:b/>
          <w:sz w:val="24"/>
          <w:szCs w:val="24"/>
          <w:lang w:val="en-US"/>
        </w:rPr>
        <w:t>nearest SCADA interface point of the transmission licensee</w:t>
      </w:r>
      <w:r w:rsidR="00C641C6">
        <w:rPr>
          <w:rFonts w:ascii="Times New Roman" w:hAnsi="Times New Roman"/>
          <w:b/>
          <w:sz w:val="24"/>
          <w:szCs w:val="24"/>
          <w:lang w:val="en-US"/>
        </w:rPr>
        <w:t xml:space="preserve">] </w:t>
      </w:r>
      <w:r w:rsidR="00A07E22">
        <w:rPr>
          <w:rFonts w:ascii="Times New Roman" w:hAnsi="Times New Roman"/>
          <w:b/>
          <w:sz w:val="24"/>
          <w:szCs w:val="24"/>
          <w:lang w:val="en-US"/>
        </w:rPr>
        <w:t>,</w:t>
      </w:r>
      <w:r w:rsidRPr="003126F9">
        <w:rPr>
          <w:rFonts w:ascii="Times New Roman" w:hAnsi="Times New Roman"/>
          <w:sz w:val="24"/>
          <w:szCs w:val="24"/>
          <w:lang w:val="en-US"/>
        </w:rPr>
        <w:t xml:space="preserve"> as the case may be, shall also be established by the concerned Agency as agreed by STU in Connection Agreement. All Agencies in coordination with STU shall provide the required facilities at their respective ends and</w:t>
      </w:r>
      <w:r w:rsidR="002C1894">
        <w:rPr>
          <w:rFonts w:ascii="Times New Roman" w:hAnsi="Times New Roman"/>
          <w:sz w:val="24"/>
          <w:szCs w:val="24"/>
          <w:lang w:val="en-US"/>
        </w:rPr>
        <w:t xml:space="preserve"> </w:t>
      </w:r>
      <w:r w:rsidR="002C1894" w:rsidRPr="002C1894">
        <w:rPr>
          <w:rFonts w:ascii="Times New Roman" w:hAnsi="Times New Roman"/>
          <w:sz w:val="24"/>
          <w:szCs w:val="24"/>
          <w:vertAlign w:val="superscript"/>
          <w:lang w:val="en-US"/>
        </w:rPr>
        <w:t>6</w:t>
      </w:r>
      <w:r w:rsidR="002C1894">
        <w:rPr>
          <w:rFonts w:ascii="Times New Roman" w:hAnsi="Times New Roman"/>
          <w:sz w:val="24"/>
          <w:szCs w:val="24"/>
          <w:lang w:val="en-US"/>
        </w:rPr>
        <w:t xml:space="preserve"> [**]</w:t>
      </w:r>
      <w:r w:rsidR="00A07E22">
        <w:rPr>
          <w:rFonts w:ascii="Times New Roman" w:hAnsi="Times New Roman"/>
          <w:b/>
          <w:sz w:val="24"/>
          <w:szCs w:val="24"/>
          <w:lang w:val="en-US"/>
        </w:rPr>
        <w:t xml:space="preserve"> </w:t>
      </w:r>
      <w:r w:rsidR="002C1894">
        <w:rPr>
          <w:rFonts w:ascii="Times New Roman" w:hAnsi="Times New Roman"/>
          <w:b/>
          <w:sz w:val="24"/>
          <w:szCs w:val="24"/>
          <w:lang w:val="en-US"/>
        </w:rPr>
        <w:t xml:space="preserve"> </w:t>
      </w:r>
      <w:r w:rsidR="002C1894" w:rsidRPr="002C1894">
        <w:rPr>
          <w:rFonts w:ascii="Times New Roman" w:hAnsi="Times New Roman"/>
          <w:b/>
          <w:sz w:val="24"/>
          <w:szCs w:val="24"/>
          <w:vertAlign w:val="superscript"/>
          <w:lang w:val="en-US"/>
        </w:rPr>
        <w:t>7</w:t>
      </w:r>
      <w:r w:rsidR="002C1894">
        <w:rPr>
          <w:rFonts w:ascii="Times New Roman" w:hAnsi="Times New Roman"/>
          <w:b/>
          <w:sz w:val="24"/>
          <w:szCs w:val="24"/>
          <w:lang w:val="en-US"/>
        </w:rPr>
        <w:t xml:space="preserve"> </w:t>
      </w:r>
      <w:r w:rsidR="00F91292">
        <w:rPr>
          <w:rFonts w:ascii="Times New Roman" w:hAnsi="Times New Roman"/>
          <w:b/>
          <w:sz w:val="24"/>
          <w:szCs w:val="24"/>
          <w:lang w:val="en-US"/>
        </w:rPr>
        <w:t xml:space="preserve">[ </w:t>
      </w:r>
      <w:r w:rsidR="00A07E22">
        <w:rPr>
          <w:rFonts w:ascii="Times New Roman" w:hAnsi="Times New Roman"/>
          <w:b/>
          <w:sz w:val="24"/>
          <w:szCs w:val="24"/>
          <w:lang w:val="en-US"/>
        </w:rPr>
        <w:t xml:space="preserve">to the nearest </w:t>
      </w:r>
      <w:r w:rsidR="004F6389">
        <w:rPr>
          <w:rFonts w:ascii="Times New Roman" w:hAnsi="Times New Roman"/>
          <w:b/>
          <w:sz w:val="24"/>
          <w:szCs w:val="24"/>
          <w:lang w:val="en-US"/>
        </w:rPr>
        <w:t>SCADA interface point of the transmission licensee</w:t>
      </w:r>
      <w:r w:rsidR="00F91292">
        <w:rPr>
          <w:rFonts w:ascii="Times New Roman" w:hAnsi="Times New Roman"/>
          <w:b/>
          <w:sz w:val="24"/>
          <w:szCs w:val="24"/>
          <w:lang w:val="en-US"/>
        </w:rPr>
        <w:t xml:space="preserve">] </w:t>
      </w:r>
      <w:r w:rsidR="004F6389">
        <w:rPr>
          <w:rFonts w:ascii="Times New Roman" w:hAnsi="Times New Roman"/>
          <w:b/>
          <w:sz w:val="24"/>
          <w:szCs w:val="24"/>
          <w:lang w:val="en-US"/>
        </w:rPr>
        <w:t xml:space="preserve"> </w:t>
      </w:r>
      <w:r w:rsidRPr="003126F9">
        <w:rPr>
          <w:rFonts w:ascii="Times New Roman" w:hAnsi="Times New Roman"/>
          <w:sz w:val="24"/>
          <w:szCs w:val="24"/>
          <w:lang w:val="en-US"/>
        </w:rPr>
        <w:t>as agreed</w:t>
      </w:r>
      <w:r w:rsidR="004F6389">
        <w:rPr>
          <w:rFonts w:ascii="Times New Roman" w:hAnsi="Times New Roman"/>
          <w:sz w:val="24"/>
          <w:szCs w:val="24"/>
          <w:lang w:val="en-US"/>
        </w:rPr>
        <w:t xml:space="preserve"> </w:t>
      </w:r>
      <w:r w:rsidR="004F6389" w:rsidRPr="004F6389">
        <w:rPr>
          <w:rFonts w:ascii="Times New Roman" w:hAnsi="Times New Roman"/>
          <w:b/>
          <w:sz w:val="24"/>
          <w:szCs w:val="24"/>
          <w:lang w:val="en-US"/>
        </w:rPr>
        <w:t>to</w:t>
      </w:r>
      <w:r w:rsidRPr="003126F9">
        <w:rPr>
          <w:rFonts w:ascii="Times New Roman" w:hAnsi="Times New Roman"/>
          <w:sz w:val="24"/>
          <w:szCs w:val="24"/>
          <w:lang w:val="en-US"/>
        </w:rPr>
        <w:t xml:space="preserve"> </w:t>
      </w:r>
      <w:r w:rsidRPr="0065738B">
        <w:rPr>
          <w:rFonts w:ascii="Times New Roman" w:hAnsi="Times New Roman"/>
          <w:sz w:val="24"/>
          <w:szCs w:val="24"/>
          <w:lang w:val="en-US"/>
        </w:rPr>
        <w:t>in</w:t>
      </w:r>
      <w:r w:rsidRPr="003126F9">
        <w:rPr>
          <w:rFonts w:ascii="Times New Roman" w:hAnsi="Times New Roman"/>
          <w:sz w:val="24"/>
          <w:szCs w:val="24"/>
          <w:lang w:val="en-US"/>
        </w:rPr>
        <w:t xml:space="preserve"> the Connection </w:t>
      </w:r>
      <w:r w:rsidR="003B30F8">
        <w:rPr>
          <w:rFonts w:ascii="Times New Roman" w:hAnsi="Times New Roman"/>
          <w:sz w:val="24"/>
          <w:szCs w:val="24"/>
          <w:lang w:val="en-US"/>
        </w:rPr>
        <w:t>A</w:t>
      </w:r>
      <w:r w:rsidRPr="003126F9">
        <w:rPr>
          <w:rFonts w:ascii="Times New Roman" w:hAnsi="Times New Roman"/>
          <w:sz w:val="24"/>
          <w:szCs w:val="24"/>
          <w:lang w:val="en-US"/>
        </w:rPr>
        <w:t>greement.</w:t>
      </w:r>
      <w:r w:rsidR="004F6389">
        <w:rPr>
          <w:rFonts w:ascii="Times New Roman" w:hAnsi="Times New Roman"/>
          <w:b/>
          <w:sz w:val="24"/>
          <w:szCs w:val="24"/>
          <w:lang w:val="en-US"/>
        </w:rPr>
        <w:t xml:space="preserve"> </w:t>
      </w:r>
      <w:r w:rsidR="00825532">
        <w:rPr>
          <w:rFonts w:ascii="Times New Roman" w:hAnsi="Times New Roman"/>
          <w:b/>
          <w:sz w:val="24"/>
          <w:szCs w:val="24"/>
          <w:vertAlign w:val="superscript"/>
          <w:lang w:val="en-US"/>
        </w:rPr>
        <w:t>8</w:t>
      </w:r>
      <w:r w:rsidR="002F08AB">
        <w:rPr>
          <w:rFonts w:ascii="Times New Roman" w:hAnsi="Times New Roman"/>
          <w:b/>
          <w:sz w:val="24"/>
          <w:szCs w:val="24"/>
          <w:lang w:val="en-US"/>
        </w:rPr>
        <w:t xml:space="preserve"> </w:t>
      </w:r>
      <w:r w:rsidR="00825532">
        <w:rPr>
          <w:rFonts w:ascii="Times New Roman" w:hAnsi="Times New Roman"/>
          <w:b/>
          <w:sz w:val="24"/>
          <w:szCs w:val="24"/>
          <w:lang w:val="en-US"/>
        </w:rPr>
        <w:t>[</w:t>
      </w:r>
      <w:r w:rsidR="004F6389">
        <w:rPr>
          <w:rFonts w:ascii="Times New Roman" w:hAnsi="Times New Roman"/>
          <w:b/>
          <w:sz w:val="24"/>
          <w:szCs w:val="24"/>
          <w:lang w:val="en-US"/>
        </w:rPr>
        <w:t>However, the SCADA communication facilities should be made available in every 220 KV Grid S/S by OPTCL.</w:t>
      </w:r>
      <w:r w:rsidR="002F08AB">
        <w:rPr>
          <w:rFonts w:ascii="Times New Roman" w:hAnsi="Times New Roman"/>
          <w:b/>
          <w:sz w:val="24"/>
          <w:szCs w:val="24"/>
          <w:lang w:val="en-US"/>
        </w:rPr>
        <w:t>]</w:t>
      </w:r>
      <w:r w:rsidR="00411B8C">
        <w:rPr>
          <w:rStyle w:val="FootnoteReference"/>
          <w:rFonts w:ascii="Times New Roman" w:hAnsi="Times New Roman"/>
          <w:b/>
          <w:sz w:val="24"/>
          <w:szCs w:val="24"/>
          <w:lang w:val="en-US"/>
        </w:rPr>
        <w:footnoteReference w:id="7"/>
      </w:r>
    </w:p>
    <w:p w:rsidR="00411B8C" w:rsidRPr="00825532" w:rsidRDefault="00411B8C" w:rsidP="0017460A">
      <w:pPr>
        <w:autoSpaceDE w:val="0"/>
        <w:autoSpaceDN w:val="0"/>
        <w:adjustRightInd w:val="0"/>
        <w:spacing w:line="240" w:lineRule="auto"/>
        <w:rPr>
          <w:rFonts w:ascii="Times New Roman" w:hAnsi="Times New Roman"/>
          <w:sz w:val="24"/>
          <w:szCs w:val="24"/>
          <w:lang w:val="en-US"/>
        </w:rPr>
      </w:pPr>
    </w:p>
    <w:p w:rsidR="00C757CF" w:rsidRPr="00C12371" w:rsidRDefault="00C757CF" w:rsidP="0017460A">
      <w:pPr>
        <w:autoSpaceDE w:val="0"/>
        <w:autoSpaceDN w:val="0"/>
        <w:adjustRightInd w:val="0"/>
        <w:spacing w:line="240" w:lineRule="auto"/>
        <w:rPr>
          <w:rFonts w:ascii="Times New Roman" w:hAnsi="Times New Roman"/>
          <w:b/>
          <w:sz w:val="24"/>
          <w:szCs w:val="24"/>
        </w:rPr>
      </w:pPr>
      <w:r w:rsidRPr="00C12371">
        <w:rPr>
          <w:rFonts w:ascii="Times New Roman" w:hAnsi="Times New Roman"/>
          <w:sz w:val="24"/>
          <w:szCs w:val="24"/>
        </w:rPr>
        <w:t>4.12</w:t>
      </w:r>
      <w:r w:rsidRPr="00C12371">
        <w:rPr>
          <w:rFonts w:ascii="Times New Roman" w:hAnsi="Times New Roman"/>
          <w:b/>
          <w:sz w:val="24"/>
          <w:szCs w:val="24"/>
        </w:rPr>
        <w:t xml:space="preserve"> </w:t>
      </w:r>
      <w:r w:rsidRPr="00C12371">
        <w:rPr>
          <w:rFonts w:ascii="Times New Roman" w:hAnsi="Times New Roman"/>
          <w:b/>
          <w:sz w:val="24"/>
          <w:szCs w:val="24"/>
        </w:rPr>
        <w:tab/>
        <w:t>SYSTEM RECORDING INSTRUMENTS</w:t>
      </w:r>
    </w:p>
    <w:p w:rsidR="00C757CF" w:rsidRPr="00C12371" w:rsidRDefault="00C757CF" w:rsidP="00C12371">
      <w:pPr>
        <w:autoSpaceDE w:val="0"/>
        <w:autoSpaceDN w:val="0"/>
        <w:adjustRightInd w:val="0"/>
        <w:spacing w:line="240" w:lineRule="auto"/>
        <w:ind w:left="810"/>
        <w:jc w:val="both"/>
        <w:rPr>
          <w:rFonts w:ascii="Times New Roman" w:hAnsi="Times New Roman"/>
          <w:sz w:val="24"/>
          <w:szCs w:val="24"/>
        </w:rPr>
      </w:pPr>
      <w:r w:rsidRPr="00C12371">
        <w:rPr>
          <w:rFonts w:ascii="Times New Roman" w:hAnsi="Times New Roman"/>
          <w:sz w:val="24"/>
          <w:szCs w:val="24"/>
        </w:rPr>
        <w:t>Recording instruments such as Data Acquisition System / Disturbance Recorder/ Event Logger / Fault Locator (including time synchronization equipment) shall be provided in the State Transmission System for recording of dynamic performance of the system. Users shall provide the entire requisite recording instruments as stated in the Connection Agreement according to the agreed time schedule.</w:t>
      </w:r>
    </w:p>
    <w:p w:rsidR="00C757CF" w:rsidRPr="00C12371" w:rsidRDefault="00C757CF" w:rsidP="00C12371">
      <w:pPr>
        <w:autoSpaceDE w:val="0"/>
        <w:autoSpaceDN w:val="0"/>
        <w:adjustRightInd w:val="0"/>
        <w:spacing w:line="240" w:lineRule="auto"/>
        <w:ind w:firstLine="90"/>
        <w:rPr>
          <w:rFonts w:ascii="Times New Roman" w:hAnsi="Times New Roman"/>
          <w:sz w:val="24"/>
          <w:szCs w:val="24"/>
        </w:rPr>
      </w:pPr>
    </w:p>
    <w:p w:rsidR="00C757CF" w:rsidRPr="00C12371" w:rsidRDefault="00C757CF" w:rsidP="00C12371">
      <w:pPr>
        <w:numPr>
          <w:ilvl w:val="1"/>
          <w:numId w:val="63"/>
        </w:numPr>
        <w:autoSpaceDE w:val="0"/>
        <w:autoSpaceDN w:val="0"/>
        <w:adjustRightInd w:val="0"/>
        <w:spacing w:line="240" w:lineRule="auto"/>
        <w:rPr>
          <w:rFonts w:ascii="Times New Roman" w:hAnsi="Times New Roman"/>
          <w:b/>
          <w:sz w:val="24"/>
          <w:szCs w:val="24"/>
        </w:rPr>
      </w:pPr>
      <w:r w:rsidRPr="00C12371">
        <w:rPr>
          <w:rFonts w:ascii="Times New Roman" w:hAnsi="Times New Roman"/>
          <w:b/>
          <w:sz w:val="24"/>
          <w:szCs w:val="24"/>
        </w:rPr>
        <w:t>RESPONSIBILITIES FOR OPERATIONAL SAFETY</w:t>
      </w:r>
    </w:p>
    <w:p w:rsidR="00C757CF" w:rsidRPr="00C12371" w:rsidRDefault="00C757CF" w:rsidP="00C12371">
      <w:pPr>
        <w:autoSpaceDE w:val="0"/>
        <w:autoSpaceDN w:val="0"/>
        <w:adjustRightInd w:val="0"/>
        <w:spacing w:line="240" w:lineRule="auto"/>
        <w:ind w:left="90"/>
        <w:rPr>
          <w:rFonts w:ascii="Times New Roman" w:hAnsi="Times New Roman"/>
          <w:b/>
          <w:sz w:val="24"/>
          <w:szCs w:val="24"/>
        </w:rPr>
      </w:pPr>
    </w:p>
    <w:p w:rsidR="00C757CF" w:rsidRPr="00C12371" w:rsidRDefault="00C757CF" w:rsidP="007B4841">
      <w:pPr>
        <w:pStyle w:val="BlockText"/>
        <w:numPr>
          <w:ilvl w:val="3"/>
          <w:numId w:val="26"/>
        </w:numPr>
        <w:tabs>
          <w:tab w:val="clear" w:pos="2880"/>
        </w:tabs>
        <w:ind w:left="0" w:firstLine="720"/>
        <w:jc w:val="both"/>
        <w:rPr>
          <w:rFonts w:ascii="Times New Roman" w:hAnsi="Times New Roman"/>
          <w:b/>
          <w:sz w:val="24"/>
          <w:szCs w:val="24"/>
        </w:rPr>
      </w:pPr>
      <w:r w:rsidRPr="00C12371">
        <w:rPr>
          <w:rFonts w:ascii="Times New Roman" w:hAnsi="Times New Roman"/>
          <w:b/>
          <w:sz w:val="24"/>
          <w:szCs w:val="24"/>
        </w:rPr>
        <w:t xml:space="preserve">Site Responsibility Schedule </w:t>
      </w:r>
    </w:p>
    <w:p w:rsidR="00C757CF" w:rsidRPr="00C12371" w:rsidRDefault="00C757CF" w:rsidP="00C12371">
      <w:pPr>
        <w:pStyle w:val="BlockText"/>
        <w:ind w:left="720" w:firstLine="0"/>
        <w:jc w:val="both"/>
        <w:rPr>
          <w:rFonts w:ascii="Times New Roman" w:hAnsi="Times New Roman"/>
          <w:sz w:val="24"/>
          <w:szCs w:val="24"/>
        </w:rPr>
      </w:pPr>
      <w:r w:rsidRPr="00C12371">
        <w:rPr>
          <w:rFonts w:ascii="Times New Roman" w:hAnsi="Times New Roman"/>
          <w:sz w:val="24"/>
          <w:szCs w:val="24"/>
        </w:rPr>
        <w:t>STU / Transmission Licensee and other Users concerned shall be responsible for safety as indicated in Site Responsibility Schedules for each Connection Point.</w:t>
      </w:r>
    </w:p>
    <w:p w:rsidR="00C757CF" w:rsidRPr="00C12371" w:rsidRDefault="00C757CF" w:rsidP="00C12371">
      <w:pPr>
        <w:autoSpaceDE w:val="0"/>
        <w:autoSpaceDN w:val="0"/>
        <w:adjustRightInd w:val="0"/>
        <w:spacing w:line="240" w:lineRule="auto"/>
        <w:ind w:left="720" w:firstLine="720"/>
        <w:rPr>
          <w:rFonts w:ascii="Times New Roman" w:hAnsi="Times New Roman"/>
          <w:sz w:val="24"/>
          <w:szCs w:val="24"/>
        </w:rPr>
      </w:pPr>
    </w:p>
    <w:p w:rsidR="00C757CF" w:rsidRDefault="00C757CF" w:rsidP="0017460A">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(a) </w:t>
      </w:r>
      <w:r w:rsidR="0017460A">
        <w:rPr>
          <w:rFonts w:ascii="Times New Roman" w:hAnsi="Times New Roman"/>
          <w:sz w:val="24"/>
          <w:szCs w:val="24"/>
        </w:rPr>
        <w:tab/>
      </w:r>
      <w:r w:rsidRPr="00C12371">
        <w:rPr>
          <w:rFonts w:ascii="Times New Roman" w:hAnsi="Times New Roman"/>
          <w:sz w:val="24"/>
          <w:szCs w:val="24"/>
        </w:rPr>
        <w:t>For every connection to the Transmission System for which a Connection Agreement is   required, a   schedule   of   equipment     shall     be    prepared   by   the   Transmission Licensee with information supplied by the respective Users.  This schedule, called a Site Responsibility Schedule, shall state the following for each item of equipment installed at the connection site:</w:t>
      </w:r>
    </w:p>
    <w:p w:rsidR="00C757CF" w:rsidRPr="00C12371" w:rsidRDefault="0017460A" w:rsidP="0017460A">
      <w:pPr>
        <w:spacing w:line="240" w:lineRule="auto"/>
        <w:ind w:left="1440" w:hanging="450"/>
        <w:jc w:val="both"/>
        <w:rPr>
          <w:rFonts w:ascii="Times New Roman" w:hAnsi="Times New Roman"/>
          <w:sz w:val="24"/>
          <w:szCs w:val="24"/>
        </w:rPr>
      </w:pPr>
      <w:r>
        <w:rPr>
          <w:rFonts w:ascii="Times New Roman" w:hAnsi="Times New Roman"/>
          <w:sz w:val="24"/>
          <w:szCs w:val="24"/>
        </w:rPr>
        <w:tab/>
        <w:t>(i)</w:t>
      </w:r>
      <w:r>
        <w:rPr>
          <w:rFonts w:ascii="Times New Roman" w:hAnsi="Times New Roman"/>
          <w:sz w:val="24"/>
          <w:szCs w:val="24"/>
        </w:rPr>
        <w:tab/>
      </w:r>
      <w:r w:rsidR="00C757CF" w:rsidRPr="00C12371">
        <w:rPr>
          <w:rFonts w:ascii="Times New Roman" w:hAnsi="Times New Roman"/>
          <w:sz w:val="24"/>
          <w:szCs w:val="24"/>
        </w:rPr>
        <w:t>The ownership of Plant/Apparatus</w:t>
      </w:r>
    </w:p>
    <w:p w:rsidR="00C757CF" w:rsidRPr="00C12371" w:rsidRDefault="00C757CF" w:rsidP="007B4841">
      <w:pPr>
        <w:numPr>
          <w:ilvl w:val="1"/>
          <w:numId w:val="42"/>
        </w:numPr>
        <w:tabs>
          <w:tab w:val="clear" w:pos="2430"/>
          <w:tab w:val="left" w:pos="2070"/>
        </w:tabs>
        <w:spacing w:line="240" w:lineRule="auto"/>
        <w:ind w:left="2160"/>
        <w:jc w:val="both"/>
        <w:rPr>
          <w:rFonts w:ascii="Times New Roman" w:hAnsi="Times New Roman"/>
          <w:sz w:val="24"/>
          <w:szCs w:val="24"/>
        </w:rPr>
      </w:pPr>
      <w:r w:rsidRPr="00C12371">
        <w:rPr>
          <w:rFonts w:ascii="Times New Roman" w:hAnsi="Times New Roman"/>
          <w:sz w:val="24"/>
          <w:szCs w:val="24"/>
        </w:rPr>
        <w:t>The responsibility for control of Plant/Apparatus.</w:t>
      </w:r>
    </w:p>
    <w:p w:rsidR="00C757CF" w:rsidRPr="00C12371" w:rsidRDefault="00C757CF" w:rsidP="00C12371">
      <w:pPr>
        <w:tabs>
          <w:tab w:val="left" w:pos="113"/>
          <w:tab w:val="left" w:pos="2070"/>
        </w:tabs>
        <w:spacing w:line="240" w:lineRule="auto"/>
        <w:ind w:left="2160" w:hanging="720"/>
        <w:jc w:val="both"/>
        <w:rPr>
          <w:rFonts w:ascii="Times New Roman" w:hAnsi="Times New Roman"/>
          <w:sz w:val="24"/>
          <w:szCs w:val="24"/>
        </w:rPr>
      </w:pPr>
      <w:r w:rsidRPr="00C12371">
        <w:rPr>
          <w:rFonts w:ascii="Times New Roman" w:hAnsi="Times New Roman"/>
          <w:sz w:val="24"/>
          <w:szCs w:val="24"/>
        </w:rPr>
        <w:t>(iii)</w:t>
      </w:r>
      <w:r w:rsidRPr="00C12371">
        <w:rPr>
          <w:rFonts w:ascii="Times New Roman" w:hAnsi="Times New Roman"/>
          <w:sz w:val="24"/>
          <w:szCs w:val="24"/>
        </w:rPr>
        <w:tab/>
        <w:t>The responsibility for maintenance of Plant/Apparatus.</w:t>
      </w:r>
    </w:p>
    <w:p w:rsidR="00C757CF" w:rsidRPr="00C12371" w:rsidRDefault="00C757CF" w:rsidP="007B4841">
      <w:pPr>
        <w:numPr>
          <w:ilvl w:val="1"/>
          <w:numId w:val="26"/>
        </w:numPr>
        <w:tabs>
          <w:tab w:val="clear" w:pos="1800"/>
          <w:tab w:val="left" w:pos="2070"/>
        </w:tabs>
        <w:spacing w:line="240" w:lineRule="auto"/>
        <w:ind w:left="2160"/>
        <w:jc w:val="both"/>
        <w:rPr>
          <w:rFonts w:ascii="Times New Roman" w:hAnsi="Times New Roman"/>
          <w:sz w:val="24"/>
          <w:szCs w:val="24"/>
        </w:rPr>
      </w:pPr>
      <w:r w:rsidRPr="00C12371">
        <w:rPr>
          <w:rFonts w:ascii="Times New Roman" w:hAnsi="Times New Roman"/>
          <w:sz w:val="24"/>
          <w:szCs w:val="24"/>
        </w:rPr>
        <w:t>The responsibility for operation of Plant/Apparatus</w:t>
      </w:r>
    </w:p>
    <w:p w:rsidR="00C757CF" w:rsidRPr="00C12371" w:rsidRDefault="00C757CF" w:rsidP="007B4841">
      <w:pPr>
        <w:numPr>
          <w:ilvl w:val="1"/>
          <w:numId w:val="26"/>
        </w:numPr>
        <w:tabs>
          <w:tab w:val="clear" w:pos="1800"/>
          <w:tab w:val="left" w:pos="1020"/>
          <w:tab w:val="left" w:pos="2070"/>
        </w:tabs>
        <w:spacing w:line="240" w:lineRule="auto"/>
        <w:ind w:left="2160"/>
        <w:jc w:val="both"/>
        <w:rPr>
          <w:rFonts w:ascii="Times New Roman" w:hAnsi="Times New Roman"/>
          <w:sz w:val="24"/>
          <w:szCs w:val="24"/>
        </w:rPr>
      </w:pPr>
      <w:r w:rsidRPr="00C12371">
        <w:rPr>
          <w:rFonts w:ascii="Times New Roman" w:hAnsi="Times New Roman"/>
          <w:sz w:val="24"/>
          <w:szCs w:val="24"/>
        </w:rPr>
        <w:t>The manager of the site.</w:t>
      </w:r>
    </w:p>
    <w:p w:rsidR="00C757CF" w:rsidRDefault="00C757CF" w:rsidP="007B4841">
      <w:pPr>
        <w:numPr>
          <w:ilvl w:val="1"/>
          <w:numId w:val="26"/>
        </w:numPr>
        <w:tabs>
          <w:tab w:val="clear" w:pos="1800"/>
          <w:tab w:val="left" w:pos="2070"/>
        </w:tabs>
        <w:spacing w:line="240" w:lineRule="auto"/>
        <w:ind w:left="2160"/>
        <w:jc w:val="both"/>
        <w:rPr>
          <w:rFonts w:ascii="Times New Roman" w:hAnsi="Times New Roman"/>
          <w:sz w:val="24"/>
          <w:szCs w:val="24"/>
        </w:rPr>
      </w:pPr>
      <w:r w:rsidRPr="00C12371">
        <w:rPr>
          <w:rFonts w:ascii="Times New Roman" w:hAnsi="Times New Roman"/>
          <w:sz w:val="24"/>
          <w:szCs w:val="24"/>
        </w:rPr>
        <w:t>The responsibility for all matters relating to safety of persons at site.</w:t>
      </w:r>
    </w:p>
    <w:p w:rsidR="0017460A" w:rsidRPr="00C12371" w:rsidRDefault="0017460A" w:rsidP="0017460A">
      <w:pPr>
        <w:tabs>
          <w:tab w:val="left" w:pos="2070"/>
        </w:tabs>
        <w:spacing w:line="240" w:lineRule="auto"/>
        <w:ind w:left="1440"/>
        <w:jc w:val="both"/>
        <w:rPr>
          <w:rFonts w:ascii="Times New Roman" w:hAnsi="Times New Roman"/>
          <w:sz w:val="24"/>
          <w:szCs w:val="24"/>
        </w:rPr>
      </w:pPr>
    </w:p>
    <w:p w:rsidR="00C757CF" w:rsidRPr="00C12371" w:rsidRDefault="00C757CF" w:rsidP="0017460A">
      <w:pPr>
        <w:spacing w:line="240" w:lineRule="auto"/>
        <w:ind w:left="1440"/>
        <w:jc w:val="both"/>
        <w:rPr>
          <w:rFonts w:ascii="Times New Roman" w:hAnsi="Times New Roman"/>
          <w:sz w:val="24"/>
          <w:szCs w:val="24"/>
        </w:rPr>
      </w:pPr>
      <w:r w:rsidRPr="00C12371">
        <w:rPr>
          <w:rFonts w:ascii="Times New Roman" w:hAnsi="Times New Roman"/>
          <w:sz w:val="24"/>
          <w:szCs w:val="24"/>
        </w:rPr>
        <w:t>An illustrative Site Responsibility Schedule is provided at Appendix-II</w:t>
      </w:r>
      <w:r w:rsidRPr="00C12371">
        <w:rPr>
          <w:rFonts w:ascii="Times New Roman" w:hAnsi="Times New Roman"/>
          <w:b/>
          <w:sz w:val="24"/>
          <w:szCs w:val="24"/>
        </w:rPr>
        <w:t xml:space="preserve"> </w:t>
      </w:r>
      <w:r w:rsidRPr="00C12371">
        <w:rPr>
          <w:rFonts w:ascii="Times New Roman" w:hAnsi="Times New Roman"/>
          <w:sz w:val="24"/>
          <w:szCs w:val="24"/>
        </w:rPr>
        <w:t>to Chapter-4.</w:t>
      </w:r>
    </w:p>
    <w:p w:rsidR="00C757CF" w:rsidRPr="00C12371" w:rsidRDefault="00C757CF" w:rsidP="00C12371">
      <w:pPr>
        <w:spacing w:line="240" w:lineRule="auto"/>
        <w:ind w:left="900"/>
        <w:jc w:val="both"/>
        <w:rPr>
          <w:rFonts w:ascii="Times New Roman" w:hAnsi="Times New Roman"/>
          <w:sz w:val="24"/>
          <w:szCs w:val="24"/>
        </w:rPr>
      </w:pPr>
    </w:p>
    <w:p w:rsidR="00C757CF" w:rsidRPr="00C12371" w:rsidRDefault="00C757CF" w:rsidP="007B4841">
      <w:pPr>
        <w:numPr>
          <w:ilvl w:val="0"/>
          <w:numId w:val="30"/>
        </w:numPr>
        <w:tabs>
          <w:tab w:val="clear" w:pos="1620"/>
        </w:tabs>
        <w:spacing w:line="240" w:lineRule="auto"/>
        <w:ind w:left="1440" w:hanging="720"/>
        <w:jc w:val="both"/>
        <w:rPr>
          <w:rFonts w:ascii="Times New Roman" w:hAnsi="Times New Roman"/>
          <w:sz w:val="24"/>
          <w:szCs w:val="24"/>
        </w:rPr>
      </w:pPr>
      <w:r w:rsidRPr="00C12371">
        <w:rPr>
          <w:rFonts w:ascii="Times New Roman" w:hAnsi="Times New Roman"/>
          <w:sz w:val="24"/>
          <w:szCs w:val="24"/>
        </w:rPr>
        <w:t>The User owning the connection site shall provide reasonable access and other required facilities to another User whose equipment is installed at the connection site for installation, operation and maintenance, etc.</w:t>
      </w:r>
    </w:p>
    <w:p w:rsidR="00C757CF" w:rsidRPr="00C12371" w:rsidRDefault="00C757CF" w:rsidP="00C12371">
      <w:pPr>
        <w:tabs>
          <w:tab w:val="num" w:pos="270"/>
        </w:tabs>
        <w:autoSpaceDE w:val="0"/>
        <w:autoSpaceDN w:val="0"/>
        <w:adjustRightInd w:val="0"/>
        <w:spacing w:line="240" w:lineRule="auto"/>
        <w:ind w:left="990" w:hanging="270"/>
        <w:rPr>
          <w:rFonts w:ascii="Times New Roman" w:hAnsi="Times New Roman"/>
          <w:sz w:val="24"/>
          <w:szCs w:val="24"/>
          <w:lang w:val="en-US"/>
        </w:rPr>
      </w:pPr>
    </w:p>
    <w:p w:rsidR="00C757CF" w:rsidRPr="00C12371" w:rsidRDefault="00C757CF" w:rsidP="0017460A">
      <w:pPr>
        <w:autoSpaceDE w:val="0"/>
        <w:autoSpaceDN w:val="0"/>
        <w:adjustRightInd w:val="0"/>
        <w:spacing w:line="240" w:lineRule="auto"/>
        <w:ind w:left="1440" w:hanging="720"/>
        <w:jc w:val="both"/>
        <w:rPr>
          <w:rFonts w:ascii="Times New Roman" w:hAnsi="Times New Roman"/>
          <w:sz w:val="24"/>
          <w:szCs w:val="24"/>
          <w:lang w:val="en-US"/>
        </w:rPr>
      </w:pPr>
      <w:r w:rsidRPr="00C12371">
        <w:rPr>
          <w:rFonts w:ascii="Times New Roman" w:hAnsi="Times New Roman"/>
          <w:sz w:val="24"/>
          <w:szCs w:val="24"/>
          <w:lang w:val="en-US"/>
        </w:rPr>
        <w:t>(c)</w:t>
      </w:r>
      <w:r w:rsidRPr="00C12371">
        <w:rPr>
          <w:rFonts w:ascii="Times New Roman" w:hAnsi="Times New Roman"/>
          <w:sz w:val="24"/>
          <w:szCs w:val="24"/>
          <w:lang w:val="en-US"/>
        </w:rPr>
        <w:tab/>
        <w:t>The format, principles and basic procedure to be used in the preparation of Site Responsibility Schedules shall be formulated by STU and shall be provided to each Agency/regional constituents for compliance.</w:t>
      </w:r>
    </w:p>
    <w:p w:rsidR="00C757CF" w:rsidRPr="00C12371" w:rsidRDefault="00C757CF" w:rsidP="00C12371">
      <w:pPr>
        <w:autoSpaceDE w:val="0"/>
        <w:autoSpaceDN w:val="0"/>
        <w:adjustRightInd w:val="0"/>
        <w:spacing w:line="240" w:lineRule="auto"/>
        <w:ind w:left="990" w:hanging="270"/>
        <w:rPr>
          <w:rFonts w:ascii="Times New Roman" w:hAnsi="Times New Roman"/>
          <w:sz w:val="24"/>
          <w:szCs w:val="24"/>
          <w:lang w:val="en-US"/>
        </w:rPr>
      </w:pPr>
    </w:p>
    <w:p w:rsidR="00C757CF" w:rsidRPr="00C12371" w:rsidRDefault="00C757CF" w:rsidP="0017460A">
      <w:pPr>
        <w:autoSpaceDE w:val="0"/>
        <w:autoSpaceDN w:val="0"/>
        <w:adjustRightInd w:val="0"/>
        <w:spacing w:line="240" w:lineRule="auto"/>
        <w:ind w:left="1440" w:hanging="720"/>
        <w:jc w:val="both"/>
        <w:rPr>
          <w:rFonts w:ascii="Times New Roman" w:hAnsi="Times New Roman"/>
          <w:sz w:val="24"/>
          <w:szCs w:val="24"/>
          <w:lang w:val="en-US"/>
        </w:rPr>
      </w:pPr>
      <w:r w:rsidRPr="00C12371">
        <w:rPr>
          <w:rFonts w:ascii="Times New Roman" w:hAnsi="Times New Roman"/>
          <w:sz w:val="24"/>
          <w:szCs w:val="24"/>
          <w:lang w:val="en-US"/>
        </w:rPr>
        <w:t xml:space="preserve">(d) </w:t>
      </w:r>
      <w:r w:rsidR="00C92653" w:rsidRPr="00C12371">
        <w:rPr>
          <w:rFonts w:ascii="Times New Roman" w:hAnsi="Times New Roman"/>
          <w:sz w:val="24"/>
          <w:szCs w:val="24"/>
          <w:lang w:val="en-US"/>
        </w:rPr>
        <w:tab/>
      </w:r>
      <w:r w:rsidRPr="00C12371">
        <w:rPr>
          <w:rFonts w:ascii="Times New Roman" w:hAnsi="Times New Roman"/>
          <w:sz w:val="24"/>
          <w:szCs w:val="24"/>
          <w:lang w:val="en-US"/>
        </w:rPr>
        <w:t>All Agencies connected to or planning to connect to STS would ensure providing of RTU and other communication equipment, as specified by</w:t>
      </w:r>
      <w:r w:rsidR="005A5E63">
        <w:rPr>
          <w:rFonts w:ascii="Times New Roman" w:hAnsi="Times New Roman"/>
          <w:sz w:val="24"/>
          <w:szCs w:val="24"/>
          <w:lang w:val="en-US"/>
        </w:rPr>
        <w:t xml:space="preserve"> </w:t>
      </w:r>
      <w:r w:rsidR="00EC3DEC" w:rsidRPr="00EC3DEC">
        <w:rPr>
          <w:rFonts w:ascii="Times New Roman" w:hAnsi="Times New Roman"/>
          <w:sz w:val="24"/>
          <w:szCs w:val="24"/>
          <w:vertAlign w:val="superscript"/>
          <w:lang w:val="en-US"/>
        </w:rPr>
        <w:t>1</w:t>
      </w:r>
      <w:r w:rsidR="00EC3DEC">
        <w:rPr>
          <w:rFonts w:ascii="Times New Roman" w:hAnsi="Times New Roman"/>
          <w:sz w:val="24"/>
          <w:szCs w:val="24"/>
          <w:lang w:val="en-US"/>
        </w:rPr>
        <w:t xml:space="preserve"> </w:t>
      </w:r>
      <w:r w:rsidR="005A5E63">
        <w:rPr>
          <w:rFonts w:ascii="Times New Roman" w:hAnsi="Times New Roman"/>
          <w:sz w:val="24"/>
          <w:szCs w:val="24"/>
          <w:lang w:val="en-US"/>
        </w:rPr>
        <w:t xml:space="preserve">[**] </w:t>
      </w:r>
      <w:r w:rsidR="005A5E63" w:rsidRPr="005A5E63">
        <w:rPr>
          <w:rFonts w:ascii="Times New Roman" w:hAnsi="Times New Roman"/>
          <w:sz w:val="24"/>
          <w:szCs w:val="24"/>
          <w:vertAlign w:val="superscript"/>
          <w:lang w:val="en-US"/>
        </w:rPr>
        <w:t xml:space="preserve">2 </w:t>
      </w:r>
      <w:r w:rsidR="005A5E63">
        <w:rPr>
          <w:rFonts w:ascii="Times New Roman" w:hAnsi="Times New Roman"/>
          <w:sz w:val="24"/>
          <w:szCs w:val="24"/>
          <w:lang w:val="en-US"/>
        </w:rPr>
        <w:t>[</w:t>
      </w:r>
      <w:r w:rsidR="001D1E8C" w:rsidRPr="001D1E8C">
        <w:rPr>
          <w:rFonts w:ascii="Times New Roman" w:hAnsi="Times New Roman"/>
          <w:b/>
          <w:sz w:val="24"/>
          <w:szCs w:val="24"/>
          <w:lang w:val="en-US"/>
        </w:rPr>
        <w:t>STU</w:t>
      </w:r>
      <w:r w:rsidR="00EC3DEC">
        <w:rPr>
          <w:rFonts w:ascii="Times New Roman" w:hAnsi="Times New Roman"/>
          <w:b/>
          <w:sz w:val="24"/>
          <w:szCs w:val="24"/>
          <w:lang w:val="en-US"/>
        </w:rPr>
        <w:t xml:space="preserve"> ]</w:t>
      </w:r>
      <w:r w:rsidRPr="00C12371">
        <w:rPr>
          <w:rFonts w:ascii="Times New Roman" w:hAnsi="Times New Roman"/>
          <w:sz w:val="24"/>
          <w:szCs w:val="24"/>
          <w:lang w:val="en-US"/>
        </w:rPr>
        <w:t xml:space="preserve">, for sending real-time data to </w:t>
      </w:r>
      <w:r w:rsidR="00C22CE0">
        <w:rPr>
          <w:rFonts w:ascii="Times New Roman" w:hAnsi="Times New Roman"/>
          <w:sz w:val="24"/>
          <w:szCs w:val="24"/>
          <w:vertAlign w:val="superscript"/>
          <w:lang w:val="en-US"/>
        </w:rPr>
        <w:t>3</w:t>
      </w:r>
      <w:r w:rsidR="00C22CE0">
        <w:rPr>
          <w:rFonts w:ascii="Times New Roman" w:hAnsi="Times New Roman"/>
          <w:sz w:val="24"/>
          <w:szCs w:val="24"/>
          <w:lang w:val="en-US"/>
        </w:rPr>
        <w:t xml:space="preserve"> [**]</w:t>
      </w:r>
      <w:r w:rsidR="00EC3DEC">
        <w:rPr>
          <w:rFonts w:ascii="Times New Roman" w:hAnsi="Times New Roman"/>
          <w:sz w:val="24"/>
          <w:szCs w:val="24"/>
          <w:lang w:val="en-US"/>
        </w:rPr>
        <w:t xml:space="preserve"> </w:t>
      </w:r>
      <w:r w:rsidR="00C22CE0" w:rsidRPr="00C22CE0">
        <w:rPr>
          <w:rFonts w:ascii="Times New Roman" w:hAnsi="Times New Roman"/>
          <w:sz w:val="24"/>
          <w:szCs w:val="24"/>
          <w:vertAlign w:val="superscript"/>
          <w:lang w:val="en-US"/>
        </w:rPr>
        <w:t>4</w:t>
      </w:r>
      <w:r w:rsidR="00C22CE0">
        <w:rPr>
          <w:rFonts w:ascii="Times New Roman" w:hAnsi="Times New Roman"/>
          <w:sz w:val="24"/>
          <w:szCs w:val="24"/>
          <w:lang w:val="en-US"/>
        </w:rPr>
        <w:t xml:space="preserve"> [</w:t>
      </w:r>
      <w:r w:rsidR="001D1E8C">
        <w:rPr>
          <w:rFonts w:ascii="Times New Roman" w:hAnsi="Times New Roman"/>
          <w:sz w:val="24"/>
          <w:szCs w:val="24"/>
          <w:lang w:val="en-US"/>
        </w:rPr>
        <w:t xml:space="preserve"> </w:t>
      </w:r>
      <w:r w:rsidR="001D1E8C" w:rsidRPr="00DC003B">
        <w:rPr>
          <w:rFonts w:ascii="Times New Roman" w:hAnsi="Times New Roman"/>
          <w:sz w:val="24"/>
          <w:szCs w:val="24"/>
          <w:lang w:val="en-US"/>
        </w:rPr>
        <w:t xml:space="preserve">nearest </w:t>
      </w:r>
      <w:r w:rsidR="00EC3DEC" w:rsidRPr="00DC003B">
        <w:rPr>
          <w:rFonts w:ascii="Times New Roman" w:hAnsi="Times New Roman"/>
          <w:sz w:val="24"/>
          <w:szCs w:val="24"/>
          <w:lang w:val="en-US"/>
        </w:rPr>
        <w:t>SCADA interface point of the transmission licensee</w:t>
      </w:r>
      <w:r w:rsidR="00EC3DEC">
        <w:rPr>
          <w:rFonts w:ascii="Times New Roman" w:hAnsi="Times New Roman"/>
          <w:b/>
          <w:sz w:val="24"/>
          <w:szCs w:val="24"/>
          <w:lang w:val="en-US"/>
        </w:rPr>
        <w:t xml:space="preserve">] </w:t>
      </w:r>
      <w:r w:rsidRPr="00C12371">
        <w:rPr>
          <w:rFonts w:ascii="Times New Roman" w:hAnsi="Times New Roman"/>
          <w:sz w:val="24"/>
          <w:szCs w:val="24"/>
          <w:lang w:val="en-US"/>
        </w:rPr>
        <w:t xml:space="preserve">at least before date of commercial operation of the generating stations or sub-station/line being connected to STS. </w:t>
      </w:r>
    </w:p>
    <w:p w:rsidR="00C757CF" w:rsidRDefault="00C757CF" w:rsidP="0017460A">
      <w:pPr>
        <w:autoSpaceDE w:val="0"/>
        <w:autoSpaceDN w:val="0"/>
        <w:adjustRightInd w:val="0"/>
        <w:spacing w:line="240" w:lineRule="auto"/>
        <w:ind w:left="1440" w:hanging="720"/>
        <w:rPr>
          <w:rFonts w:ascii="Times New Roman" w:hAnsi="Times New Roman"/>
          <w:b/>
          <w:sz w:val="24"/>
          <w:szCs w:val="24"/>
        </w:rPr>
      </w:pPr>
      <w:r w:rsidRPr="00C12371">
        <w:rPr>
          <w:rFonts w:ascii="Times New Roman" w:hAnsi="Times New Roman"/>
          <w:sz w:val="24"/>
          <w:szCs w:val="24"/>
        </w:rPr>
        <w:t>(2)</w:t>
      </w:r>
      <w:r w:rsidRPr="00C12371">
        <w:rPr>
          <w:rFonts w:ascii="Times New Roman" w:hAnsi="Times New Roman"/>
          <w:sz w:val="24"/>
          <w:szCs w:val="24"/>
        </w:rPr>
        <w:tab/>
      </w:r>
      <w:r w:rsidRPr="00C12371">
        <w:rPr>
          <w:rFonts w:ascii="Times New Roman" w:hAnsi="Times New Roman"/>
          <w:b/>
          <w:sz w:val="24"/>
          <w:szCs w:val="24"/>
        </w:rPr>
        <w:t>Single Line Diagrams</w:t>
      </w:r>
    </w:p>
    <w:p w:rsidR="00421631" w:rsidRDefault="00C757CF" w:rsidP="0017460A">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(a) </w:t>
      </w:r>
      <w:r w:rsidR="0017460A">
        <w:rPr>
          <w:rFonts w:ascii="Times New Roman" w:hAnsi="Times New Roman"/>
          <w:sz w:val="24"/>
          <w:szCs w:val="24"/>
        </w:rPr>
        <w:tab/>
      </w:r>
      <w:r w:rsidRPr="00C12371">
        <w:rPr>
          <w:rFonts w:ascii="Times New Roman" w:hAnsi="Times New Roman"/>
          <w:sz w:val="24"/>
          <w:szCs w:val="24"/>
        </w:rPr>
        <w:t>Single Line Diagram shall be furnished for each Connection Point by the connected Users to SLDC. These diagrams shall include all HV/EHV connected equipment and the connections to all external circuits and incorporate numbering, nomenclature and labelling, etc. The diagram is intended to provide an accurate record of the layout and circuit connections, rating, numbering and nomenclature of HV/EHV Apparatus and related plant</w:t>
      </w:r>
      <w:r w:rsidR="00421631">
        <w:rPr>
          <w:rFonts w:ascii="Times New Roman" w:hAnsi="Times New Roman"/>
          <w:sz w:val="24"/>
          <w:szCs w:val="24"/>
        </w:rPr>
        <w:t xml:space="preserve">. </w:t>
      </w:r>
      <w:r w:rsidR="00421631">
        <w:rPr>
          <w:rStyle w:val="FootnoteReference"/>
          <w:rFonts w:ascii="Times New Roman" w:hAnsi="Times New Roman"/>
          <w:sz w:val="24"/>
          <w:szCs w:val="24"/>
        </w:rPr>
        <w:footnoteReference w:id="8"/>
      </w:r>
      <w:r w:rsidR="00E62EBF">
        <w:rPr>
          <w:rFonts w:ascii="Times New Roman" w:hAnsi="Times New Roman"/>
          <w:sz w:val="24"/>
          <w:szCs w:val="24"/>
        </w:rPr>
        <w:t xml:space="preserve"> </w:t>
      </w:r>
    </w:p>
    <w:p w:rsidR="00C757CF" w:rsidRPr="00C12371" w:rsidRDefault="00C757CF" w:rsidP="0017460A">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(b)</w:t>
      </w:r>
      <w:r w:rsidR="0017460A">
        <w:rPr>
          <w:rFonts w:ascii="Times New Roman" w:hAnsi="Times New Roman"/>
          <w:sz w:val="24"/>
          <w:szCs w:val="24"/>
        </w:rPr>
        <w:tab/>
      </w:r>
      <w:r w:rsidRPr="00C12371">
        <w:rPr>
          <w:rFonts w:ascii="Times New Roman" w:hAnsi="Times New Roman"/>
          <w:sz w:val="24"/>
          <w:szCs w:val="24"/>
        </w:rPr>
        <w:t>Whenever any equipment has been proposed to be changed, then concerned User shall intimate the necessary changes to Transmission Licensee and to all concerned. When the changes are implemented, changed Single Line Diagram shall be circulated by the User to SLDC / STU / Transmission Licensee.</w:t>
      </w:r>
    </w:p>
    <w:p w:rsidR="00C92653" w:rsidRPr="00C12371" w:rsidRDefault="00C92653" w:rsidP="00C12371">
      <w:pPr>
        <w:autoSpaceDE w:val="0"/>
        <w:autoSpaceDN w:val="0"/>
        <w:adjustRightInd w:val="0"/>
        <w:spacing w:line="240" w:lineRule="auto"/>
        <w:ind w:left="360"/>
        <w:rPr>
          <w:rFonts w:ascii="Times New Roman" w:hAnsi="Times New Roman"/>
          <w:sz w:val="24"/>
          <w:szCs w:val="24"/>
        </w:rPr>
      </w:pPr>
    </w:p>
    <w:p w:rsidR="00C757CF" w:rsidRPr="00C12371" w:rsidRDefault="00C757CF" w:rsidP="0017460A">
      <w:pPr>
        <w:autoSpaceDE w:val="0"/>
        <w:autoSpaceDN w:val="0"/>
        <w:adjustRightInd w:val="0"/>
        <w:spacing w:line="240" w:lineRule="auto"/>
        <w:ind w:left="1440" w:hanging="720"/>
        <w:rPr>
          <w:rFonts w:ascii="Times New Roman" w:hAnsi="Times New Roman"/>
          <w:b/>
          <w:sz w:val="24"/>
          <w:szCs w:val="24"/>
        </w:rPr>
      </w:pPr>
      <w:r w:rsidRPr="00C12371">
        <w:rPr>
          <w:rFonts w:ascii="Times New Roman" w:hAnsi="Times New Roman"/>
          <w:sz w:val="24"/>
          <w:szCs w:val="24"/>
        </w:rPr>
        <w:t>(3)</w:t>
      </w:r>
      <w:r w:rsidR="0017460A">
        <w:rPr>
          <w:rFonts w:ascii="Times New Roman" w:hAnsi="Times New Roman"/>
          <w:sz w:val="24"/>
          <w:szCs w:val="24"/>
        </w:rPr>
        <w:tab/>
      </w:r>
      <w:r w:rsidRPr="00C12371">
        <w:rPr>
          <w:rFonts w:ascii="Times New Roman" w:hAnsi="Times New Roman"/>
          <w:b/>
          <w:sz w:val="24"/>
          <w:szCs w:val="24"/>
        </w:rPr>
        <w:t>Site Common Drawings</w:t>
      </w:r>
    </w:p>
    <w:p w:rsidR="00C757CF" w:rsidRPr="00C12371" w:rsidRDefault="00C757CF" w:rsidP="00C12371">
      <w:pPr>
        <w:autoSpaceDE w:val="0"/>
        <w:autoSpaceDN w:val="0"/>
        <w:adjustRightInd w:val="0"/>
        <w:spacing w:line="240" w:lineRule="auto"/>
        <w:ind w:left="1350" w:hanging="270"/>
        <w:jc w:val="both"/>
        <w:rPr>
          <w:rFonts w:ascii="Times New Roman" w:hAnsi="Times New Roman"/>
          <w:sz w:val="24"/>
          <w:szCs w:val="24"/>
        </w:rPr>
      </w:pPr>
    </w:p>
    <w:p w:rsidR="00C757CF" w:rsidRPr="00C12371" w:rsidRDefault="00C757CF" w:rsidP="001426CD">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(a) </w:t>
      </w:r>
      <w:r w:rsidRPr="00C12371">
        <w:rPr>
          <w:rFonts w:ascii="Times New Roman" w:hAnsi="Times New Roman"/>
          <w:sz w:val="24"/>
          <w:szCs w:val="24"/>
        </w:rPr>
        <w:tab/>
        <w:t xml:space="preserve">Site Common Drawing will be prepared for each Connection Point and will include site layout, electrical layout, details of protection and common services drawings. Necessary details shall be provided by the User to STU / Transmission Licensee. </w:t>
      </w:r>
    </w:p>
    <w:p w:rsidR="00C757CF" w:rsidRPr="00C12371" w:rsidRDefault="00816639" w:rsidP="001426CD">
      <w:pPr>
        <w:autoSpaceDE w:val="0"/>
        <w:autoSpaceDN w:val="0"/>
        <w:adjustRightInd w:val="0"/>
        <w:spacing w:line="240" w:lineRule="auto"/>
        <w:ind w:left="1440" w:hanging="720"/>
        <w:jc w:val="both"/>
        <w:rPr>
          <w:rFonts w:ascii="Times New Roman" w:hAnsi="Times New Roman"/>
          <w:sz w:val="24"/>
          <w:szCs w:val="24"/>
        </w:rPr>
      </w:pPr>
      <w:r w:rsidRPr="00C12371">
        <w:rPr>
          <w:rFonts w:ascii="Times New Roman" w:hAnsi="Times New Roman"/>
          <w:sz w:val="24"/>
          <w:szCs w:val="24"/>
        </w:rPr>
        <w:t xml:space="preserve">(b) </w:t>
      </w:r>
      <w:r w:rsidR="0017460A">
        <w:rPr>
          <w:rFonts w:ascii="Times New Roman" w:hAnsi="Times New Roman"/>
          <w:sz w:val="24"/>
          <w:szCs w:val="24"/>
        </w:rPr>
        <w:tab/>
      </w:r>
      <w:r w:rsidR="00C757CF" w:rsidRPr="00C12371">
        <w:rPr>
          <w:rFonts w:ascii="Times New Roman" w:hAnsi="Times New Roman"/>
          <w:sz w:val="24"/>
          <w:szCs w:val="24"/>
        </w:rPr>
        <w:t>The detailed drawings for the portion of the Agency and STU / Transmission Licensee at each Connection Point shall be prepared individually and copies shall be handed over to other party.</w:t>
      </w:r>
    </w:p>
    <w:p w:rsidR="00C757CF" w:rsidRPr="00C12371" w:rsidRDefault="00C757CF" w:rsidP="007B4841">
      <w:pPr>
        <w:numPr>
          <w:ilvl w:val="0"/>
          <w:numId w:val="30"/>
        </w:numPr>
        <w:tabs>
          <w:tab w:val="clear" w:pos="1620"/>
        </w:tabs>
        <w:autoSpaceDE w:val="0"/>
        <w:autoSpaceDN w:val="0"/>
        <w:adjustRightInd w:val="0"/>
        <w:spacing w:line="240" w:lineRule="auto"/>
        <w:ind w:left="1440" w:hanging="720"/>
        <w:rPr>
          <w:rFonts w:ascii="Times New Roman" w:hAnsi="Times New Roman"/>
          <w:sz w:val="24"/>
          <w:szCs w:val="24"/>
        </w:rPr>
      </w:pPr>
      <w:r w:rsidRPr="00C12371">
        <w:rPr>
          <w:rFonts w:ascii="Times New Roman" w:hAnsi="Times New Roman"/>
          <w:sz w:val="24"/>
          <w:szCs w:val="24"/>
        </w:rPr>
        <w:t>If any change in the drawing is found necessary, the details will be furnished to other party as soon as possible.</w:t>
      </w:r>
    </w:p>
    <w:p w:rsidR="00C757CF" w:rsidRPr="00C12371" w:rsidRDefault="00C757CF" w:rsidP="00C12371">
      <w:pPr>
        <w:autoSpaceDE w:val="0"/>
        <w:autoSpaceDN w:val="0"/>
        <w:adjustRightInd w:val="0"/>
        <w:spacing w:line="240" w:lineRule="auto"/>
        <w:rPr>
          <w:rFonts w:ascii="Times New Roman" w:hAnsi="Times New Roman"/>
          <w:sz w:val="24"/>
          <w:szCs w:val="24"/>
        </w:rPr>
      </w:pPr>
    </w:p>
    <w:p w:rsidR="00C757CF" w:rsidRDefault="00C757CF" w:rsidP="00E729B5">
      <w:pPr>
        <w:numPr>
          <w:ilvl w:val="1"/>
          <w:numId w:val="63"/>
        </w:numPr>
        <w:autoSpaceDE w:val="0"/>
        <w:autoSpaceDN w:val="0"/>
        <w:adjustRightInd w:val="0"/>
        <w:spacing w:line="240" w:lineRule="auto"/>
        <w:rPr>
          <w:rFonts w:ascii="Times New Roman" w:hAnsi="Times New Roman"/>
          <w:b/>
          <w:sz w:val="24"/>
          <w:szCs w:val="24"/>
        </w:rPr>
      </w:pPr>
      <w:r w:rsidRPr="00C12371">
        <w:rPr>
          <w:rFonts w:ascii="Times New Roman" w:hAnsi="Times New Roman"/>
          <w:b/>
          <w:sz w:val="24"/>
          <w:szCs w:val="24"/>
        </w:rPr>
        <w:t>SCHEDULE OF ASSETS OF STATE GRID</w:t>
      </w:r>
    </w:p>
    <w:p w:rsidR="00C757CF" w:rsidRDefault="00C757CF" w:rsidP="00C12371">
      <w:pPr>
        <w:autoSpaceDE w:val="0"/>
        <w:autoSpaceDN w:val="0"/>
        <w:adjustRightInd w:val="0"/>
        <w:spacing w:line="240" w:lineRule="auto"/>
        <w:ind w:left="720"/>
        <w:jc w:val="both"/>
        <w:rPr>
          <w:rFonts w:ascii="Times New Roman" w:hAnsi="Times New Roman"/>
          <w:sz w:val="24"/>
          <w:szCs w:val="24"/>
        </w:rPr>
      </w:pPr>
      <w:r w:rsidRPr="00C12371">
        <w:rPr>
          <w:rFonts w:ascii="Times New Roman" w:hAnsi="Times New Roman"/>
          <w:sz w:val="24"/>
          <w:szCs w:val="24"/>
        </w:rPr>
        <w:t>STU / Transmission Licensee shall submit annually to OERC by 30</w:t>
      </w:r>
      <w:r w:rsidRPr="00C12371">
        <w:rPr>
          <w:rFonts w:ascii="Times New Roman" w:hAnsi="Times New Roman"/>
          <w:sz w:val="24"/>
          <w:szCs w:val="24"/>
          <w:vertAlign w:val="superscript"/>
        </w:rPr>
        <w:t>th</w:t>
      </w:r>
      <w:r w:rsidRPr="00C12371">
        <w:rPr>
          <w:rFonts w:ascii="Times New Roman" w:hAnsi="Times New Roman"/>
          <w:sz w:val="24"/>
          <w:szCs w:val="24"/>
        </w:rPr>
        <w:t xml:space="preserve"> September each year a schedule of transmission assets, which constitute the State</w:t>
      </w:r>
      <w:r w:rsidRPr="00C12371">
        <w:rPr>
          <w:rFonts w:ascii="Times New Roman" w:hAnsi="Times New Roman"/>
          <w:b/>
          <w:sz w:val="24"/>
          <w:szCs w:val="24"/>
        </w:rPr>
        <w:t xml:space="preserve"> </w:t>
      </w:r>
      <w:r w:rsidRPr="00C12371">
        <w:rPr>
          <w:rFonts w:ascii="Times New Roman" w:hAnsi="Times New Roman"/>
          <w:sz w:val="24"/>
          <w:szCs w:val="24"/>
        </w:rPr>
        <w:t>grid as on 31st March of that year indicating ownership on which SLDC has operational control and responsibility.</w:t>
      </w:r>
    </w:p>
    <w:p w:rsidR="00385A1C" w:rsidRPr="00C12371" w:rsidRDefault="00385A1C" w:rsidP="00C12371">
      <w:pPr>
        <w:autoSpaceDE w:val="0"/>
        <w:autoSpaceDN w:val="0"/>
        <w:adjustRightInd w:val="0"/>
        <w:spacing w:line="240" w:lineRule="auto"/>
        <w:ind w:left="720"/>
        <w:jc w:val="both"/>
        <w:rPr>
          <w:rFonts w:ascii="Times New Roman" w:hAnsi="Times New Roman"/>
          <w:sz w:val="24"/>
          <w:szCs w:val="24"/>
        </w:rPr>
      </w:pPr>
    </w:p>
    <w:p w:rsidR="00C757CF" w:rsidRPr="00C12371" w:rsidRDefault="00C757CF" w:rsidP="0017460A">
      <w:pPr>
        <w:spacing w:line="240" w:lineRule="auto"/>
        <w:ind w:left="720" w:hanging="720"/>
        <w:jc w:val="both"/>
        <w:rPr>
          <w:rFonts w:ascii="Times New Roman" w:hAnsi="Times New Roman"/>
          <w:b/>
          <w:sz w:val="24"/>
          <w:szCs w:val="24"/>
        </w:rPr>
      </w:pPr>
      <w:r w:rsidRPr="00C12371">
        <w:rPr>
          <w:rFonts w:ascii="Times New Roman" w:hAnsi="Times New Roman"/>
          <w:sz w:val="24"/>
          <w:szCs w:val="24"/>
        </w:rPr>
        <w:t xml:space="preserve">4.15  </w:t>
      </w:r>
      <w:r w:rsidRPr="00C12371">
        <w:rPr>
          <w:rFonts w:ascii="Times New Roman" w:hAnsi="Times New Roman"/>
          <w:b/>
          <w:sz w:val="24"/>
          <w:szCs w:val="24"/>
        </w:rPr>
        <w:t xml:space="preserve"> CONNECTION POINT</w:t>
      </w:r>
      <w:r w:rsidRPr="00C12371">
        <w:rPr>
          <w:rFonts w:ascii="Times New Roman" w:hAnsi="Times New Roman"/>
          <w:sz w:val="24"/>
          <w:szCs w:val="24"/>
        </w:rPr>
        <w:t xml:space="preserve"> </w:t>
      </w:r>
    </w:p>
    <w:p w:rsidR="005463F1" w:rsidRDefault="00C757CF" w:rsidP="00344C02">
      <w:pPr>
        <w:spacing w:line="240" w:lineRule="auto"/>
        <w:ind w:left="720"/>
        <w:jc w:val="both"/>
        <w:rPr>
          <w:rFonts w:ascii="Times New Roman" w:hAnsi="Times New Roman"/>
          <w:b/>
          <w:sz w:val="24"/>
          <w:szCs w:val="24"/>
        </w:rPr>
      </w:pPr>
      <w:r w:rsidRPr="00C12371">
        <w:rPr>
          <w:rFonts w:ascii="Times New Roman" w:hAnsi="Times New Roman"/>
          <w:b/>
          <w:sz w:val="24"/>
          <w:szCs w:val="24"/>
        </w:rPr>
        <w:t xml:space="preserve">(1) </w:t>
      </w:r>
      <w:r w:rsidR="005463F1">
        <w:rPr>
          <w:rFonts w:ascii="Times New Roman" w:hAnsi="Times New Roman"/>
          <w:b/>
          <w:sz w:val="24"/>
          <w:szCs w:val="24"/>
        </w:rPr>
        <w:t xml:space="preserve">   </w:t>
      </w:r>
      <w:r w:rsidRPr="00C12371">
        <w:rPr>
          <w:rFonts w:ascii="Times New Roman" w:hAnsi="Times New Roman"/>
          <w:b/>
          <w:sz w:val="24"/>
          <w:szCs w:val="24"/>
        </w:rPr>
        <w:t>Generator</w:t>
      </w:r>
      <w:r w:rsidR="005463F1">
        <w:rPr>
          <w:rFonts w:ascii="Times New Roman" w:hAnsi="Times New Roman"/>
          <w:b/>
          <w:sz w:val="24"/>
          <w:szCs w:val="24"/>
        </w:rPr>
        <w:t xml:space="preserve"> </w:t>
      </w:r>
      <w:r w:rsidR="00344C02" w:rsidRPr="0029345A">
        <w:rPr>
          <w:rFonts w:ascii="Times New Roman" w:hAnsi="Times New Roman"/>
          <w:b/>
          <w:sz w:val="24"/>
          <w:szCs w:val="24"/>
          <w:vertAlign w:val="superscript"/>
        </w:rPr>
        <w:t>1</w:t>
      </w:r>
      <w:r w:rsidR="00344C02">
        <w:rPr>
          <w:rFonts w:ascii="Times New Roman" w:hAnsi="Times New Roman"/>
          <w:b/>
          <w:sz w:val="24"/>
          <w:szCs w:val="24"/>
        </w:rPr>
        <w:t xml:space="preserve"> </w:t>
      </w:r>
      <w:r w:rsidR="00344C02" w:rsidRPr="0029345A">
        <w:rPr>
          <w:rFonts w:ascii="Times New Roman" w:hAnsi="Times New Roman"/>
          <w:sz w:val="24"/>
          <w:szCs w:val="24"/>
        </w:rPr>
        <w:t>[</w:t>
      </w:r>
      <w:r w:rsidR="00151B53">
        <w:rPr>
          <w:rFonts w:ascii="Times New Roman" w:hAnsi="Times New Roman"/>
          <w:sz w:val="24"/>
          <w:szCs w:val="24"/>
        </w:rPr>
        <w:t>(</w:t>
      </w:r>
      <w:r w:rsidR="00344C02" w:rsidRPr="0029345A">
        <w:rPr>
          <w:rFonts w:ascii="Times New Roman" w:hAnsi="Times New Roman"/>
          <w:sz w:val="24"/>
          <w:szCs w:val="24"/>
        </w:rPr>
        <w:t>Including CGP</w:t>
      </w:r>
      <w:r w:rsidR="00151B53">
        <w:rPr>
          <w:rFonts w:ascii="Times New Roman" w:hAnsi="Times New Roman"/>
          <w:sz w:val="24"/>
          <w:szCs w:val="24"/>
        </w:rPr>
        <w:t>)</w:t>
      </w:r>
      <w:r w:rsidR="00344C02" w:rsidRPr="0029345A">
        <w:rPr>
          <w:rFonts w:ascii="Times New Roman" w:hAnsi="Times New Roman"/>
          <w:sz w:val="24"/>
          <w:szCs w:val="24"/>
        </w:rPr>
        <w:t>]</w:t>
      </w:r>
      <w:r w:rsidR="005463F1">
        <w:rPr>
          <w:rFonts w:ascii="Times New Roman" w:hAnsi="Times New Roman"/>
          <w:b/>
          <w:sz w:val="24"/>
          <w:szCs w:val="24"/>
        </w:rPr>
        <w:t xml:space="preserve"> </w:t>
      </w:r>
    </w:p>
    <w:p w:rsidR="00C757CF" w:rsidRPr="00C12371" w:rsidRDefault="00C757CF" w:rsidP="00C12371">
      <w:pPr>
        <w:spacing w:line="240" w:lineRule="auto"/>
        <w:ind w:left="720"/>
        <w:jc w:val="both"/>
        <w:rPr>
          <w:rFonts w:ascii="Times New Roman" w:hAnsi="Times New Roman"/>
          <w:sz w:val="24"/>
          <w:szCs w:val="24"/>
        </w:rPr>
      </w:pPr>
      <w:r w:rsidRPr="00C12371">
        <w:rPr>
          <w:rFonts w:ascii="Times New Roman" w:hAnsi="Times New Roman"/>
          <w:sz w:val="24"/>
          <w:szCs w:val="24"/>
        </w:rPr>
        <w:t>Voltage may be</w:t>
      </w:r>
      <w:r w:rsidR="00B740F1">
        <w:rPr>
          <w:rFonts w:ascii="Times New Roman" w:hAnsi="Times New Roman"/>
          <w:sz w:val="24"/>
          <w:szCs w:val="24"/>
        </w:rPr>
        <w:t xml:space="preserve"> </w:t>
      </w:r>
      <w:r w:rsidR="00B2571D" w:rsidRPr="00B10DF8">
        <w:rPr>
          <w:rFonts w:ascii="Times New Roman" w:hAnsi="Times New Roman"/>
          <w:sz w:val="24"/>
          <w:szCs w:val="24"/>
          <w:vertAlign w:val="superscript"/>
        </w:rPr>
        <w:t>2</w:t>
      </w:r>
      <w:r w:rsidR="00B2571D">
        <w:rPr>
          <w:rFonts w:ascii="Times New Roman" w:hAnsi="Times New Roman"/>
          <w:sz w:val="24"/>
          <w:szCs w:val="24"/>
        </w:rPr>
        <w:t xml:space="preserve"> [**] </w:t>
      </w:r>
      <w:r w:rsidR="00B740F1" w:rsidRPr="006D7685">
        <w:rPr>
          <w:rFonts w:ascii="Times New Roman" w:hAnsi="Times New Roman"/>
          <w:sz w:val="24"/>
          <w:szCs w:val="24"/>
          <w:vertAlign w:val="superscript"/>
        </w:rPr>
        <w:t>3</w:t>
      </w:r>
      <w:r w:rsidR="00B740F1" w:rsidRPr="006D7685">
        <w:rPr>
          <w:rFonts w:ascii="Times New Roman" w:hAnsi="Times New Roman"/>
          <w:sz w:val="24"/>
          <w:szCs w:val="24"/>
        </w:rPr>
        <w:t xml:space="preserve"> </w:t>
      </w:r>
      <w:r w:rsidR="0060423B" w:rsidRPr="006D7685">
        <w:rPr>
          <w:rFonts w:ascii="Times New Roman" w:hAnsi="Times New Roman"/>
          <w:sz w:val="24"/>
          <w:szCs w:val="24"/>
        </w:rPr>
        <w:t>[</w:t>
      </w:r>
      <w:r w:rsidR="00B740F1" w:rsidRPr="006D7685">
        <w:rPr>
          <w:rFonts w:ascii="Times New Roman" w:hAnsi="Times New Roman"/>
          <w:sz w:val="24"/>
          <w:szCs w:val="24"/>
        </w:rPr>
        <w:t xml:space="preserve"> 33KV and above</w:t>
      </w:r>
      <w:r w:rsidR="00B740F1" w:rsidRPr="006D7685">
        <w:rPr>
          <w:rFonts w:ascii="Times New Roman" w:hAnsi="Times New Roman"/>
          <w:b/>
          <w:sz w:val="24"/>
          <w:szCs w:val="24"/>
        </w:rPr>
        <w:t>].</w:t>
      </w:r>
      <w:r w:rsidRPr="006D7685">
        <w:rPr>
          <w:rFonts w:ascii="Times New Roman" w:hAnsi="Times New Roman"/>
          <w:sz w:val="24"/>
          <w:szCs w:val="24"/>
        </w:rPr>
        <w:t>.</w:t>
      </w:r>
      <w:r w:rsidR="006557CC" w:rsidRPr="00151B53">
        <w:rPr>
          <w:rFonts w:ascii="Times New Roman" w:hAnsi="Times New Roman"/>
          <w:color w:val="FF0000"/>
          <w:sz w:val="24"/>
          <w:szCs w:val="24"/>
        </w:rPr>
        <w:t xml:space="preserve"> </w:t>
      </w:r>
      <w:r w:rsidR="00817083" w:rsidRPr="0010145F">
        <w:rPr>
          <w:rFonts w:ascii="Times New Roman" w:hAnsi="Times New Roman"/>
          <w:sz w:val="24"/>
          <w:szCs w:val="24"/>
          <w:vertAlign w:val="superscript"/>
        </w:rPr>
        <w:t>4</w:t>
      </w:r>
      <w:r w:rsidR="0010145F" w:rsidRPr="0010145F">
        <w:rPr>
          <w:rFonts w:ascii="Times New Roman" w:hAnsi="Times New Roman"/>
          <w:sz w:val="24"/>
          <w:szCs w:val="24"/>
        </w:rPr>
        <w:t xml:space="preserve"> [ </w:t>
      </w:r>
      <w:r w:rsidR="00817083" w:rsidRPr="0010145F">
        <w:rPr>
          <w:rFonts w:ascii="Times New Roman" w:hAnsi="Times New Roman"/>
          <w:sz w:val="24"/>
          <w:szCs w:val="24"/>
        </w:rPr>
        <w:t xml:space="preserve"> The connectivity of user (consumer) or Generator including CGP at 33 KV </w:t>
      </w:r>
      <w:r w:rsidR="00FF46D5" w:rsidRPr="0010145F">
        <w:rPr>
          <w:rFonts w:ascii="Times New Roman" w:hAnsi="Times New Roman"/>
          <w:sz w:val="24"/>
          <w:szCs w:val="24"/>
        </w:rPr>
        <w:t xml:space="preserve">or at any higher voltage level </w:t>
      </w:r>
      <w:r w:rsidR="000E2C9C" w:rsidRPr="0010145F">
        <w:rPr>
          <w:rFonts w:ascii="Times New Roman" w:hAnsi="Times New Roman"/>
          <w:sz w:val="24"/>
          <w:szCs w:val="24"/>
        </w:rPr>
        <w:t xml:space="preserve">should be decided mutually on Techno-commercial </w:t>
      </w:r>
      <w:r w:rsidR="00A752B6" w:rsidRPr="0010145F">
        <w:rPr>
          <w:rFonts w:ascii="Times New Roman" w:hAnsi="Times New Roman"/>
          <w:sz w:val="24"/>
          <w:szCs w:val="24"/>
        </w:rPr>
        <w:t>analysis and system study. The connectivity at 33 KV may normally be allowed for any generator including CGP up t</w:t>
      </w:r>
      <w:r w:rsidR="0010145F" w:rsidRPr="0010145F">
        <w:rPr>
          <w:rFonts w:ascii="Times New Roman" w:hAnsi="Times New Roman"/>
          <w:sz w:val="24"/>
          <w:szCs w:val="24"/>
        </w:rPr>
        <w:t>o</w:t>
      </w:r>
      <w:r w:rsidR="00A752B6" w:rsidRPr="0010145F">
        <w:rPr>
          <w:rFonts w:ascii="Times New Roman" w:hAnsi="Times New Roman"/>
          <w:sz w:val="24"/>
          <w:szCs w:val="24"/>
        </w:rPr>
        <w:t xml:space="preserve"> 25 MW for dedicated line (tie line) </w:t>
      </w:r>
      <w:r w:rsidR="006477C5" w:rsidRPr="0010145F">
        <w:rPr>
          <w:rFonts w:ascii="Times New Roman" w:hAnsi="Times New Roman"/>
          <w:sz w:val="24"/>
          <w:szCs w:val="24"/>
        </w:rPr>
        <w:t>and up to 15 MW in case on non-dedicated</w:t>
      </w:r>
      <w:r w:rsidR="00B455C6" w:rsidRPr="0010145F">
        <w:rPr>
          <w:rFonts w:ascii="Times New Roman" w:hAnsi="Times New Roman"/>
          <w:sz w:val="24"/>
          <w:szCs w:val="24"/>
        </w:rPr>
        <w:t xml:space="preserve"> (non-tie) line.</w:t>
      </w:r>
      <w:r w:rsidR="00817083" w:rsidRPr="0010145F">
        <w:rPr>
          <w:rFonts w:ascii="Times New Roman" w:hAnsi="Times New Roman"/>
          <w:sz w:val="24"/>
          <w:szCs w:val="24"/>
        </w:rPr>
        <w:t xml:space="preserve"> ]</w:t>
      </w:r>
      <w:r w:rsidR="00817083">
        <w:rPr>
          <w:rFonts w:ascii="Times New Roman" w:hAnsi="Times New Roman"/>
          <w:sz w:val="24"/>
          <w:szCs w:val="24"/>
        </w:rPr>
        <w:t xml:space="preserve"> </w:t>
      </w:r>
      <w:r w:rsidRPr="00C12371">
        <w:rPr>
          <w:rFonts w:ascii="Times New Roman" w:hAnsi="Times New Roman"/>
          <w:sz w:val="24"/>
          <w:szCs w:val="24"/>
        </w:rPr>
        <w:t>Unless specifically agreed with the Transmission Licensee the Connection Point shall be the outgoing feeder gantry of Power Station switchyard.  Metering point shall be at the outgoing feeder. All the terminal communication, protection and metering equipment owned by the generator within the perimeter of the generator’s site should be maintained by the generator. The respective Users shall maintain other Users’ equipment.  From the outgoing feeder gantry onwards, the Transmission Licensee shall maintain all electrical equipment.</w:t>
      </w:r>
    </w:p>
    <w:p w:rsidR="00C92653" w:rsidRPr="00C12371" w:rsidRDefault="00C92653" w:rsidP="00C12371">
      <w:pPr>
        <w:spacing w:line="240" w:lineRule="auto"/>
        <w:ind w:left="720"/>
        <w:jc w:val="both"/>
        <w:rPr>
          <w:rFonts w:ascii="Times New Roman" w:hAnsi="Times New Roman"/>
          <w:sz w:val="24"/>
          <w:szCs w:val="24"/>
        </w:rPr>
      </w:pPr>
    </w:p>
    <w:p w:rsidR="00C757CF" w:rsidRPr="00C12371" w:rsidRDefault="00C757CF" w:rsidP="0017460A">
      <w:pPr>
        <w:spacing w:line="240" w:lineRule="auto"/>
        <w:ind w:left="720"/>
        <w:jc w:val="both"/>
        <w:rPr>
          <w:rFonts w:ascii="Times New Roman" w:hAnsi="Times New Roman"/>
          <w:sz w:val="24"/>
          <w:szCs w:val="24"/>
        </w:rPr>
      </w:pPr>
      <w:r w:rsidRPr="00C12371">
        <w:rPr>
          <w:rFonts w:ascii="Times New Roman" w:hAnsi="Times New Roman"/>
          <w:b/>
          <w:sz w:val="24"/>
          <w:szCs w:val="24"/>
        </w:rPr>
        <w:t>(2)</w:t>
      </w:r>
      <w:r w:rsidR="0017460A">
        <w:rPr>
          <w:rFonts w:ascii="Times New Roman" w:hAnsi="Times New Roman"/>
          <w:b/>
          <w:sz w:val="24"/>
          <w:szCs w:val="24"/>
        </w:rPr>
        <w:tab/>
      </w:r>
      <w:r w:rsidRPr="00C12371">
        <w:rPr>
          <w:rFonts w:ascii="Times New Roman" w:hAnsi="Times New Roman"/>
          <w:b/>
          <w:sz w:val="24"/>
          <w:szCs w:val="24"/>
        </w:rPr>
        <w:t>Distribution Company</w:t>
      </w:r>
    </w:p>
    <w:p w:rsidR="00C757CF" w:rsidRPr="00C12371" w:rsidRDefault="00C757CF" w:rsidP="00C12371">
      <w:pPr>
        <w:spacing w:line="240" w:lineRule="auto"/>
        <w:ind w:left="720"/>
        <w:jc w:val="both"/>
        <w:rPr>
          <w:rFonts w:ascii="Times New Roman" w:hAnsi="Times New Roman"/>
          <w:sz w:val="24"/>
          <w:szCs w:val="24"/>
        </w:rPr>
      </w:pPr>
      <w:r w:rsidRPr="00C12371">
        <w:rPr>
          <w:rFonts w:ascii="Times New Roman" w:hAnsi="Times New Roman"/>
          <w:sz w:val="24"/>
          <w:szCs w:val="24"/>
        </w:rPr>
        <w:t>Voltage may be 33/11 kV or as agreed with the Transmission Licensee.  The Connection Point shall be the outgoing feeder gantry of the Transmission Licensee’s sub-station.  The metering point shall be at the outgoing feeder. The Transmission Licensee shall maintain all the terminal, communication, protection and metering equipment within the premises of the Transmission Licensee. From the outgoing feeder gantry onwards, the respective Distribution Company shall maintain all electrical equipment.</w:t>
      </w:r>
    </w:p>
    <w:p w:rsidR="00C757CF" w:rsidRPr="00C12371" w:rsidRDefault="00C757CF" w:rsidP="00851CA1">
      <w:pPr>
        <w:spacing w:line="240" w:lineRule="auto"/>
        <w:ind w:left="720"/>
        <w:rPr>
          <w:rFonts w:ascii="Times New Roman" w:hAnsi="Times New Roman"/>
          <w:sz w:val="24"/>
          <w:szCs w:val="24"/>
        </w:rPr>
      </w:pPr>
      <w:r w:rsidRPr="00C12371">
        <w:rPr>
          <w:rFonts w:ascii="Times New Roman" w:hAnsi="Times New Roman"/>
          <w:b/>
          <w:sz w:val="24"/>
          <w:szCs w:val="24"/>
        </w:rPr>
        <w:t xml:space="preserve">(3) </w:t>
      </w:r>
      <w:r w:rsidR="00851CA1">
        <w:rPr>
          <w:rFonts w:ascii="Times New Roman" w:hAnsi="Times New Roman"/>
          <w:b/>
          <w:sz w:val="24"/>
          <w:szCs w:val="24"/>
        </w:rPr>
        <w:tab/>
      </w:r>
      <w:r w:rsidRPr="00C12371">
        <w:rPr>
          <w:rFonts w:ascii="Times New Roman" w:hAnsi="Times New Roman"/>
          <w:b/>
          <w:sz w:val="24"/>
          <w:szCs w:val="24"/>
        </w:rPr>
        <w:t>Eastern Regional Transmission System</w:t>
      </w:r>
      <w:r w:rsidR="00E62EBF">
        <w:rPr>
          <w:rStyle w:val="FootnoteReference"/>
          <w:rFonts w:ascii="Times New Roman" w:hAnsi="Times New Roman"/>
          <w:b/>
          <w:sz w:val="24"/>
          <w:szCs w:val="24"/>
        </w:rPr>
        <w:footnoteReference w:id="9"/>
      </w:r>
    </w:p>
    <w:p w:rsidR="00C757CF" w:rsidRPr="00C12371" w:rsidRDefault="00C757CF" w:rsidP="00C12371">
      <w:pPr>
        <w:spacing w:line="240" w:lineRule="auto"/>
        <w:ind w:left="720"/>
        <w:jc w:val="both"/>
        <w:rPr>
          <w:rFonts w:ascii="Times New Roman" w:hAnsi="Times New Roman"/>
          <w:sz w:val="24"/>
          <w:szCs w:val="24"/>
        </w:rPr>
      </w:pPr>
      <w:r w:rsidRPr="00C12371">
        <w:rPr>
          <w:rFonts w:ascii="Times New Roman" w:hAnsi="Times New Roman"/>
          <w:sz w:val="24"/>
          <w:szCs w:val="24"/>
        </w:rPr>
        <w:t>For the Eastern Regional Transmission System, the connection, protection scheme, metering scheme, metering point and the voltage shall be in accordance with the mutual agreement between Power Grid and the State Transmission Licensee.</w:t>
      </w:r>
      <w:r w:rsidR="00E62EBF">
        <w:rPr>
          <w:rFonts w:ascii="Times New Roman" w:hAnsi="Times New Roman"/>
          <w:sz w:val="24"/>
          <w:szCs w:val="24"/>
        </w:rPr>
        <w:t xml:space="preserve"> </w:t>
      </w:r>
    </w:p>
    <w:p w:rsidR="00953778" w:rsidRDefault="00953778" w:rsidP="00D6585B">
      <w:pPr>
        <w:spacing w:line="240" w:lineRule="auto"/>
        <w:jc w:val="both"/>
        <w:rPr>
          <w:rFonts w:ascii="Times New Roman" w:hAnsi="Times New Roman"/>
          <w:b/>
          <w:sz w:val="24"/>
          <w:szCs w:val="24"/>
        </w:rPr>
      </w:pPr>
    </w:p>
    <w:p w:rsidR="00D6585B" w:rsidRDefault="004842E2" w:rsidP="00D6585B">
      <w:pPr>
        <w:spacing w:line="240" w:lineRule="auto"/>
        <w:jc w:val="both"/>
        <w:rPr>
          <w:rFonts w:ascii="Times New Roman" w:hAnsi="Times New Roman"/>
          <w:b/>
          <w:sz w:val="24"/>
          <w:szCs w:val="24"/>
        </w:rPr>
      </w:pPr>
      <w:r w:rsidRPr="004842E2">
        <w:rPr>
          <w:rFonts w:ascii="Times New Roman" w:hAnsi="Times New Roman"/>
          <w:b/>
          <w:sz w:val="24"/>
          <w:szCs w:val="24"/>
        </w:rPr>
        <w:t>4.15(4</w:t>
      </w:r>
      <w:r w:rsidRPr="008438F1">
        <w:rPr>
          <w:rFonts w:ascii="Times New Roman" w:hAnsi="Times New Roman"/>
          <w:sz w:val="24"/>
          <w:szCs w:val="24"/>
        </w:rPr>
        <w:t xml:space="preserve">) </w:t>
      </w:r>
      <w:r w:rsidR="00632DEC">
        <w:rPr>
          <w:rFonts w:ascii="Times New Roman" w:hAnsi="Times New Roman"/>
          <w:sz w:val="24"/>
          <w:szCs w:val="24"/>
        </w:rPr>
        <w:t xml:space="preserve"> </w:t>
      </w:r>
      <w:r w:rsidR="00632DEC" w:rsidRPr="00632DEC">
        <w:rPr>
          <w:rFonts w:ascii="Times New Roman" w:hAnsi="Times New Roman"/>
          <w:sz w:val="24"/>
          <w:szCs w:val="24"/>
          <w:vertAlign w:val="superscript"/>
        </w:rPr>
        <w:t>1</w:t>
      </w:r>
      <w:r w:rsidRPr="008438F1">
        <w:rPr>
          <w:rFonts w:ascii="Times New Roman" w:hAnsi="Times New Roman"/>
          <w:sz w:val="24"/>
          <w:szCs w:val="24"/>
        </w:rPr>
        <w:t xml:space="preserve"> </w:t>
      </w:r>
      <w:r w:rsidR="00D6585B" w:rsidRPr="008438F1">
        <w:rPr>
          <w:rFonts w:ascii="Times New Roman" w:hAnsi="Times New Roman"/>
          <w:strike/>
          <w:sz w:val="24"/>
          <w:szCs w:val="24"/>
        </w:rPr>
        <w:t>[</w:t>
      </w:r>
      <w:r w:rsidR="00632DEC">
        <w:rPr>
          <w:rFonts w:ascii="Times New Roman" w:hAnsi="Times New Roman"/>
          <w:strike/>
          <w:sz w:val="24"/>
          <w:szCs w:val="24"/>
        </w:rPr>
        <w:t xml:space="preserve"> </w:t>
      </w:r>
      <w:r w:rsidR="00F075D2">
        <w:rPr>
          <w:rFonts w:ascii="Times New Roman" w:hAnsi="Times New Roman"/>
          <w:strike/>
          <w:sz w:val="24"/>
          <w:szCs w:val="24"/>
        </w:rPr>
        <w:t>***</w:t>
      </w:r>
      <w:r w:rsidR="00D6585B" w:rsidRPr="008438F1">
        <w:rPr>
          <w:rFonts w:ascii="Times New Roman" w:hAnsi="Times New Roman"/>
          <w:sz w:val="24"/>
          <w:szCs w:val="24"/>
        </w:rPr>
        <w:t>]</w:t>
      </w:r>
      <w:r w:rsidR="00D6585B">
        <w:rPr>
          <w:rFonts w:ascii="Times New Roman" w:hAnsi="Times New Roman"/>
          <w:b/>
          <w:sz w:val="24"/>
          <w:szCs w:val="24"/>
        </w:rPr>
        <w:t xml:space="preserve"> </w:t>
      </w:r>
      <w:r w:rsidR="00D6585B" w:rsidRPr="00C12371">
        <w:rPr>
          <w:rFonts w:ascii="Times New Roman" w:hAnsi="Times New Roman"/>
          <w:b/>
          <w:sz w:val="24"/>
          <w:szCs w:val="24"/>
        </w:rPr>
        <w:t xml:space="preserve"> Bulk Power Consumers</w:t>
      </w:r>
    </w:p>
    <w:p w:rsidR="00861FE6" w:rsidRDefault="00861FE6" w:rsidP="00C12371">
      <w:pPr>
        <w:spacing w:line="240" w:lineRule="auto"/>
        <w:ind w:left="720"/>
        <w:jc w:val="both"/>
        <w:rPr>
          <w:rFonts w:ascii="Times New Roman" w:hAnsi="Times New Roman"/>
          <w:sz w:val="24"/>
          <w:szCs w:val="24"/>
        </w:rPr>
      </w:pPr>
    </w:p>
    <w:p w:rsidR="00C757CF" w:rsidRPr="00C12371" w:rsidRDefault="00C757CF" w:rsidP="00C12371">
      <w:pPr>
        <w:spacing w:line="240" w:lineRule="auto"/>
        <w:ind w:left="720"/>
        <w:jc w:val="both"/>
        <w:rPr>
          <w:rFonts w:ascii="Times New Roman" w:hAnsi="Times New Roman"/>
          <w:sz w:val="24"/>
          <w:szCs w:val="24"/>
        </w:rPr>
      </w:pPr>
      <w:r w:rsidRPr="00C12371">
        <w:rPr>
          <w:rFonts w:ascii="Times New Roman" w:hAnsi="Times New Roman"/>
          <w:sz w:val="24"/>
          <w:szCs w:val="24"/>
        </w:rPr>
        <w:t>Voltage may be 220/132/33 kV or as agreed with the Transmission Licensee.</w:t>
      </w:r>
      <w:r w:rsidR="00D27E50" w:rsidRPr="00C12371">
        <w:rPr>
          <w:rFonts w:ascii="Times New Roman" w:hAnsi="Times New Roman"/>
          <w:sz w:val="24"/>
          <w:szCs w:val="24"/>
        </w:rPr>
        <w:t xml:space="preserve"> </w:t>
      </w:r>
      <w:r w:rsidR="00F306AC">
        <w:rPr>
          <w:rFonts w:ascii="Times New Roman" w:hAnsi="Times New Roman"/>
          <w:sz w:val="24"/>
          <w:szCs w:val="24"/>
        </w:rPr>
        <w:t>CGPs</w:t>
      </w:r>
      <w:r w:rsidRPr="00C12371">
        <w:rPr>
          <w:rFonts w:ascii="Times New Roman" w:hAnsi="Times New Roman"/>
          <w:sz w:val="24"/>
          <w:szCs w:val="24"/>
        </w:rPr>
        <w:t xml:space="preserve"> and Bulk Power Consumers own sub-stations. The Connection Point shall be the feeder gantry on their premises. The metering point shall be at the Transmission Licensee’s sub-station or as agreed with the Transmission Licensee.</w:t>
      </w:r>
    </w:p>
    <w:p w:rsidR="00C757CF" w:rsidRPr="00C12371" w:rsidRDefault="00C757CF" w:rsidP="00C12371">
      <w:pPr>
        <w:spacing w:line="240" w:lineRule="auto"/>
        <w:ind w:left="540" w:hanging="540"/>
        <w:jc w:val="both"/>
        <w:rPr>
          <w:rFonts w:ascii="Times New Roman" w:hAnsi="Times New Roman"/>
          <w:sz w:val="24"/>
          <w:szCs w:val="24"/>
        </w:rPr>
      </w:pPr>
    </w:p>
    <w:p w:rsidR="00C757CF" w:rsidRPr="00C12371" w:rsidRDefault="00C757CF" w:rsidP="00E729B5">
      <w:pPr>
        <w:spacing w:line="240" w:lineRule="auto"/>
        <w:ind w:left="720" w:hanging="720"/>
        <w:jc w:val="both"/>
        <w:rPr>
          <w:rFonts w:ascii="Times New Roman" w:hAnsi="Times New Roman"/>
          <w:sz w:val="24"/>
          <w:szCs w:val="24"/>
        </w:rPr>
      </w:pPr>
      <w:r w:rsidRPr="00C12371">
        <w:rPr>
          <w:rFonts w:ascii="Times New Roman" w:hAnsi="Times New Roman"/>
          <w:sz w:val="24"/>
          <w:szCs w:val="24"/>
        </w:rPr>
        <w:t xml:space="preserve">4.16 </w:t>
      </w:r>
      <w:r w:rsidRPr="00C12371">
        <w:rPr>
          <w:rFonts w:ascii="Times New Roman" w:hAnsi="Times New Roman"/>
          <w:sz w:val="24"/>
          <w:szCs w:val="24"/>
        </w:rPr>
        <w:tab/>
      </w:r>
      <w:r w:rsidRPr="00C12371">
        <w:rPr>
          <w:rFonts w:ascii="Times New Roman" w:hAnsi="Times New Roman"/>
          <w:b/>
          <w:sz w:val="24"/>
          <w:szCs w:val="24"/>
        </w:rPr>
        <w:t>DATA REQUIREMENTS</w:t>
      </w:r>
    </w:p>
    <w:p w:rsidR="00C757CF" w:rsidRPr="00C12371" w:rsidRDefault="00C757CF" w:rsidP="00E729B5">
      <w:pPr>
        <w:spacing w:line="240" w:lineRule="auto"/>
        <w:ind w:left="720"/>
        <w:jc w:val="both"/>
        <w:rPr>
          <w:rFonts w:ascii="Times New Roman" w:hAnsi="Times New Roman"/>
          <w:sz w:val="24"/>
          <w:szCs w:val="24"/>
        </w:rPr>
      </w:pPr>
      <w:r w:rsidRPr="00C12371">
        <w:rPr>
          <w:rFonts w:ascii="Times New Roman" w:hAnsi="Times New Roman"/>
          <w:sz w:val="24"/>
          <w:szCs w:val="24"/>
        </w:rPr>
        <w:t xml:space="preserve"> Users shall provide the Transmission Licensee with data for this Chapter as specified in the Data Registration Chapter.</w:t>
      </w:r>
    </w:p>
    <w:p w:rsidR="00EF3F6B" w:rsidRDefault="00EF3F6B" w:rsidP="00EF3F6B">
      <w:pPr>
        <w:tabs>
          <w:tab w:val="left" w:pos="340"/>
        </w:tabs>
        <w:spacing w:line="240" w:lineRule="auto"/>
        <w:jc w:val="both"/>
        <w:rPr>
          <w:rFonts w:ascii="Times New Roman" w:hAnsi="Times New Roman"/>
          <w:sz w:val="24"/>
          <w:szCs w:val="24"/>
        </w:rPr>
      </w:pPr>
    </w:p>
    <w:p w:rsidR="00C757CF" w:rsidRPr="00C12371" w:rsidRDefault="00C757CF" w:rsidP="00EF3F6B">
      <w:pPr>
        <w:tabs>
          <w:tab w:val="left" w:pos="340"/>
        </w:tabs>
        <w:spacing w:line="240" w:lineRule="auto"/>
        <w:jc w:val="both"/>
        <w:rPr>
          <w:rFonts w:ascii="Times New Roman" w:hAnsi="Times New Roman"/>
          <w:sz w:val="24"/>
          <w:szCs w:val="24"/>
        </w:rPr>
      </w:pPr>
      <w:r w:rsidRPr="00C12371">
        <w:rPr>
          <w:rFonts w:ascii="Times New Roman" w:hAnsi="Times New Roman"/>
          <w:sz w:val="24"/>
          <w:szCs w:val="24"/>
        </w:rPr>
        <w:t xml:space="preserve">4.17  </w:t>
      </w:r>
      <w:r w:rsidRPr="00C12371">
        <w:rPr>
          <w:rFonts w:ascii="Times New Roman" w:hAnsi="Times New Roman"/>
          <w:b/>
          <w:sz w:val="24"/>
          <w:szCs w:val="24"/>
        </w:rPr>
        <w:tab/>
        <w:t>APPENDIX OF CHAPTER-4</w:t>
      </w:r>
    </w:p>
    <w:p w:rsidR="00C757CF" w:rsidRPr="00C12371" w:rsidRDefault="00C757CF" w:rsidP="00E729B5">
      <w:pPr>
        <w:spacing w:line="240" w:lineRule="auto"/>
        <w:ind w:left="720"/>
        <w:jc w:val="both"/>
        <w:rPr>
          <w:rFonts w:ascii="Times New Roman" w:hAnsi="Times New Roman"/>
          <w:sz w:val="24"/>
          <w:szCs w:val="24"/>
        </w:rPr>
      </w:pPr>
      <w:r w:rsidRPr="00C12371">
        <w:rPr>
          <w:rFonts w:ascii="Times New Roman" w:hAnsi="Times New Roman"/>
          <w:sz w:val="24"/>
          <w:szCs w:val="24"/>
        </w:rPr>
        <w:t>Model Connection Agreement</w:t>
      </w:r>
      <w:r w:rsidR="0085173F" w:rsidRPr="00C12371">
        <w:rPr>
          <w:rFonts w:ascii="Times New Roman" w:hAnsi="Times New Roman"/>
          <w:sz w:val="24"/>
          <w:szCs w:val="24"/>
        </w:rPr>
        <w:t>-</w:t>
      </w:r>
      <w:r w:rsidR="0085173F" w:rsidRPr="00C12371">
        <w:rPr>
          <w:rFonts w:ascii="Times New Roman" w:hAnsi="Times New Roman"/>
          <w:sz w:val="24"/>
          <w:szCs w:val="24"/>
        </w:rPr>
        <w:tab/>
      </w:r>
      <w:r w:rsidR="0085173F" w:rsidRPr="00C12371">
        <w:rPr>
          <w:rFonts w:ascii="Times New Roman" w:hAnsi="Times New Roman"/>
          <w:sz w:val="24"/>
          <w:szCs w:val="24"/>
        </w:rPr>
        <w:tab/>
      </w:r>
      <w:r w:rsidR="0085173F" w:rsidRPr="00C12371">
        <w:rPr>
          <w:rFonts w:ascii="Times New Roman" w:hAnsi="Times New Roman"/>
          <w:sz w:val="24"/>
          <w:szCs w:val="24"/>
        </w:rPr>
        <w:tab/>
        <w:t xml:space="preserve">      </w:t>
      </w:r>
      <w:r w:rsidRPr="00C12371">
        <w:rPr>
          <w:rFonts w:ascii="Times New Roman" w:hAnsi="Times New Roman"/>
          <w:sz w:val="24"/>
          <w:szCs w:val="24"/>
        </w:rPr>
        <w:t xml:space="preserve"> Annexure-I</w:t>
      </w:r>
      <w:r w:rsidRPr="00C12371">
        <w:rPr>
          <w:rFonts w:ascii="Times New Roman" w:hAnsi="Times New Roman"/>
          <w:b/>
          <w:sz w:val="24"/>
          <w:szCs w:val="24"/>
        </w:rPr>
        <w:t xml:space="preserve"> </w:t>
      </w:r>
      <w:r w:rsidRPr="00C12371">
        <w:rPr>
          <w:rFonts w:ascii="Times New Roman" w:hAnsi="Times New Roman"/>
          <w:sz w:val="24"/>
          <w:szCs w:val="24"/>
        </w:rPr>
        <w:t xml:space="preserve">to Chapter-4 </w:t>
      </w:r>
      <w:r w:rsidRPr="00C12371">
        <w:rPr>
          <w:rFonts w:ascii="Times New Roman" w:hAnsi="Times New Roman"/>
          <w:sz w:val="24"/>
          <w:szCs w:val="24"/>
        </w:rPr>
        <w:tab/>
      </w:r>
    </w:p>
    <w:p w:rsidR="00C757CF" w:rsidRPr="00C12371" w:rsidRDefault="00C757CF" w:rsidP="00601E9D">
      <w:pPr>
        <w:spacing w:line="240" w:lineRule="auto"/>
        <w:ind w:left="720"/>
        <w:jc w:val="both"/>
        <w:rPr>
          <w:rFonts w:ascii="Times New Roman" w:hAnsi="Times New Roman"/>
          <w:sz w:val="24"/>
          <w:szCs w:val="24"/>
        </w:rPr>
      </w:pPr>
      <w:r w:rsidRPr="00C12371">
        <w:rPr>
          <w:rFonts w:ascii="Times New Roman" w:hAnsi="Times New Roman"/>
          <w:sz w:val="24"/>
          <w:szCs w:val="24"/>
        </w:rPr>
        <w:t>General format for Site Responsibility Schedule-</w:t>
      </w:r>
      <w:r w:rsidR="0085173F" w:rsidRPr="00C12371">
        <w:rPr>
          <w:rFonts w:ascii="Times New Roman" w:hAnsi="Times New Roman"/>
          <w:sz w:val="24"/>
          <w:szCs w:val="24"/>
        </w:rPr>
        <w:tab/>
        <w:t xml:space="preserve">      </w:t>
      </w:r>
      <w:r w:rsidRPr="00C12371">
        <w:rPr>
          <w:rFonts w:ascii="Times New Roman" w:hAnsi="Times New Roman"/>
          <w:sz w:val="24"/>
          <w:szCs w:val="24"/>
        </w:rPr>
        <w:t xml:space="preserve"> Annexure-II</w:t>
      </w:r>
      <w:r w:rsidRPr="00C12371">
        <w:rPr>
          <w:rFonts w:ascii="Times New Roman" w:hAnsi="Times New Roman"/>
          <w:b/>
          <w:sz w:val="24"/>
          <w:szCs w:val="24"/>
        </w:rPr>
        <w:t xml:space="preserve"> </w:t>
      </w:r>
      <w:r w:rsidRPr="00C12371">
        <w:rPr>
          <w:rFonts w:ascii="Times New Roman" w:hAnsi="Times New Roman"/>
          <w:sz w:val="24"/>
          <w:szCs w:val="24"/>
        </w:rPr>
        <w:t xml:space="preserve">to Chapter-4. </w:t>
      </w:r>
    </w:p>
    <w:p w:rsidR="00EF3F6B" w:rsidRDefault="00EF3F6B" w:rsidP="00A809CF">
      <w:pPr>
        <w:pStyle w:val="Title"/>
        <w:rPr>
          <w:rFonts w:ascii="Times New Roman" w:hAnsi="Times New Roman"/>
          <w:sz w:val="24"/>
          <w:u w:val="single"/>
        </w:rPr>
      </w:pPr>
    </w:p>
    <w:p w:rsidR="00C757CF" w:rsidRDefault="00C757CF" w:rsidP="00A809CF">
      <w:pPr>
        <w:pStyle w:val="Title"/>
        <w:rPr>
          <w:rFonts w:ascii="Times New Roman" w:hAnsi="Times New Roman"/>
          <w:sz w:val="24"/>
          <w:u w:val="single"/>
        </w:rPr>
      </w:pPr>
      <w:r>
        <w:rPr>
          <w:rFonts w:ascii="Times New Roman" w:hAnsi="Times New Roman"/>
          <w:sz w:val="24"/>
          <w:u w:val="single"/>
        </w:rPr>
        <w:t>ANNEXURE-I TO CHAPTER-4</w:t>
      </w:r>
    </w:p>
    <w:p w:rsidR="00C757CF" w:rsidRDefault="00C757CF" w:rsidP="00A809CF">
      <w:pPr>
        <w:pStyle w:val="Title"/>
        <w:rPr>
          <w:rFonts w:ascii="Times New Roman" w:hAnsi="Times New Roman"/>
          <w:sz w:val="24"/>
        </w:rPr>
      </w:pPr>
    </w:p>
    <w:p w:rsidR="00C757CF" w:rsidRDefault="00C757CF" w:rsidP="00A809CF">
      <w:pPr>
        <w:pStyle w:val="Title"/>
        <w:rPr>
          <w:rFonts w:ascii="Times New Roman" w:hAnsi="Times New Roman"/>
          <w:sz w:val="24"/>
        </w:rPr>
      </w:pPr>
      <w:r>
        <w:rPr>
          <w:rFonts w:ascii="Times New Roman" w:hAnsi="Times New Roman"/>
          <w:sz w:val="24"/>
        </w:rPr>
        <w:t>CONNECTION AGREEMENT</w:t>
      </w:r>
    </w:p>
    <w:p w:rsidR="00C757CF" w:rsidRDefault="00C757CF" w:rsidP="00A809CF">
      <w:pPr>
        <w:pStyle w:val="Title"/>
        <w:rPr>
          <w:rFonts w:ascii="Times New Roman" w:hAnsi="Times New Roman"/>
          <w:sz w:val="24"/>
        </w:rPr>
      </w:pPr>
      <w:r>
        <w:rPr>
          <w:rFonts w:ascii="Times New Roman" w:hAnsi="Times New Roman"/>
          <w:sz w:val="24"/>
        </w:rPr>
        <w:t>(Refer Section-4.5)</w:t>
      </w:r>
    </w:p>
    <w:p w:rsidR="00C757CF" w:rsidRDefault="00C757CF" w:rsidP="00A809CF">
      <w:pPr>
        <w:spacing w:line="240" w:lineRule="auto"/>
        <w:jc w:val="center"/>
        <w:rPr>
          <w:rFonts w:ascii="Times New Roman" w:hAnsi="Times New Roman"/>
          <w:b/>
          <w:sz w:val="23"/>
        </w:rPr>
      </w:pPr>
    </w:p>
    <w:p w:rsidR="00C757CF" w:rsidRDefault="00C757CF" w:rsidP="00A809CF">
      <w:pPr>
        <w:pStyle w:val="BodyText"/>
        <w:rPr>
          <w:sz w:val="24"/>
        </w:rPr>
      </w:pPr>
      <w:r>
        <w:rPr>
          <w:sz w:val="24"/>
        </w:rPr>
        <w:t>THIS AGREEMENT for connection to and use of Transmission System of _______________________________  (Name of the Transmission Licensee) is made this . . . .    day of . . . . . . . . . month of . . . . . . . . . . . . . . . year.</w:t>
      </w:r>
    </w:p>
    <w:p w:rsidR="00C757CF" w:rsidRDefault="00C757CF" w:rsidP="00A809CF">
      <w:pPr>
        <w:spacing w:line="240" w:lineRule="auto"/>
        <w:jc w:val="both"/>
        <w:rPr>
          <w:rFonts w:ascii="Times New Roman" w:hAnsi="Times New Roman"/>
          <w:sz w:val="24"/>
        </w:rPr>
      </w:pPr>
      <w:r>
        <w:rPr>
          <w:rFonts w:ascii="Times New Roman" w:hAnsi="Times New Roman"/>
          <w:sz w:val="24"/>
        </w:rPr>
        <w:t xml:space="preserve">BETWEEN </w:t>
      </w:r>
    </w:p>
    <w:p w:rsidR="00C757CF" w:rsidRDefault="00C757CF" w:rsidP="00A809CF">
      <w:pPr>
        <w:spacing w:line="240" w:lineRule="auto"/>
        <w:ind w:left="720" w:hanging="720"/>
        <w:jc w:val="both"/>
        <w:rPr>
          <w:rFonts w:ascii="Times New Roman" w:hAnsi="Times New Roman"/>
          <w:sz w:val="24"/>
        </w:rPr>
      </w:pPr>
      <w:r>
        <w:rPr>
          <w:rFonts w:ascii="Times New Roman" w:hAnsi="Times New Roman"/>
          <w:sz w:val="24"/>
        </w:rPr>
        <w:t>[1]</w:t>
      </w:r>
      <w:r>
        <w:rPr>
          <w:rFonts w:ascii="Times New Roman" w:hAnsi="Times New Roman"/>
          <w:sz w:val="24"/>
        </w:rPr>
        <w:tab/>
        <w:t>---------------------------------------------------------------------------------------(Name of the Transmission Licensee) whose registered office is at ---------------------------------------------------------------------------------------------------------------------------------------------------------------------------------------------------------------, AND</w:t>
      </w:r>
    </w:p>
    <w:p w:rsidR="00C757CF" w:rsidRDefault="00C757CF" w:rsidP="00A809CF">
      <w:pPr>
        <w:spacing w:line="240" w:lineRule="auto"/>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t>…………………………………………. (Name of the company) whose registered office is at ……………………………………………… (detailed address) therein after called “User”</w:t>
      </w:r>
    </w:p>
    <w:p w:rsidR="00C757CF" w:rsidRDefault="00C757CF" w:rsidP="00A809CF">
      <w:pPr>
        <w:spacing w:line="240" w:lineRule="auto"/>
        <w:ind w:left="720" w:hanging="720"/>
        <w:jc w:val="both"/>
        <w:rPr>
          <w:rFonts w:ascii="Times New Roman" w:hAnsi="Times New Roman"/>
          <w:sz w:val="24"/>
        </w:rPr>
      </w:pPr>
    </w:p>
    <w:p w:rsidR="00C757CF" w:rsidRDefault="00C757CF" w:rsidP="00A809CF">
      <w:pPr>
        <w:spacing w:line="240" w:lineRule="auto"/>
        <w:ind w:left="720" w:hanging="720"/>
        <w:jc w:val="both"/>
        <w:rPr>
          <w:rFonts w:ascii="Times New Roman" w:hAnsi="Times New Roman"/>
          <w:sz w:val="24"/>
        </w:rPr>
      </w:pPr>
      <w:r>
        <w:rPr>
          <w:rFonts w:ascii="Times New Roman" w:hAnsi="Times New Roman"/>
          <w:sz w:val="24"/>
        </w:rPr>
        <w:t>WHEREAS</w:t>
      </w:r>
    </w:p>
    <w:p w:rsidR="00C757CF" w:rsidRDefault="00C757CF" w:rsidP="00A809CF">
      <w:pPr>
        <w:spacing w:line="240" w:lineRule="auto"/>
        <w:ind w:left="720" w:hanging="720"/>
        <w:jc w:val="both"/>
        <w:rPr>
          <w:rFonts w:ascii="Times New Roman" w:hAnsi="Times New Roman"/>
          <w:sz w:val="24"/>
        </w:rPr>
      </w:pPr>
      <w:r>
        <w:rPr>
          <w:rFonts w:ascii="Times New Roman" w:hAnsi="Times New Roman"/>
          <w:sz w:val="24"/>
        </w:rPr>
        <w:t>[A]</w:t>
      </w:r>
      <w:r>
        <w:rPr>
          <w:rFonts w:ascii="Times New Roman" w:hAnsi="Times New Roman"/>
          <w:sz w:val="24"/>
        </w:rPr>
        <w:tab/>
        <w:t>------------------------------------------------------------------------------------------------------------------------------------------------------------------------------------------------------------------------------------------------(Name and address of the Transmission Licensee) is a Transmission Licensee granted by the OERC as per the provision of the Electricity Act, 2003 (here after called as the ‘Act’) agreed to execute a Connection Agreement for the purpose export/import of power at 220 kV/132 kV to --------------------------------------------------------------------------------------------------------- (name of the User)</w:t>
      </w:r>
    </w:p>
    <w:p w:rsidR="00155F05" w:rsidRDefault="00C757CF" w:rsidP="00A809CF">
      <w:pPr>
        <w:spacing w:line="240" w:lineRule="auto"/>
        <w:ind w:left="720" w:hanging="720"/>
        <w:jc w:val="both"/>
        <w:rPr>
          <w:rFonts w:ascii="Times New Roman" w:hAnsi="Times New Roman"/>
          <w:sz w:val="24"/>
        </w:rPr>
      </w:pPr>
      <w:r>
        <w:rPr>
          <w:rFonts w:ascii="Times New Roman" w:hAnsi="Times New Roman"/>
          <w:sz w:val="24"/>
        </w:rPr>
        <w:t>[B]</w:t>
      </w:r>
      <w:r>
        <w:rPr>
          <w:rFonts w:ascii="Times New Roman" w:hAnsi="Times New Roman"/>
          <w:sz w:val="24"/>
        </w:rPr>
        <w:tab/>
        <w:t>………………………………………………………………………(Name of the Distribution Company (the User) is the holder of the Orissa Distribution Licence, (No………..) issued by OERC vide order dated------------------------.</w:t>
      </w:r>
      <w:r w:rsidR="00155F05">
        <w:rPr>
          <w:rStyle w:val="FootnoteReference"/>
          <w:rFonts w:ascii="Times New Roman" w:hAnsi="Times New Roman"/>
          <w:sz w:val="24"/>
        </w:rPr>
        <w:footnoteReference w:id="10"/>
      </w:r>
    </w:p>
    <w:p w:rsidR="00155F05" w:rsidRDefault="00155F05" w:rsidP="00A809CF">
      <w:pPr>
        <w:spacing w:line="240" w:lineRule="auto"/>
        <w:ind w:left="720" w:hanging="720"/>
        <w:jc w:val="both"/>
        <w:rPr>
          <w:rFonts w:ascii="Times New Roman" w:hAnsi="Times New Roman"/>
          <w:sz w:val="24"/>
        </w:rPr>
      </w:pPr>
    </w:p>
    <w:p w:rsidR="00155F05" w:rsidRDefault="00155F05" w:rsidP="00A809CF">
      <w:pPr>
        <w:spacing w:line="240" w:lineRule="auto"/>
        <w:ind w:left="720" w:hanging="720"/>
        <w:jc w:val="both"/>
        <w:rPr>
          <w:rFonts w:ascii="Times New Roman" w:hAnsi="Times New Roman"/>
          <w:sz w:val="24"/>
        </w:rPr>
      </w:pPr>
    </w:p>
    <w:p w:rsidR="00DE4112" w:rsidRDefault="00DE4112" w:rsidP="00A809CF">
      <w:pPr>
        <w:spacing w:line="240" w:lineRule="auto"/>
        <w:ind w:left="720" w:hanging="720"/>
        <w:jc w:val="both"/>
        <w:rPr>
          <w:rFonts w:ascii="Times New Roman" w:hAnsi="Times New Roman"/>
          <w:sz w:val="24"/>
        </w:rPr>
      </w:pPr>
    </w:p>
    <w:p w:rsidR="00DE4112" w:rsidRDefault="00DE4112" w:rsidP="00A809CF">
      <w:pPr>
        <w:spacing w:line="240" w:lineRule="auto"/>
        <w:ind w:left="720" w:hanging="720"/>
        <w:jc w:val="both"/>
        <w:rPr>
          <w:rFonts w:ascii="Times New Roman" w:hAnsi="Times New Roman"/>
          <w:sz w:val="24"/>
        </w:rPr>
      </w:pPr>
    </w:p>
    <w:p w:rsidR="00C757CF" w:rsidRDefault="00C757CF" w:rsidP="00A809CF">
      <w:pPr>
        <w:spacing w:line="240" w:lineRule="auto"/>
        <w:ind w:left="720" w:hanging="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 (Name of the User i.e. Generator / </w:t>
      </w:r>
      <w:r w:rsidR="00F306AC">
        <w:rPr>
          <w:rFonts w:ascii="Times New Roman" w:hAnsi="Times New Roman"/>
          <w:sz w:val="24"/>
        </w:rPr>
        <w:t>CGP</w:t>
      </w:r>
      <w:r>
        <w:rPr>
          <w:rFonts w:ascii="Times New Roman" w:hAnsi="Times New Roman"/>
          <w:sz w:val="24"/>
        </w:rPr>
        <w:t xml:space="preserve"> / Bulk Consumer) is the holder of the authorization issued by the State Government / Central Government / CERC / OERC vide order No………………. dated.</w:t>
      </w:r>
    </w:p>
    <w:p w:rsidR="00A809CF" w:rsidRDefault="00A809CF" w:rsidP="00A809CF">
      <w:pPr>
        <w:spacing w:line="240" w:lineRule="auto"/>
        <w:rPr>
          <w:rFonts w:ascii="Times New Roman" w:hAnsi="Times New Roman"/>
          <w:sz w:val="24"/>
        </w:rPr>
      </w:pPr>
    </w:p>
    <w:p w:rsidR="00C757CF" w:rsidRDefault="00C757CF" w:rsidP="00A809CF">
      <w:pPr>
        <w:spacing w:line="240" w:lineRule="auto"/>
        <w:rPr>
          <w:rFonts w:ascii="Times New Roman" w:hAnsi="Times New Roman"/>
          <w:sz w:val="24"/>
        </w:rPr>
      </w:pPr>
      <w:r>
        <w:rPr>
          <w:rFonts w:ascii="Times New Roman" w:hAnsi="Times New Roman"/>
          <w:sz w:val="24"/>
        </w:rPr>
        <w:t>NOW IS HEREBY AGREED AS FOLLOWS</w:t>
      </w:r>
    </w:p>
    <w:p w:rsidR="00C757CF" w:rsidRPr="00A809CF" w:rsidRDefault="00C757CF" w:rsidP="007B4841">
      <w:pPr>
        <w:numPr>
          <w:ilvl w:val="0"/>
          <w:numId w:val="9"/>
        </w:numPr>
        <w:spacing w:line="240" w:lineRule="auto"/>
        <w:ind w:hanging="180"/>
        <w:jc w:val="both"/>
        <w:rPr>
          <w:rFonts w:ascii="Times New Roman" w:hAnsi="Times New Roman"/>
          <w:b/>
          <w:sz w:val="24"/>
          <w:szCs w:val="24"/>
        </w:rPr>
      </w:pPr>
      <w:r w:rsidRPr="00A809CF">
        <w:rPr>
          <w:rFonts w:ascii="Times New Roman" w:hAnsi="Times New Roman"/>
          <w:b/>
          <w:sz w:val="24"/>
          <w:szCs w:val="24"/>
        </w:rPr>
        <w:t>Grid Code Compliance</w:t>
      </w:r>
    </w:p>
    <w:p w:rsidR="00C757CF" w:rsidRPr="00A809CF" w:rsidRDefault="00C757CF" w:rsidP="00A809CF">
      <w:pPr>
        <w:pStyle w:val="BodyTextIndent"/>
        <w:tabs>
          <w:tab w:val="clear" w:pos="373"/>
          <w:tab w:val="left" w:pos="990"/>
        </w:tabs>
        <w:spacing w:line="240" w:lineRule="auto"/>
        <w:ind w:left="993" w:hanging="446"/>
        <w:rPr>
          <w:i w:val="0"/>
          <w:szCs w:val="24"/>
        </w:rPr>
      </w:pPr>
      <w:r w:rsidRPr="00A809CF">
        <w:rPr>
          <w:i w:val="0"/>
          <w:szCs w:val="24"/>
        </w:rPr>
        <w:tab/>
        <w:t xml:space="preserve">It is agreed that the User ………………………… and ------------------------------------------(the Transmission Licensee) will abide by the provisions of the </w:t>
      </w:r>
      <w:r w:rsidR="00C44BC9" w:rsidRPr="00A809CF">
        <w:rPr>
          <w:i w:val="0"/>
          <w:szCs w:val="24"/>
        </w:rPr>
        <w:t xml:space="preserve">Orissa </w:t>
      </w:r>
      <w:r w:rsidRPr="00A809CF">
        <w:rPr>
          <w:i w:val="0"/>
          <w:szCs w:val="24"/>
        </w:rPr>
        <w:t xml:space="preserve"> Grid Code (OGC)/Indian Electricity Grid Code (IEGC) in force for the purpose of availing / evacuating power from / to ------------------------------------------(the Transmission Licensee) and to maintain a connectivity with the Transmission System network of ------------------------------------------(the Transmission Licensee).</w:t>
      </w:r>
    </w:p>
    <w:p w:rsidR="00C757CF" w:rsidRPr="00A809CF" w:rsidRDefault="00C757CF" w:rsidP="00A809CF">
      <w:pPr>
        <w:tabs>
          <w:tab w:val="left" w:pos="990"/>
        </w:tabs>
        <w:spacing w:line="240" w:lineRule="auto"/>
        <w:ind w:left="990" w:hanging="450"/>
        <w:jc w:val="both"/>
        <w:rPr>
          <w:rFonts w:ascii="Times New Roman" w:hAnsi="Times New Roman"/>
          <w:sz w:val="24"/>
          <w:szCs w:val="24"/>
        </w:rPr>
      </w:pPr>
    </w:p>
    <w:p w:rsidR="00C757CF" w:rsidRPr="00A809CF" w:rsidRDefault="00C757CF" w:rsidP="007B4841">
      <w:pPr>
        <w:numPr>
          <w:ilvl w:val="0"/>
          <w:numId w:val="9"/>
        </w:numPr>
        <w:spacing w:line="240" w:lineRule="auto"/>
        <w:ind w:hanging="180"/>
        <w:jc w:val="both"/>
        <w:rPr>
          <w:rFonts w:ascii="Times New Roman" w:hAnsi="Times New Roman"/>
          <w:b/>
          <w:sz w:val="24"/>
          <w:szCs w:val="24"/>
        </w:rPr>
      </w:pPr>
      <w:r w:rsidRPr="00A809CF">
        <w:rPr>
          <w:rFonts w:ascii="Times New Roman" w:hAnsi="Times New Roman"/>
          <w:b/>
          <w:sz w:val="24"/>
          <w:szCs w:val="24"/>
        </w:rPr>
        <w:t>Terms of agreement</w:t>
      </w:r>
    </w:p>
    <w:p w:rsidR="00C757CF" w:rsidRPr="00A809CF" w:rsidRDefault="00C757CF" w:rsidP="00A809CF">
      <w:pPr>
        <w:spacing w:line="240" w:lineRule="auto"/>
        <w:ind w:left="540"/>
        <w:jc w:val="both"/>
        <w:rPr>
          <w:rFonts w:ascii="Times New Roman" w:hAnsi="Times New Roman"/>
          <w:b/>
          <w:sz w:val="24"/>
          <w:szCs w:val="24"/>
        </w:rPr>
      </w:pPr>
    </w:p>
    <w:p w:rsidR="00C757CF" w:rsidRPr="00A809CF" w:rsidRDefault="00C757CF" w:rsidP="007B4841">
      <w:pPr>
        <w:pStyle w:val="BodyTextIndent"/>
        <w:numPr>
          <w:ilvl w:val="0"/>
          <w:numId w:val="10"/>
        </w:numPr>
        <w:tabs>
          <w:tab w:val="clear" w:pos="1440"/>
          <w:tab w:val="clear" w:pos="1813"/>
          <w:tab w:val="num" w:pos="1710"/>
          <w:tab w:val="left" w:pos="1800"/>
        </w:tabs>
        <w:spacing w:line="240" w:lineRule="auto"/>
        <w:ind w:left="1714" w:hanging="454"/>
        <w:rPr>
          <w:i w:val="0"/>
          <w:szCs w:val="24"/>
        </w:rPr>
      </w:pPr>
      <w:r w:rsidRPr="00A809CF">
        <w:rPr>
          <w:i w:val="0"/>
          <w:szCs w:val="24"/>
        </w:rPr>
        <w:t xml:space="preserve">This agreement shall be deemed to have commenced from. and shall continue until it is terminated. In case of any differences or disagreements between the Transmission Licensee and the User in regard to any changes required </w:t>
      </w:r>
      <w:r w:rsidR="007710D5" w:rsidRPr="00A809CF">
        <w:rPr>
          <w:i w:val="0"/>
          <w:szCs w:val="24"/>
        </w:rPr>
        <w:t>from</w:t>
      </w:r>
      <w:r w:rsidRPr="00A809CF">
        <w:rPr>
          <w:i w:val="0"/>
          <w:szCs w:val="24"/>
        </w:rPr>
        <w:t xml:space="preserve"> time to time to the terms of this agreement the same shall be res</w:t>
      </w:r>
      <w:r w:rsidR="007710D5" w:rsidRPr="00A809CF">
        <w:rPr>
          <w:i w:val="0"/>
          <w:szCs w:val="24"/>
        </w:rPr>
        <w:t>ol</w:t>
      </w:r>
      <w:r w:rsidRPr="00A809CF">
        <w:rPr>
          <w:i w:val="0"/>
          <w:szCs w:val="24"/>
        </w:rPr>
        <w:t xml:space="preserve">ved amicably failing which the matters shall be referred to the OERC and the Commission’s decision shall be final and binding. </w:t>
      </w:r>
    </w:p>
    <w:p w:rsidR="00C757CF" w:rsidRPr="00A809CF" w:rsidRDefault="00C757CF" w:rsidP="00A809CF">
      <w:pPr>
        <w:tabs>
          <w:tab w:val="num" w:pos="1710"/>
          <w:tab w:val="left" w:pos="1800"/>
        </w:tabs>
        <w:spacing w:line="240" w:lineRule="auto"/>
        <w:ind w:left="1714" w:hanging="274"/>
        <w:jc w:val="both"/>
        <w:rPr>
          <w:rFonts w:ascii="Times New Roman" w:hAnsi="Times New Roman"/>
          <w:sz w:val="24"/>
          <w:szCs w:val="24"/>
        </w:rPr>
      </w:pPr>
    </w:p>
    <w:p w:rsidR="00C757CF" w:rsidRPr="00A809CF" w:rsidRDefault="00C757CF" w:rsidP="007B4841">
      <w:pPr>
        <w:numPr>
          <w:ilvl w:val="0"/>
          <w:numId w:val="10"/>
        </w:numPr>
        <w:tabs>
          <w:tab w:val="clear" w:pos="1440"/>
          <w:tab w:val="num" w:pos="1710"/>
          <w:tab w:val="left" w:pos="1800"/>
        </w:tabs>
        <w:spacing w:line="240" w:lineRule="auto"/>
        <w:ind w:left="1714" w:hanging="544"/>
        <w:jc w:val="both"/>
        <w:rPr>
          <w:rFonts w:ascii="Times New Roman" w:hAnsi="Times New Roman"/>
          <w:sz w:val="24"/>
          <w:szCs w:val="24"/>
        </w:rPr>
      </w:pPr>
      <w:r w:rsidRPr="00A809CF">
        <w:rPr>
          <w:rFonts w:ascii="Times New Roman" w:hAnsi="Times New Roman"/>
          <w:sz w:val="24"/>
          <w:szCs w:val="24"/>
        </w:rPr>
        <w:t xml:space="preserve">The term of this Agreement shall stand modified or terminated automatically as per the Regulations which OERC may issue from time to time in accordance with the functions and powers of the Commission under the Act. As soon as practicable following any Regulation of the Commission which has the effect of modifying the terms of this Agreement, the Transmission Licensee shall prepare a revised version of this agreement, incorporating the modified term and following Agreement between the Transmission Licensee and User that the revised version accurately reflects the relevant Regulation, the User shall execute the revised version. </w:t>
      </w:r>
    </w:p>
    <w:p w:rsidR="00C757CF" w:rsidRPr="00A809CF" w:rsidRDefault="00C757CF" w:rsidP="00A809CF">
      <w:pPr>
        <w:spacing w:line="240" w:lineRule="auto"/>
        <w:jc w:val="both"/>
        <w:rPr>
          <w:rFonts w:ascii="Times New Roman" w:hAnsi="Times New Roman"/>
          <w:sz w:val="24"/>
          <w:szCs w:val="24"/>
        </w:rPr>
      </w:pPr>
    </w:p>
    <w:p w:rsidR="00C757CF" w:rsidRPr="00A809CF" w:rsidRDefault="00C757CF" w:rsidP="007B4841">
      <w:pPr>
        <w:numPr>
          <w:ilvl w:val="0"/>
          <w:numId w:val="10"/>
        </w:numPr>
        <w:tabs>
          <w:tab w:val="clear" w:pos="1440"/>
          <w:tab w:val="num" w:pos="1710"/>
        </w:tabs>
        <w:spacing w:line="240" w:lineRule="auto"/>
        <w:ind w:left="1710" w:hanging="630"/>
        <w:jc w:val="both"/>
        <w:rPr>
          <w:rFonts w:ascii="Times New Roman" w:hAnsi="Times New Roman"/>
          <w:sz w:val="24"/>
          <w:szCs w:val="24"/>
        </w:rPr>
      </w:pPr>
      <w:r w:rsidRPr="00A809CF">
        <w:rPr>
          <w:rFonts w:ascii="Times New Roman" w:hAnsi="Times New Roman"/>
          <w:sz w:val="24"/>
          <w:szCs w:val="24"/>
        </w:rPr>
        <w:t xml:space="preserve">No User shall assign the Agreement or transfer or part with the benefits under the Agreement in favour of any other person/User without the express consent or approval of the Transmission Licensee. </w:t>
      </w:r>
    </w:p>
    <w:p w:rsidR="00C757CF" w:rsidRPr="00A809CF" w:rsidRDefault="00C757CF" w:rsidP="00A809CF">
      <w:pPr>
        <w:tabs>
          <w:tab w:val="num" w:pos="1710"/>
        </w:tabs>
        <w:spacing w:line="240" w:lineRule="auto"/>
        <w:ind w:left="1710" w:hanging="270"/>
        <w:jc w:val="both"/>
        <w:rPr>
          <w:rFonts w:ascii="Times New Roman" w:hAnsi="Times New Roman"/>
          <w:sz w:val="24"/>
          <w:szCs w:val="24"/>
        </w:rPr>
      </w:pPr>
    </w:p>
    <w:p w:rsidR="00C757CF" w:rsidRPr="00A809CF" w:rsidRDefault="00C757CF" w:rsidP="00A809CF">
      <w:pPr>
        <w:spacing w:line="240" w:lineRule="auto"/>
        <w:ind w:left="1710" w:hanging="630"/>
        <w:jc w:val="both"/>
        <w:rPr>
          <w:rFonts w:ascii="Times New Roman" w:hAnsi="Times New Roman"/>
          <w:sz w:val="24"/>
          <w:szCs w:val="24"/>
        </w:rPr>
      </w:pPr>
      <w:r w:rsidRPr="00A809CF">
        <w:rPr>
          <w:rFonts w:ascii="Times New Roman" w:hAnsi="Times New Roman"/>
          <w:sz w:val="24"/>
          <w:szCs w:val="24"/>
        </w:rPr>
        <w:t>(d)</w:t>
      </w:r>
      <w:r w:rsidR="00225263" w:rsidRPr="00A809CF">
        <w:rPr>
          <w:rFonts w:ascii="Times New Roman" w:hAnsi="Times New Roman"/>
          <w:sz w:val="24"/>
          <w:szCs w:val="24"/>
        </w:rPr>
        <w:tab/>
      </w:r>
      <w:r w:rsidRPr="00A809CF">
        <w:rPr>
          <w:rFonts w:ascii="Times New Roman" w:hAnsi="Times New Roman"/>
          <w:sz w:val="24"/>
          <w:szCs w:val="24"/>
        </w:rPr>
        <w:t xml:space="preserve">Any connection, which has been unauthorisedly transferred or parted with, shall be liable for disconnection after expiry of a seven days notice calling for explanation and considering the explanation submitted by him. </w:t>
      </w:r>
    </w:p>
    <w:p w:rsidR="00C757CF" w:rsidRPr="00A809CF" w:rsidRDefault="00C757CF" w:rsidP="00A809CF">
      <w:pPr>
        <w:spacing w:line="240" w:lineRule="auto"/>
        <w:jc w:val="both"/>
        <w:rPr>
          <w:rFonts w:ascii="Times New Roman" w:hAnsi="Times New Roman"/>
          <w:sz w:val="24"/>
          <w:szCs w:val="24"/>
        </w:rPr>
      </w:pPr>
    </w:p>
    <w:p w:rsidR="00C757CF" w:rsidRPr="00A809CF" w:rsidRDefault="00C757CF" w:rsidP="00A809CF">
      <w:pPr>
        <w:tabs>
          <w:tab w:val="left" w:pos="1710"/>
        </w:tabs>
        <w:spacing w:line="240" w:lineRule="auto"/>
        <w:ind w:left="1710" w:hanging="630"/>
        <w:jc w:val="both"/>
        <w:rPr>
          <w:rFonts w:ascii="Times New Roman" w:hAnsi="Times New Roman"/>
          <w:sz w:val="24"/>
          <w:szCs w:val="24"/>
        </w:rPr>
      </w:pPr>
      <w:r w:rsidRPr="00A809CF">
        <w:rPr>
          <w:rFonts w:ascii="Times New Roman" w:hAnsi="Times New Roman"/>
          <w:sz w:val="24"/>
          <w:szCs w:val="24"/>
        </w:rPr>
        <w:t>(e)</w:t>
      </w:r>
      <w:r w:rsidR="00FB4E61" w:rsidRPr="00A809CF">
        <w:rPr>
          <w:rFonts w:ascii="Times New Roman" w:hAnsi="Times New Roman"/>
          <w:sz w:val="24"/>
          <w:szCs w:val="24"/>
        </w:rPr>
        <w:tab/>
      </w:r>
      <w:r w:rsidRPr="00A809CF">
        <w:rPr>
          <w:rFonts w:ascii="Times New Roman" w:hAnsi="Times New Roman"/>
          <w:sz w:val="24"/>
          <w:szCs w:val="24"/>
        </w:rPr>
        <w:t>The User agrees to bear the cost of stamp duty and all cost incidental to the execution of this agreement in full.</w:t>
      </w:r>
    </w:p>
    <w:p w:rsidR="00C757CF" w:rsidRPr="00A809CF" w:rsidRDefault="00C757CF" w:rsidP="00A809CF">
      <w:pPr>
        <w:tabs>
          <w:tab w:val="left" w:pos="1710"/>
        </w:tabs>
        <w:spacing w:line="240" w:lineRule="auto"/>
        <w:ind w:left="1710" w:hanging="270"/>
        <w:jc w:val="both"/>
        <w:rPr>
          <w:rFonts w:ascii="Times New Roman" w:hAnsi="Times New Roman"/>
          <w:sz w:val="24"/>
          <w:szCs w:val="24"/>
        </w:rPr>
      </w:pPr>
    </w:p>
    <w:p w:rsidR="00C757CF" w:rsidRPr="00A809CF" w:rsidRDefault="00C757CF" w:rsidP="007B4841">
      <w:pPr>
        <w:numPr>
          <w:ilvl w:val="0"/>
          <w:numId w:val="9"/>
        </w:numPr>
        <w:spacing w:line="240" w:lineRule="auto"/>
        <w:ind w:hanging="180"/>
        <w:jc w:val="both"/>
        <w:rPr>
          <w:rFonts w:ascii="Times New Roman" w:hAnsi="Times New Roman"/>
          <w:b/>
          <w:sz w:val="24"/>
          <w:szCs w:val="24"/>
        </w:rPr>
      </w:pPr>
      <w:r w:rsidRPr="00A809CF">
        <w:rPr>
          <w:rFonts w:ascii="Times New Roman" w:hAnsi="Times New Roman"/>
          <w:b/>
          <w:sz w:val="24"/>
          <w:szCs w:val="24"/>
        </w:rPr>
        <w:t>Details of Connection</w:t>
      </w:r>
    </w:p>
    <w:p w:rsidR="00C757CF" w:rsidRDefault="00C757CF" w:rsidP="00A809CF">
      <w:pPr>
        <w:spacing w:line="240" w:lineRule="auto"/>
        <w:ind w:left="540"/>
        <w:jc w:val="both"/>
        <w:rPr>
          <w:rFonts w:ascii="Times New Roman" w:hAnsi="Times New Roman"/>
          <w:b/>
          <w:sz w:val="28"/>
        </w:rPr>
      </w:pPr>
    </w:p>
    <w:p w:rsidR="00C757CF" w:rsidRDefault="00C757CF" w:rsidP="007B4841">
      <w:pPr>
        <w:numPr>
          <w:ilvl w:val="0"/>
          <w:numId w:val="47"/>
        </w:numPr>
        <w:spacing w:line="240" w:lineRule="auto"/>
        <w:ind w:left="1710" w:hanging="630"/>
        <w:jc w:val="both"/>
        <w:rPr>
          <w:rFonts w:ascii="Times New Roman" w:hAnsi="Times New Roman"/>
          <w:sz w:val="24"/>
        </w:rPr>
      </w:pPr>
      <w:r>
        <w:rPr>
          <w:rFonts w:ascii="Times New Roman" w:hAnsi="Times New Roman"/>
          <w:sz w:val="24"/>
        </w:rPr>
        <w:t xml:space="preserve">System of supply voltage: </w:t>
      </w:r>
    </w:p>
    <w:p w:rsidR="00C757CF" w:rsidRDefault="00C757CF" w:rsidP="007B4841">
      <w:pPr>
        <w:numPr>
          <w:ilvl w:val="0"/>
          <w:numId w:val="47"/>
        </w:numPr>
        <w:spacing w:line="240" w:lineRule="auto"/>
        <w:ind w:left="1710" w:hanging="630"/>
        <w:jc w:val="both"/>
        <w:rPr>
          <w:rFonts w:ascii="Times New Roman" w:hAnsi="Times New Roman"/>
          <w:sz w:val="24"/>
        </w:rPr>
      </w:pPr>
      <w:r>
        <w:rPr>
          <w:rFonts w:ascii="Times New Roman" w:hAnsi="Times New Roman"/>
          <w:sz w:val="24"/>
        </w:rPr>
        <w:t>Total contract demand:</w:t>
      </w:r>
    </w:p>
    <w:p w:rsidR="00C757CF" w:rsidRDefault="00C757CF" w:rsidP="007B4841">
      <w:pPr>
        <w:numPr>
          <w:ilvl w:val="0"/>
          <w:numId w:val="47"/>
        </w:numPr>
        <w:spacing w:line="240" w:lineRule="auto"/>
        <w:ind w:left="1710" w:hanging="630"/>
        <w:jc w:val="both"/>
        <w:rPr>
          <w:rFonts w:ascii="Times New Roman" w:hAnsi="Times New Roman"/>
          <w:sz w:val="24"/>
        </w:rPr>
      </w:pPr>
      <w:r>
        <w:rPr>
          <w:rFonts w:ascii="Times New Roman" w:hAnsi="Times New Roman"/>
          <w:sz w:val="24"/>
        </w:rPr>
        <w:t xml:space="preserve"> Phasing of the contract demand:</w:t>
      </w:r>
    </w:p>
    <w:p w:rsidR="00C757CF" w:rsidRDefault="00C757CF" w:rsidP="007B4841">
      <w:pPr>
        <w:numPr>
          <w:ilvl w:val="0"/>
          <w:numId w:val="47"/>
        </w:numPr>
        <w:spacing w:line="240" w:lineRule="auto"/>
        <w:ind w:left="1710" w:hanging="630"/>
        <w:rPr>
          <w:rFonts w:ascii="Times New Roman" w:hAnsi="Times New Roman"/>
          <w:sz w:val="24"/>
        </w:rPr>
      </w:pPr>
      <w:r>
        <w:rPr>
          <w:rFonts w:ascii="Times New Roman" w:hAnsi="Times New Roman"/>
          <w:sz w:val="24"/>
        </w:rPr>
        <w:t xml:space="preserve">Connection details:                                                                                             </w:t>
      </w:r>
    </w:p>
    <w:p w:rsidR="00C757CF" w:rsidRDefault="00C757CF" w:rsidP="00A809CF">
      <w:pPr>
        <w:spacing w:line="240" w:lineRule="auto"/>
        <w:ind w:left="1800"/>
        <w:jc w:val="both"/>
        <w:rPr>
          <w:rFonts w:ascii="Times New Roman" w:hAnsi="Times New Roman"/>
          <w:sz w:val="24"/>
        </w:rPr>
      </w:pPr>
      <w:r>
        <w:rPr>
          <w:rFonts w:ascii="Times New Roman" w:hAnsi="Times New Roman"/>
          <w:sz w:val="24"/>
        </w:rPr>
        <w:t xml:space="preserve"> (LILO arrangement of transmission line with a switching station/from a bay of an existing grid substation of the Transmission Licensee) (Details to be mentioned)</w:t>
      </w:r>
    </w:p>
    <w:p w:rsidR="00C757CF" w:rsidRDefault="00C757CF" w:rsidP="007B4841">
      <w:pPr>
        <w:numPr>
          <w:ilvl w:val="0"/>
          <w:numId w:val="47"/>
        </w:numPr>
        <w:tabs>
          <w:tab w:val="clear" w:pos="1830"/>
          <w:tab w:val="left" w:pos="1980"/>
        </w:tabs>
        <w:spacing w:line="240" w:lineRule="auto"/>
        <w:ind w:left="1530" w:hanging="450"/>
        <w:jc w:val="both"/>
        <w:rPr>
          <w:rFonts w:ascii="Times New Roman" w:hAnsi="Times New Roman"/>
          <w:sz w:val="24"/>
        </w:rPr>
      </w:pPr>
      <w:r>
        <w:rPr>
          <w:rFonts w:ascii="Times New Roman" w:hAnsi="Times New Roman"/>
          <w:sz w:val="24"/>
        </w:rPr>
        <w:t xml:space="preserve">Details of reactive power compensation arrangement: </w:t>
      </w:r>
    </w:p>
    <w:p w:rsidR="00C757CF" w:rsidRDefault="00C757CF" w:rsidP="00A809CF">
      <w:pPr>
        <w:tabs>
          <w:tab w:val="left" w:pos="1980"/>
        </w:tabs>
        <w:spacing w:line="240" w:lineRule="auto"/>
        <w:ind w:left="1440" w:hanging="360"/>
        <w:jc w:val="both"/>
        <w:rPr>
          <w:rFonts w:ascii="Times New Roman" w:hAnsi="Times New Roman"/>
          <w:sz w:val="28"/>
        </w:rPr>
      </w:pPr>
      <w:r>
        <w:rPr>
          <w:rFonts w:ascii="Times New Roman" w:hAnsi="Times New Roman"/>
          <w:sz w:val="24"/>
        </w:rPr>
        <w:t>(f)</w:t>
      </w:r>
      <w:r>
        <w:rPr>
          <w:rFonts w:ascii="Times New Roman" w:hAnsi="Times New Roman"/>
          <w:sz w:val="24"/>
        </w:rPr>
        <w:tab/>
      </w:r>
      <w:r w:rsidR="003239B3">
        <w:rPr>
          <w:rFonts w:ascii="Times New Roman" w:hAnsi="Times New Roman"/>
          <w:sz w:val="24"/>
        </w:rPr>
        <w:tab/>
      </w:r>
      <w:r>
        <w:rPr>
          <w:rFonts w:ascii="Times New Roman" w:hAnsi="Times New Roman"/>
          <w:sz w:val="24"/>
        </w:rPr>
        <w:t>Details of the scheme of the switching station/bay</w:t>
      </w:r>
    </w:p>
    <w:p w:rsidR="00C757CF" w:rsidRDefault="00C757CF" w:rsidP="007B4841">
      <w:pPr>
        <w:numPr>
          <w:ilvl w:val="0"/>
          <w:numId w:val="11"/>
        </w:numPr>
        <w:tabs>
          <w:tab w:val="clear" w:pos="2160"/>
        </w:tabs>
        <w:spacing w:line="240" w:lineRule="auto"/>
        <w:ind w:hanging="270"/>
        <w:jc w:val="both"/>
        <w:rPr>
          <w:rFonts w:ascii="Times New Roman" w:hAnsi="Times New Roman"/>
          <w:sz w:val="24"/>
        </w:rPr>
      </w:pPr>
      <w:r>
        <w:rPr>
          <w:rFonts w:ascii="Times New Roman" w:hAnsi="Times New Roman"/>
          <w:sz w:val="24"/>
        </w:rPr>
        <w:t>Bus-bar arrangement: Three bus system/Two bus system/main and transfer bus system, Bus-bar type</w:t>
      </w:r>
    </w:p>
    <w:p w:rsidR="00C757CF" w:rsidRDefault="00C757CF" w:rsidP="007B4841">
      <w:pPr>
        <w:numPr>
          <w:ilvl w:val="0"/>
          <w:numId w:val="11"/>
        </w:numPr>
        <w:tabs>
          <w:tab w:val="clear" w:pos="2160"/>
        </w:tabs>
        <w:spacing w:line="240" w:lineRule="auto"/>
        <w:ind w:left="2340" w:hanging="450"/>
        <w:jc w:val="both"/>
        <w:rPr>
          <w:rFonts w:ascii="Times New Roman" w:hAnsi="Times New Roman"/>
          <w:sz w:val="24"/>
        </w:rPr>
      </w:pPr>
      <w:r>
        <w:rPr>
          <w:rFonts w:ascii="Times New Roman" w:hAnsi="Times New Roman"/>
          <w:sz w:val="24"/>
        </w:rPr>
        <w:t xml:space="preserve">Provision for future expansion </w:t>
      </w:r>
    </w:p>
    <w:p w:rsidR="00C757CF" w:rsidRPr="003239B3" w:rsidRDefault="00C757CF" w:rsidP="00A809CF">
      <w:pPr>
        <w:spacing w:line="240" w:lineRule="auto"/>
        <w:ind w:left="1800" w:hanging="720"/>
        <w:jc w:val="both"/>
        <w:rPr>
          <w:rFonts w:ascii="Times New Roman" w:hAnsi="Times New Roman"/>
          <w:sz w:val="24"/>
          <w:szCs w:val="24"/>
        </w:rPr>
      </w:pPr>
      <w:r w:rsidRPr="00A4493D">
        <w:rPr>
          <w:rFonts w:ascii="Times New Roman" w:hAnsi="Times New Roman"/>
          <w:sz w:val="24"/>
          <w:szCs w:val="24"/>
        </w:rPr>
        <w:t>(g)</w:t>
      </w:r>
      <w:r>
        <w:rPr>
          <w:rFonts w:ascii="Times New Roman" w:hAnsi="Times New Roman"/>
          <w:sz w:val="28"/>
        </w:rPr>
        <w:tab/>
      </w:r>
      <w:r w:rsidRPr="003239B3">
        <w:rPr>
          <w:rFonts w:ascii="Times New Roman" w:hAnsi="Times New Roman"/>
          <w:sz w:val="24"/>
          <w:szCs w:val="24"/>
        </w:rPr>
        <w:t xml:space="preserve">Captive </w:t>
      </w:r>
      <w:r w:rsidR="007710D5" w:rsidRPr="003239B3">
        <w:rPr>
          <w:rFonts w:ascii="Times New Roman" w:hAnsi="Times New Roman"/>
          <w:sz w:val="24"/>
          <w:szCs w:val="24"/>
        </w:rPr>
        <w:t>Generating</w:t>
      </w:r>
      <w:r w:rsidRPr="003239B3">
        <w:rPr>
          <w:rFonts w:ascii="Times New Roman" w:hAnsi="Times New Roman"/>
          <w:sz w:val="24"/>
          <w:szCs w:val="24"/>
        </w:rPr>
        <w:t xml:space="preserve"> Plant:</w:t>
      </w:r>
    </w:p>
    <w:p w:rsidR="00C757CF" w:rsidRDefault="00C757CF" w:rsidP="00A809CF">
      <w:pPr>
        <w:spacing w:line="240" w:lineRule="auto"/>
        <w:ind w:left="2250" w:hanging="360"/>
        <w:jc w:val="both"/>
        <w:rPr>
          <w:rFonts w:ascii="Times New Roman" w:hAnsi="Times New Roman"/>
          <w:sz w:val="24"/>
        </w:rPr>
      </w:pPr>
      <w:r>
        <w:rPr>
          <w:rFonts w:ascii="Times New Roman" w:hAnsi="Times New Roman"/>
          <w:sz w:val="24"/>
        </w:rPr>
        <w:t>i.</w:t>
      </w:r>
      <w:r>
        <w:rPr>
          <w:rFonts w:ascii="Times New Roman" w:hAnsi="Times New Roman"/>
          <w:sz w:val="24"/>
        </w:rPr>
        <w:tab/>
        <w:t>Rated capacity:</w:t>
      </w:r>
    </w:p>
    <w:p w:rsidR="00C757CF" w:rsidRDefault="00C757CF" w:rsidP="00A809CF">
      <w:pPr>
        <w:spacing w:line="240" w:lineRule="auto"/>
        <w:ind w:left="2250" w:hanging="360"/>
        <w:jc w:val="both"/>
        <w:rPr>
          <w:rFonts w:ascii="Times New Roman" w:hAnsi="Times New Roman"/>
          <w:sz w:val="24"/>
        </w:rPr>
      </w:pPr>
      <w:r>
        <w:rPr>
          <w:rFonts w:ascii="Times New Roman" w:hAnsi="Times New Roman"/>
          <w:sz w:val="24"/>
        </w:rPr>
        <w:t>ii.</w:t>
      </w:r>
      <w:r>
        <w:rPr>
          <w:rFonts w:ascii="Times New Roman" w:hAnsi="Times New Roman"/>
          <w:sz w:val="24"/>
        </w:rPr>
        <w:tab/>
        <w:t>Rated voltage level of generation:</w:t>
      </w:r>
    </w:p>
    <w:p w:rsidR="00C757CF" w:rsidRDefault="00C757CF" w:rsidP="007B4841">
      <w:pPr>
        <w:numPr>
          <w:ilvl w:val="0"/>
          <w:numId w:val="11"/>
        </w:numPr>
        <w:spacing w:line="240" w:lineRule="auto"/>
        <w:ind w:left="2250" w:hanging="360"/>
        <w:jc w:val="both"/>
        <w:rPr>
          <w:rFonts w:ascii="Times New Roman" w:hAnsi="Times New Roman"/>
          <w:sz w:val="24"/>
        </w:rPr>
      </w:pPr>
      <w:r>
        <w:rPr>
          <w:rFonts w:ascii="Times New Roman" w:hAnsi="Times New Roman"/>
          <w:sz w:val="24"/>
        </w:rPr>
        <w:t xml:space="preserve">Quantum of surplus power to be evacuated: </w:t>
      </w:r>
    </w:p>
    <w:p w:rsidR="00C757CF" w:rsidRDefault="004D576B" w:rsidP="007B4841">
      <w:pPr>
        <w:numPr>
          <w:ilvl w:val="0"/>
          <w:numId w:val="11"/>
        </w:numPr>
        <w:spacing w:line="240" w:lineRule="auto"/>
        <w:ind w:left="2250" w:hanging="360"/>
        <w:jc w:val="both"/>
        <w:rPr>
          <w:rFonts w:ascii="Times New Roman" w:hAnsi="Times New Roman"/>
          <w:sz w:val="24"/>
        </w:rPr>
      </w:pPr>
      <w:r>
        <w:rPr>
          <w:rFonts w:ascii="Times New Roman" w:hAnsi="Times New Roman"/>
          <w:sz w:val="24"/>
        </w:rPr>
        <w:t xml:space="preserve">Details of the </w:t>
      </w:r>
      <w:r w:rsidR="00C757CF">
        <w:rPr>
          <w:rFonts w:ascii="Times New Roman" w:hAnsi="Times New Roman"/>
          <w:sz w:val="24"/>
        </w:rPr>
        <w:t>connectivity with the Transmission Licensee’s network:</w:t>
      </w:r>
    </w:p>
    <w:p w:rsidR="00C757CF" w:rsidRDefault="00C757CF" w:rsidP="007B4841">
      <w:pPr>
        <w:numPr>
          <w:ilvl w:val="0"/>
          <w:numId w:val="11"/>
        </w:numPr>
        <w:spacing w:line="240" w:lineRule="auto"/>
        <w:ind w:left="2250" w:hanging="360"/>
        <w:jc w:val="both"/>
        <w:rPr>
          <w:rFonts w:ascii="Times New Roman" w:hAnsi="Times New Roman"/>
          <w:sz w:val="24"/>
        </w:rPr>
      </w:pPr>
      <w:r>
        <w:rPr>
          <w:rFonts w:ascii="Times New Roman" w:hAnsi="Times New Roman"/>
          <w:sz w:val="24"/>
        </w:rPr>
        <w:t xml:space="preserve">Mode of communication connectivity with </w:t>
      </w:r>
      <w:r w:rsidR="0030108C" w:rsidRPr="0030108C">
        <w:rPr>
          <w:rFonts w:ascii="Times New Roman" w:hAnsi="Times New Roman"/>
          <w:sz w:val="24"/>
          <w:szCs w:val="24"/>
          <w:vertAlign w:val="superscript"/>
        </w:rPr>
        <w:t>1</w:t>
      </w:r>
      <w:r w:rsidR="00FE08B2" w:rsidRPr="00FE08B2">
        <w:rPr>
          <w:rFonts w:ascii="Times New Roman" w:hAnsi="Times New Roman"/>
          <w:sz w:val="24"/>
          <w:szCs w:val="24"/>
        </w:rPr>
        <w:t>[**]</w:t>
      </w:r>
      <w:r w:rsidR="00FE08B2">
        <w:rPr>
          <w:rFonts w:ascii="Times New Roman" w:hAnsi="Times New Roman"/>
          <w:sz w:val="24"/>
          <w:szCs w:val="24"/>
        </w:rPr>
        <w:t xml:space="preserve"> </w:t>
      </w:r>
      <w:r w:rsidR="00FE08B2" w:rsidRPr="00FE08B2">
        <w:rPr>
          <w:rFonts w:ascii="Times New Roman" w:hAnsi="Times New Roman"/>
          <w:sz w:val="24"/>
          <w:szCs w:val="24"/>
          <w:vertAlign w:val="superscript"/>
        </w:rPr>
        <w:t>2</w:t>
      </w:r>
      <w:r w:rsidR="00FE08B2">
        <w:rPr>
          <w:rFonts w:ascii="Times New Roman" w:hAnsi="Times New Roman"/>
          <w:sz w:val="24"/>
          <w:szCs w:val="24"/>
        </w:rPr>
        <w:t xml:space="preserve"> [</w:t>
      </w:r>
      <w:r w:rsidR="00FE08B2">
        <w:rPr>
          <w:rFonts w:ascii="Times New Roman" w:hAnsi="Times New Roman"/>
          <w:sz w:val="24"/>
        </w:rPr>
        <w:t>nearest</w:t>
      </w:r>
      <w:r w:rsidR="00FE08B2">
        <w:rPr>
          <w:rFonts w:ascii="Times New Roman" w:hAnsi="Times New Roman"/>
          <w:sz w:val="24"/>
          <w:szCs w:val="24"/>
        </w:rPr>
        <w:t xml:space="preserve"> </w:t>
      </w:r>
      <w:r w:rsidR="0030108C">
        <w:rPr>
          <w:rFonts w:ascii="Times New Roman" w:hAnsi="Times New Roman"/>
          <w:sz w:val="24"/>
        </w:rPr>
        <w:t>SCADA interface point of the  transmission licensee</w:t>
      </w:r>
      <w:r>
        <w:rPr>
          <w:rFonts w:ascii="Times New Roman" w:hAnsi="Times New Roman"/>
          <w:sz w:val="24"/>
        </w:rPr>
        <w:t>: Telephone/Fax/</w:t>
      </w:r>
      <w:r w:rsidR="003239B3">
        <w:rPr>
          <w:rFonts w:ascii="Times New Roman" w:hAnsi="Times New Roman"/>
          <w:sz w:val="24"/>
        </w:rPr>
        <w:t xml:space="preserve"> </w:t>
      </w:r>
      <w:r>
        <w:rPr>
          <w:rFonts w:ascii="Times New Roman" w:hAnsi="Times New Roman"/>
          <w:sz w:val="24"/>
        </w:rPr>
        <w:t>Carrier communication</w:t>
      </w:r>
      <w:r w:rsidR="0030108C">
        <w:rPr>
          <w:rFonts w:ascii="Times New Roman" w:hAnsi="Times New Roman"/>
          <w:sz w:val="24"/>
        </w:rPr>
        <w:t>/Broadband communication/Internet / Other developed mode of communication</w:t>
      </w:r>
      <w:r w:rsidR="00CF5E02">
        <w:rPr>
          <w:rFonts w:ascii="Times New Roman" w:hAnsi="Times New Roman"/>
          <w:sz w:val="24"/>
        </w:rPr>
        <w:t xml:space="preserve"> Transmission licensee shall provide SCADA interface in every 220KV Grid Substation</w:t>
      </w:r>
      <w:r w:rsidR="00642F76">
        <w:rPr>
          <w:rFonts w:ascii="Times New Roman" w:hAnsi="Times New Roman"/>
          <w:sz w:val="24"/>
        </w:rPr>
        <w:t xml:space="preserve"> </w:t>
      </w:r>
      <w:r w:rsidR="0030108C">
        <w:rPr>
          <w:rFonts w:ascii="Times New Roman" w:hAnsi="Times New Roman"/>
          <w:sz w:val="24"/>
        </w:rPr>
        <w:t>]</w:t>
      </w:r>
      <w:r>
        <w:rPr>
          <w:rFonts w:ascii="Times New Roman" w:hAnsi="Times New Roman"/>
          <w:sz w:val="24"/>
        </w:rPr>
        <w:t>.</w:t>
      </w:r>
    </w:p>
    <w:p w:rsidR="00C757CF" w:rsidRDefault="00C757CF" w:rsidP="00A809CF">
      <w:pPr>
        <w:spacing w:line="240" w:lineRule="auto"/>
        <w:ind w:left="1800" w:hanging="720"/>
        <w:rPr>
          <w:rFonts w:ascii="Times New Roman" w:hAnsi="Times New Roman"/>
          <w:sz w:val="24"/>
        </w:rPr>
      </w:pPr>
      <w:r>
        <w:rPr>
          <w:rFonts w:ascii="Times New Roman" w:hAnsi="Times New Roman"/>
          <w:sz w:val="24"/>
        </w:rPr>
        <w:t>(h)</w:t>
      </w:r>
      <w:r>
        <w:rPr>
          <w:rFonts w:ascii="Times New Roman" w:hAnsi="Times New Roman"/>
          <w:sz w:val="24"/>
        </w:rPr>
        <w:tab/>
        <w:t>Communication arrangement: The User shall be required to provide voice and other communication facility as decided by SLDC.</w:t>
      </w:r>
    </w:p>
    <w:p w:rsidR="00C757CF" w:rsidRDefault="00C757CF" w:rsidP="00A809CF">
      <w:pPr>
        <w:spacing w:line="240" w:lineRule="auto"/>
        <w:ind w:left="1800" w:hanging="720"/>
        <w:rPr>
          <w:rFonts w:ascii="Times New Roman" w:hAnsi="Times New Roman"/>
          <w:sz w:val="24"/>
        </w:rPr>
      </w:pPr>
      <w:r>
        <w:rPr>
          <w:rFonts w:ascii="Times New Roman" w:hAnsi="Times New Roman"/>
          <w:sz w:val="24"/>
        </w:rPr>
        <w:t>(i)</w:t>
      </w:r>
      <w:r>
        <w:rPr>
          <w:rFonts w:ascii="Times New Roman" w:hAnsi="Times New Roman"/>
          <w:sz w:val="24"/>
        </w:rPr>
        <w:tab/>
        <w:t>Metering Arrangement: The User shall provide meters for accounting and audit purposes as per the standard specified by CEA.</w:t>
      </w:r>
    </w:p>
    <w:p w:rsidR="00C757CF" w:rsidRDefault="00C757CF" w:rsidP="00A809CF">
      <w:pPr>
        <w:spacing w:line="240" w:lineRule="auto"/>
        <w:ind w:left="1800"/>
        <w:jc w:val="both"/>
        <w:rPr>
          <w:rFonts w:ascii="Times New Roman" w:hAnsi="Times New Roman"/>
          <w:sz w:val="24"/>
        </w:rPr>
      </w:pPr>
      <w:r>
        <w:rPr>
          <w:rFonts w:ascii="Times New Roman" w:hAnsi="Times New Roman"/>
          <w:sz w:val="24"/>
        </w:rPr>
        <w:t xml:space="preserve">[Details of operational/commercial (tariff) metering scheme to be provided.] Detail data are to be provided as per Chapter-12 (DATA REGISTRATION) of the State Grid Code (OGC). </w:t>
      </w:r>
    </w:p>
    <w:p w:rsidR="00C757CF" w:rsidRDefault="00A4493D" w:rsidP="00A809CF">
      <w:pPr>
        <w:spacing w:line="240" w:lineRule="auto"/>
        <w:ind w:left="1800" w:hanging="720"/>
        <w:jc w:val="both"/>
        <w:rPr>
          <w:rFonts w:ascii="Times New Roman" w:hAnsi="Times New Roman"/>
          <w:sz w:val="24"/>
        </w:rPr>
      </w:pPr>
      <w:r>
        <w:rPr>
          <w:rFonts w:ascii="Times New Roman" w:hAnsi="Times New Roman"/>
          <w:sz w:val="24"/>
        </w:rPr>
        <w:t>(j)</w:t>
      </w:r>
      <w:r w:rsidR="003239B3">
        <w:rPr>
          <w:rFonts w:ascii="Times New Roman" w:hAnsi="Times New Roman"/>
          <w:sz w:val="24"/>
        </w:rPr>
        <w:tab/>
      </w:r>
      <w:r w:rsidR="000E127A">
        <w:rPr>
          <w:rFonts w:ascii="Times New Roman" w:hAnsi="Times New Roman"/>
          <w:sz w:val="24"/>
        </w:rPr>
        <w:t xml:space="preserve"> </w:t>
      </w:r>
      <w:r w:rsidR="00C757CF">
        <w:rPr>
          <w:rFonts w:ascii="Times New Roman" w:hAnsi="Times New Roman"/>
          <w:sz w:val="24"/>
        </w:rPr>
        <w:t xml:space="preserve">Other Charges: </w:t>
      </w:r>
    </w:p>
    <w:p w:rsidR="00C757CF" w:rsidRDefault="00C757CF" w:rsidP="00A809CF">
      <w:pPr>
        <w:spacing w:line="240" w:lineRule="auto"/>
        <w:ind w:left="1800"/>
        <w:jc w:val="both"/>
        <w:rPr>
          <w:rFonts w:ascii="Times New Roman" w:hAnsi="Times New Roman"/>
          <w:b/>
          <w:sz w:val="24"/>
        </w:rPr>
      </w:pPr>
      <w:r>
        <w:rPr>
          <w:rFonts w:ascii="Times New Roman" w:hAnsi="Times New Roman"/>
          <w:sz w:val="24"/>
        </w:rPr>
        <w:t>The operation and maintenance charges of the transmission line details to be indicated, 220 kV/132 kV feeder bay (nos. of bays and location of grid substation to be indicated), 220 kV/132 kV switching station (details of bays etc. to be indicated) shall be governed by the provisions contained in Chapter-12</w:t>
      </w:r>
      <w:r>
        <w:rPr>
          <w:rFonts w:ascii="Times New Roman" w:hAnsi="Times New Roman"/>
          <w:b/>
          <w:sz w:val="24"/>
        </w:rPr>
        <w:t>.</w:t>
      </w:r>
    </w:p>
    <w:p w:rsidR="00C757CF" w:rsidRDefault="00C757CF" w:rsidP="007B4841">
      <w:pPr>
        <w:numPr>
          <w:ilvl w:val="0"/>
          <w:numId w:val="48"/>
        </w:numPr>
        <w:tabs>
          <w:tab w:val="clear" w:pos="1080"/>
        </w:tabs>
        <w:spacing w:line="240" w:lineRule="auto"/>
        <w:ind w:left="2160"/>
        <w:jc w:val="both"/>
        <w:rPr>
          <w:rFonts w:ascii="Times New Roman" w:hAnsi="Times New Roman"/>
          <w:sz w:val="24"/>
        </w:rPr>
      </w:pPr>
      <w:r>
        <w:rPr>
          <w:rFonts w:ascii="Times New Roman" w:hAnsi="Times New Roman"/>
          <w:sz w:val="24"/>
        </w:rPr>
        <w:t xml:space="preserve">Entry Charges and Exit Charges as fixed by the Transmission Licensee &amp; approved by OERC to be paid where appropriate. </w:t>
      </w:r>
    </w:p>
    <w:p w:rsidR="00C757CF" w:rsidRDefault="00C757CF" w:rsidP="007B4841">
      <w:pPr>
        <w:numPr>
          <w:ilvl w:val="0"/>
          <w:numId w:val="48"/>
        </w:numPr>
        <w:tabs>
          <w:tab w:val="clear" w:pos="1080"/>
        </w:tabs>
        <w:spacing w:line="240" w:lineRule="auto"/>
        <w:ind w:left="2160"/>
        <w:jc w:val="both"/>
        <w:rPr>
          <w:rFonts w:ascii="Times New Roman" w:hAnsi="Times New Roman"/>
          <w:sz w:val="24"/>
        </w:rPr>
      </w:pPr>
      <w:r>
        <w:rPr>
          <w:rFonts w:ascii="Times New Roman" w:hAnsi="Times New Roman"/>
          <w:sz w:val="24"/>
        </w:rPr>
        <w:t xml:space="preserve">Capital related payment arising from necessary reinforcement or extension of the System is to be paid. </w:t>
      </w:r>
    </w:p>
    <w:p w:rsidR="00C757CF" w:rsidRPr="009758EE" w:rsidRDefault="00C757CF" w:rsidP="00A809CF">
      <w:pPr>
        <w:spacing w:line="240" w:lineRule="auto"/>
        <w:ind w:left="1800" w:hanging="720"/>
        <w:jc w:val="both"/>
        <w:rPr>
          <w:rFonts w:ascii="Times New Roman" w:hAnsi="Times New Roman"/>
          <w:sz w:val="24"/>
          <w:szCs w:val="24"/>
        </w:rPr>
      </w:pPr>
      <w:r w:rsidRPr="009758EE">
        <w:rPr>
          <w:rFonts w:ascii="Times New Roman" w:hAnsi="Times New Roman"/>
          <w:sz w:val="24"/>
          <w:szCs w:val="24"/>
        </w:rPr>
        <w:t>(k)</w:t>
      </w:r>
      <w:r w:rsidR="000E127A" w:rsidRPr="009758EE">
        <w:rPr>
          <w:rFonts w:ascii="Times New Roman" w:hAnsi="Times New Roman"/>
          <w:sz w:val="24"/>
          <w:szCs w:val="24"/>
        </w:rPr>
        <w:t xml:space="preserve"> </w:t>
      </w:r>
      <w:r w:rsidR="009758EE">
        <w:rPr>
          <w:rFonts w:ascii="Times New Roman" w:hAnsi="Times New Roman"/>
          <w:sz w:val="24"/>
          <w:szCs w:val="24"/>
        </w:rPr>
        <w:tab/>
      </w:r>
      <w:r w:rsidRPr="009758EE">
        <w:rPr>
          <w:rFonts w:ascii="Times New Roman" w:hAnsi="Times New Roman"/>
          <w:sz w:val="24"/>
          <w:szCs w:val="24"/>
        </w:rPr>
        <w:t xml:space="preserve">Site Responsibility Schedule: </w:t>
      </w:r>
    </w:p>
    <w:p w:rsidR="00C757CF" w:rsidRDefault="00C757CF" w:rsidP="00A809CF">
      <w:pPr>
        <w:pStyle w:val="BodyTextIndent"/>
        <w:spacing w:line="240" w:lineRule="auto"/>
        <w:ind w:left="1813"/>
        <w:rPr>
          <w:i w:val="0"/>
        </w:rPr>
      </w:pPr>
      <w:r>
        <w:rPr>
          <w:i w:val="0"/>
        </w:rPr>
        <w:t>The site responsibility schedule is annexed at Annexure-II to Chapter-4, of the State Grid Code (OGC):</w:t>
      </w:r>
    </w:p>
    <w:p w:rsidR="00C757CF" w:rsidRDefault="00C757CF" w:rsidP="00A809CF">
      <w:pPr>
        <w:pStyle w:val="BodyTextIndent"/>
        <w:spacing w:line="240" w:lineRule="auto"/>
        <w:ind w:left="1800" w:hanging="720"/>
        <w:rPr>
          <w:b/>
          <w:i w:val="0"/>
          <w:iCs/>
        </w:rPr>
      </w:pPr>
      <w:r>
        <w:rPr>
          <w:i w:val="0"/>
        </w:rPr>
        <w:t xml:space="preserve"> </w:t>
      </w:r>
      <w:r>
        <w:rPr>
          <w:i w:val="0"/>
          <w:iCs/>
        </w:rPr>
        <w:t>(l)</w:t>
      </w:r>
      <w:r w:rsidR="000E127A">
        <w:rPr>
          <w:i w:val="0"/>
          <w:iCs/>
        </w:rPr>
        <w:t xml:space="preserve"> </w:t>
      </w:r>
      <w:r w:rsidR="009758EE">
        <w:rPr>
          <w:i w:val="0"/>
          <w:iCs/>
        </w:rPr>
        <w:tab/>
      </w:r>
      <w:r>
        <w:rPr>
          <w:i w:val="0"/>
          <w:iCs/>
        </w:rPr>
        <w:t>Protection Scheme</w:t>
      </w:r>
      <w:r>
        <w:rPr>
          <w:b/>
          <w:i w:val="0"/>
          <w:iCs/>
        </w:rPr>
        <w:t>:</w:t>
      </w:r>
    </w:p>
    <w:p w:rsidR="00C757CF" w:rsidRDefault="00C757CF" w:rsidP="00A809CF">
      <w:pPr>
        <w:pStyle w:val="BodyTextIndent"/>
        <w:spacing w:line="240" w:lineRule="auto"/>
        <w:ind w:left="1813"/>
        <w:rPr>
          <w:i w:val="0"/>
        </w:rPr>
      </w:pPr>
      <w:r>
        <w:rPr>
          <w:i w:val="0"/>
        </w:rPr>
        <w:t>Protection scheme shall be provided in the User’s system to protect the grid from the faults originating in their system and so also for safeguarding their system from the fault originating from the Transmission System. The protection scheme of the User’s system shall have the approval of OPTCL.</w:t>
      </w:r>
    </w:p>
    <w:p w:rsidR="00C757CF" w:rsidRDefault="00C757CF" w:rsidP="007B4841">
      <w:pPr>
        <w:numPr>
          <w:ilvl w:val="0"/>
          <w:numId w:val="49"/>
        </w:numPr>
        <w:spacing w:line="240" w:lineRule="auto"/>
        <w:ind w:left="2160"/>
        <w:jc w:val="both"/>
        <w:rPr>
          <w:rFonts w:ascii="Times New Roman" w:hAnsi="Times New Roman"/>
          <w:sz w:val="24"/>
        </w:rPr>
      </w:pPr>
      <w:r>
        <w:rPr>
          <w:rFonts w:ascii="Times New Roman" w:hAnsi="Times New Roman"/>
          <w:sz w:val="24"/>
        </w:rPr>
        <w:t>Transmission line protection scheme: (please indicate the general philosophy of the scheme)</w:t>
      </w:r>
    </w:p>
    <w:p w:rsidR="00C757CF" w:rsidRDefault="00C757CF" w:rsidP="007B4841">
      <w:pPr>
        <w:numPr>
          <w:ilvl w:val="0"/>
          <w:numId w:val="49"/>
        </w:numPr>
        <w:spacing w:line="240" w:lineRule="auto"/>
        <w:ind w:left="2160"/>
        <w:jc w:val="both"/>
        <w:rPr>
          <w:rFonts w:ascii="Times New Roman" w:hAnsi="Times New Roman"/>
          <w:sz w:val="24"/>
        </w:rPr>
      </w:pPr>
      <w:r>
        <w:rPr>
          <w:rFonts w:ascii="Times New Roman" w:hAnsi="Times New Roman"/>
          <w:sz w:val="24"/>
        </w:rPr>
        <w:t>220 kV / 132 kV feeder bay protection scheme: (please indicate the general philosophy of the scheme)</w:t>
      </w:r>
    </w:p>
    <w:p w:rsidR="00C757CF" w:rsidRDefault="00C757CF" w:rsidP="007B4841">
      <w:pPr>
        <w:numPr>
          <w:ilvl w:val="0"/>
          <w:numId w:val="49"/>
        </w:numPr>
        <w:spacing w:line="240" w:lineRule="auto"/>
        <w:ind w:left="2160"/>
        <w:jc w:val="both"/>
        <w:rPr>
          <w:rFonts w:ascii="Times New Roman" w:hAnsi="Times New Roman"/>
          <w:sz w:val="24"/>
        </w:rPr>
      </w:pPr>
      <w:r>
        <w:rPr>
          <w:rFonts w:ascii="Times New Roman" w:hAnsi="Times New Roman"/>
          <w:sz w:val="24"/>
        </w:rPr>
        <w:t>General protection scheme adopted for the switching station: (please indicate the general philosophy of the scheme).</w:t>
      </w:r>
    </w:p>
    <w:p w:rsidR="00C757CF" w:rsidRDefault="00C757CF" w:rsidP="007B4841">
      <w:pPr>
        <w:numPr>
          <w:ilvl w:val="0"/>
          <w:numId w:val="49"/>
        </w:numPr>
        <w:spacing w:line="240" w:lineRule="auto"/>
        <w:ind w:left="2160"/>
        <w:jc w:val="both"/>
        <w:rPr>
          <w:rFonts w:ascii="Times New Roman" w:hAnsi="Times New Roman"/>
          <w:sz w:val="24"/>
        </w:rPr>
      </w:pPr>
      <w:r>
        <w:rPr>
          <w:rFonts w:ascii="Times New Roman" w:hAnsi="Times New Roman"/>
          <w:sz w:val="24"/>
        </w:rPr>
        <w:t>Any ot</w:t>
      </w:r>
      <w:r w:rsidR="00BD1D1C">
        <w:rPr>
          <w:rFonts w:ascii="Times New Roman" w:hAnsi="Times New Roman"/>
          <w:sz w:val="24"/>
        </w:rPr>
        <w:t>her protection scheme provided:</w:t>
      </w:r>
      <w:r w:rsidR="00BD1D1C">
        <w:rPr>
          <w:rStyle w:val="FootnoteReference"/>
          <w:rFonts w:ascii="Times New Roman" w:hAnsi="Times New Roman"/>
          <w:sz w:val="24"/>
        </w:rPr>
        <w:footnoteReference w:id="11"/>
      </w:r>
    </w:p>
    <w:p w:rsidR="00BD1D1C" w:rsidRDefault="00BD1D1C" w:rsidP="00A809CF">
      <w:pPr>
        <w:tabs>
          <w:tab w:val="left" w:pos="1800"/>
        </w:tabs>
        <w:spacing w:line="240" w:lineRule="auto"/>
        <w:ind w:left="1800" w:hanging="720"/>
        <w:jc w:val="both"/>
        <w:rPr>
          <w:rFonts w:ascii="Times New Roman" w:hAnsi="Times New Roman"/>
          <w:sz w:val="24"/>
        </w:rPr>
      </w:pPr>
    </w:p>
    <w:p w:rsidR="00E62EBF" w:rsidRDefault="00E62EBF" w:rsidP="00A809CF">
      <w:pPr>
        <w:tabs>
          <w:tab w:val="left" w:pos="1800"/>
        </w:tabs>
        <w:spacing w:line="240" w:lineRule="auto"/>
        <w:ind w:left="1800" w:hanging="720"/>
        <w:jc w:val="both"/>
        <w:rPr>
          <w:rFonts w:ascii="Times New Roman" w:hAnsi="Times New Roman"/>
          <w:sz w:val="24"/>
        </w:rPr>
      </w:pPr>
    </w:p>
    <w:p w:rsidR="00C757CF" w:rsidRDefault="00BD1D1C" w:rsidP="00A809CF">
      <w:pPr>
        <w:tabs>
          <w:tab w:val="left" w:pos="1800"/>
        </w:tabs>
        <w:spacing w:line="240" w:lineRule="auto"/>
        <w:ind w:left="1800" w:hanging="720"/>
        <w:jc w:val="both"/>
        <w:rPr>
          <w:rFonts w:ascii="Times New Roman" w:hAnsi="Times New Roman"/>
          <w:sz w:val="24"/>
        </w:rPr>
      </w:pPr>
      <w:r>
        <w:rPr>
          <w:rFonts w:ascii="Times New Roman" w:hAnsi="Times New Roman"/>
          <w:sz w:val="24"/>
        </w:rPr>
        <w:t xml:space="preserve"> </w:t>
      </w:r>
      <w:r w:rsidR="00C757CF">
        <w:rPr>
          <w:rFonts w:ascii="Times New Roman" w:hAnsi="Times New Roman"/>
          <w:sz w:val="24"/>
        </w:rPr>
        <w:t>(m)</w:t>
      </w:r>
      <w:r w:rsidR="00C757CF">
        <w:rPr>
          <w:rFonts w:ascii="Times New Roman" w:hAnsi="Times New Roman"/>
          <w:sz w:val="24"/>
        </w:rPr>
        <w:tab/>
        <w:t xml:space="preserve"> Documents forming part of this agreement: </w:t>
      </w:r>
    </w:p>
    <w:p w:rsidR="00C757CF" w:rsidRDefault="00C757CF" w:rsidP="007B4841">
      <w:pPr>
        <w:numPr>
          <w:ilvl w:val="0"/>
          <w:numId w:val="50"/>
        </w:numPr>
        <w:tabs>
          <w:tab w:val="clear" w:pos="2610"/>
          <w:tab w:val="left" w:pos="2160"/>
        </w:tabs>
        <w:spacing w:line="240" w:lineRule="auto"/>
        <w:ind w:left="2340" w:hanging="450"/>
        <w:jc w:val="both"/>
        <w:rPr>
          <w:rFonts w:ascii="Times New Roman" w:hAnsi="Times New Roman"/>
          <w:sz w:val="24"/>
        </w:rPr>
      </w:pPr>
      <w:r>
        <w:rPr>
          <w:rFonts w:ascii="Times New Roman" w:hAnsi="Times New Roman"/>
          <w:sz w:val="24"/>
        </w:rPr>
        <w:t>Annexure-I: Data to be provided as per Chapter-12 of the OGC</w:t>
      </w:r>
    </w:p>
    <w:p w:rsidR="00C757CF" w:rsidRDefault="00C757CF" w:rsidP="007B4841">
      <w:pPr>
        <w:numPr>
          <w:ilvl w:val="0"/>
          <w:numId w:val="50"/>
        </w:numPr>
        <w:tabs>
          <w:tab w:val="clear" w:pos="2610"/>
        </w:tabs>
        <w:spacing w:line="240" w:lineRule="auto"/>
        <w:ind w:left="2340" w:hanging="450"/>
        <w:jc w:val="both"/>
        <w:rPr>
          <w:rFonts w:ascii="Times New Roman" w:hAnsi="Times New Roman"/>
          <w:sz w:val="24"/>
        </w:rPr>
      </w:pPr>
      <w:r>
        <w:rPr>
          <w:rFonts w:ascii="Times New Roman" w:hAnsi="Times New Roman"/>
          <w:sz w:val="24"/>
        </w:rPr>
        <w:t>Annexure-II: Attested copies of the Transmission Licensee permission letter no __________, date _______________</w:t>
      </w:r>
    </w:p>
    <w:p w:rsidR="00C757CF" w:rsidRDefault="00C757CF" w:rsidP="007B4841">
      <w:pPr>
        <w:numPr>
          <w:ilvl w:val="0"/>
          <w:numId w:val="50"/>
        </w:numPr>
        <w:tabs>
          <w:tab w:val="clear" w:pos="2610"/>
        </w:tabs>
        <w:spacing w:line="240" w:lineRule="auto"/>
        <w:ind w:left="2340" w:hanging="450"/>
        <w:jc w:val="both"/>
        <w:rPr>
          <w:rFonts w:ascii="Times New Roman" w:hAnsi="Times New Roman"/>
          <w:sz w:val="24"/>
        </w:rPr>
      </w:pPr>
      <w:r>
        <w:rPr>
          <w:rFonts w:ascii="Times New Roman" w:hAnsi="Times New Roman"/>
          <w:sz w:val="24"/>
        </w:rPr>
        <w:t>Annexure-II (to Chapter-4): Site Responsibility Schedule.</w:t>
      </w:r>
    </w:p>
    <w:p w:rsidR="00C757CF" w:rsidRDefault="00C757CF" w:rsidP="007B4841">
      <w:pPr>
        <w:numPr>
          <w:ilvl w:val="0"/>
          <w:numId w:val="50"/>
        </w:numPr>
        <w:tabs>
          <w:tab w:val="clear" w:pos="2610"/>
        </w:tabs>
        <w:spacing w:line="240" w:lineRule="auto"/>
        <w:ind w:left="2340" w:hanging="450"/>
        <w:jc w:val="both"/>
        <w:rPr>
          <w:rFonts w:ascii="Times New Roman" w:hAnsi="Times New Roman"/>
          <w:sz w:val="24"/>
        </w:rPr>
      </w:pPr>
      <w:r>
        <w:rPr>
          <w:rFonts w:ascii="Times New Roman" w:hAnsi="Times New Roman"/>
          <w:sz w:val="24"/>
        </w:rPr>
        <w:t>Detail of procedure necessary for Site Access, Site Operational Activities and maintenance Standards for equipments of the STU/Transmission Licensee at STU/Transmission Licensee premises and vice versa as Annexure-III</w:t>
      </w:r>
    </w:p>
    <w:p w:rsidR="00C757CF" w:rsidRDefault="00C757CF" w:rsidP="00A809CF">
      <w:pPr>
        <w:spacing w:line="240" w:lineRule="auto"/>
        <w:jc w:val="both"/>
        <w:rPr>
          <w:rFonts w:ascii="Times New Roman" w:hAnsi="Times New Roman"/>
          <w:sz w:val="24"/>
        </w:rPr>
      </w:pPr>
    </w:p>
    <w:p w:rsidR="00C757CF" w:rsidRDefault="00C757CF" w:rsidP="00A809CF">
      <w:pPr>
        <w:spacing w:line="240" w:lineRule="auto"/>
        <w:jc w:val="both"/>
        <w:rPr>
          <w:rFonts w:ascii="Times New Roman" w:hAnsi="Times New Roman"/>
          <w:sz w:val="24"/>
        </w:rPr>
      </w:pPr>
      <w:r>
        <w:rPr>
          <w:rFonts w:ascii="Times New Roman" w:hAnsi="Times New Roman"/>
          <w:sz w:val="24"/>
        </w:rPr>
        <w:t>AS WITNESS the hands of the Parties hereto or their duly authorized representative on this ……………… day of month of ………………. Year</w:t>
      </w:r>
    </w:p>
    <w:p w:rsidR="00C757CF" w:rsidRDefault="00C757CF" w:rsidP="00A809CF">
      <w:pPr>
        <w:spacing w:line="240" w:lineRule="auto"/>
        <w:jc w:val="both"/>
        <w:rPr>
          <w:rFonts w:ascii="Times New Roman" w:hAnsi="Times New Roman"/>
          <w:sz w:val="24"/>
        </w:rPr>
      </w:pPr>
    </w:p>
    <w:p w:rsidR="00C757CF" w:rsidRDefault="00C757CF" w:rsidP="00A809CF">
      <w:pPr>
        <w:spacing w:line="240" w:lineRule="auto"/>
        <w:jc w:val="both"/>
        <w:rPr>
          <w:rFonts w:ascii="Times New Roman" w:hAnsi="Times New Roman"/>
          <w:b/>
          <w:sz w:val="24"/>
          <w:u w:val="single"/>
        </w:rPr>
      </w:pPr>
      <w:r>
        <w:rPr>
          <w:rFonts w:ascii="Times New Roman" w:hAnsi="Times New Roman"/>
          <w:b/>
          <w:sz w:val="24"/>
          <w:u w:val="single"/>
        </w:rPr>
        <w:t>SIGNED BY</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u w:val="single"/>
        </w:rPr>
        <w:t xml:space="preserve">SIGNED BY </w:t>
      </w:r>
    </w:p>
    <w:p w:rsidR="00C757CF" w:rsidRDefault="00C757CF" w:rsidP="00A809CF">
      <w:pPr>
        <w:pStyle w:val="Heading1"/>
        <w:spacing w:line="240" w:lineRule="auto"/>
        <w:rPr>
          <w:i w:val="0"/>
        </w:rPr>
      </w:pPr>
    </w:p>
    <w:p w:rsidR="00C757CF" w:rsidRDefault="00C757CF" w:rsidP="00A809CF">
      <w:pPr>
        <w:pStyle w:val="Heading1"/>
        <w:spacing w:line="240" w:lineRule="auto"/>
        <w:rPr>
          <w:i w:val="0"/>
        </w:rPr>
      </w:pPr>
      <w:r>
        <w:rPr>
          <w:i w:val="0"/>
        </w:rPr>
        <w:t xml:space="preserve">For &amp; on behalf of </w:t>
      </w:r>
      <w:r>
        <w:rPr>
          <w:i w:val="0"/>
        </w:rPr>
        <w:tab/>
      </w:r>
      <w:r>
        <w:rPr>
          <w:i w:val="0"/>
        </w:rPr>
        <w:tab/>
      </w:r>
      <w:r>
        <w:rPr>
          <w:i w:val="0"/>
        </w:rPr>
        <w:tab/>
      </w:r>
      <w:r>
        <w:rPr>
          <w:i w:val="0"/>
        </w:rPr>
        <w:tab/>
      </w:r>
      <w:r>
        <w:rPr>
          <w:i w:val="0"/>
        </w:rPr>
        <w:tab/>
      </w:r>
      <w:r>
        <w:rPr>
          <w:i w:val="0"/>
        </w:rPr>
        <w:tab/>
      </w:r>
      <w:r>
        <w:rPr>
          <w:i w:val="0"/>
        </w:rPr>
        <w:tab/>
        <w:t xml:space="preserve">      for &amp; on behalf of </w:t>
      </w:r>
    </w:p>
    <w:p w:rsidR="00C757CF" w:rsidRDefault="00C757CF" w:rsidP="00A809CF">
      <w:pPr>
        <w:spacing w:line="240" w:lineRule="auto"/>
        <w:rPr>
          <w:rFonts w:ascii="Times New Roman" w:hAnsi="Times New Roman"/>
          <w:b/>
          <w:sz w:val="24"/>
        </w:rPr>
      </w:pPr>
      <w:r>
        <w:rPr>
          <w:rFonts w:ascii="Times New Roman" w:hAnsi="Times New Roman"/>
          <w:sz w:val="24"/>
        </w:rPr>
        <w:tab/>
      </w:r>
      <w:r>
        <w:rPr>
          <w:rFonts w:ascii="Times New Roman" w:hAnsi="Times New Roman"/>
          <w:b/>
          <w:sz w:val="24"/>
        </w:rPr>
        <w:t>User</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sz w:val="24"/>
        </w:rPr>
        <w:t xml:space="preserve">     </w:t>
      </w:r>
      <w:r>
        <w:rPr>
          <w:rFonts w:ascii="Times New Roman" w:hAnsi="Times New Roman"/>
          <w:b/>
          <w:sz w:val="24"/>
        </w:rPr>
        <w:t>the Transmission Licensee</w:t>
      </w:r>
    </w:p>
    <w:p w:rsidR="00C757CF" w:rsidRDefault="00C757CF" w:rsidP="00A809CF">
      <w:pPr>
        <w:spacing w:line="240" w:lineRule="auto"/>
        <w:rPr>
          <w:rFonts w:ascii="Times New Roman" w:hAnsi="Times New Roman"/>
          <w:sz w:val="24"/>
        </w:rPr>
      </w:pPr>
    </w:p>
    <w:p w:rsidR="00C757CF" w:rsidRDefault="00C757CF" w:rsidP="00A809CF">
      <w:pPr>
        <w:spacing w:line="240" w:lineRule="auto"/>
        <w:rPr>
          <w:rFonts w:ascii="Times New Roman" w:hAnsi="Times New Roman"/>
          <w:b/>
          <w:sz w:val="24"/>
          <w:u w:val="single"/>
        </w:rPr>
      </w:pPr>
      <w:r>
        <w:rPr>
          <w:rFonts w:ascii="Times New Roman" w:hAnsi="Times New Roman"/>
          <w:sz w:val="24"/>
        </w:rPr>
        <w:t>WITNESSES:  1)</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p>
    <w:p w:rsidR="00C757CF" w:rsidRDefault="00C757CF" w:rsidP="00A809CF">
      <w:pPr>
        <w:numPr>
          <w:ilvl w:val="0"/>
          <w:numId w:val="12"/>
        </w:numPr>
        <w:spacing w:line="240" w:lineRule="auto"/>
        <w:jc w:val="both"/>
        <w:rPr>
          <w:rFonts w:ascii="Times New Roman" w:hAnsi="Times New Roman"/>
          <w:sz w:val="24"/>
        </w:rPr>
      </w:pPr>
      <w:r>
        <w:rPr>
          <w:rFonts w:ascii="Times New Roman" w:hAnsi="Times New Roman"/>
          <w:sz w:val="24"/>
        </w:rPr>
        <w:t>2)</w:t>
      </w:r>
    </w:p>
    <w:p w:rsidR="00C757CF" w:rsidRDefault="00C757CF" w:rsidP="00A809CF">
      <w:pPr>
        <w:spacing w:line="240" w:lineRule="auto"/>
        <w:jc w:val="both"/>
        <w:rPr>
          <w:rFonts w:ascii="Times New Roman" w:hAnsi="Times New Roman"/>
          <w:sz w:val="24"/>
        </w:rPr>
      </w:pPr>
    </w:p>
    <w:p w:rsidR="00C757CF" w:rsidRDefault="00C757CF" w:rsidP="00A809CF">
      <w:pPr>
        <w:spacing w:line="240" w:lineRule="auto"/>
        <w:jc w:val="both"/>
        <w:rPr>
          <w:rFonts w:ascii="Times New Roman" w:hAnsi="Times New Roman"/>
          <w:sz w:val="24"/>
        </w:rPr>
      </w:pPr>
    </w:p>
    <w:p w:rsidR="00C757CF" w:rsidRDefault="00C757CF" w:rsidP="00A809CF">
      <w:pPr>
        <w:spacing w:line="240" w:lineRule="auto"/>
        <w:jc w:val="both"/>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Bhubaneswar</w:t>
          </w:r>
        </w:smartTag>
      </w:smartTag>
    </w:p>
    <w:p w:rsidR="00C757CF" w:rsidRDefault="00C757CF" w:rsidP="00A809CF">
      <w:pPr>
        <w:spacing w:line="240" w:lineRule="auto"/>
        <w:jc w:val="both"/>
        <w:rPr>
          <w:rFonts w:ascii="Times New Roman" w:hAnsi="Times New Roman"/>
          <w:sz w:val="24"/>
        </w:rPr>
        <w:sectPr w:rsidR="00C757C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34" w:code="9"/>
          <w:pgMar w:top="864" w:right="1440" w:bottom="864" w:left="1440" w:header="403" w:footer="58" w:gutter="0"/>
          <w:pgNumType w:start="1"/>
          <w:cols w:space="720"/>
          <w:noEndnote/>
          <w:titlePg/>
        </w:sectPr>
      </w:pPr>
      <w:r>
        <w:rPr>
          <w:rFonts w:ascii="Times New Roman" w:hAnsi="Times New Roman"/>
          <w:sz w:val="24"/>
        </w:rPr>
        <w:t>Date: The …………….. Day of …………..Month of …………….. Year</w:t>
      </w:r>
    </w:p>
    <w:p w:rsidR="00C757CF" w:rsidRDefault="00C757CF">
      <w:pPr>
        <w:spacing w:line="360" w:lineRule="atLeast"/>
        <w:rPr>
          <w:rFonts w:ascii="Times New Roman" w:hAnsi="Times New Roman"/>
          <w:sz w:val="23"/>
        </w:rPr>
      </w:pPr>
    </w:p>
    <w:p w:rsidR="00C757CF" w:rsidRDefault="00C757CF">
      <w:pPr>
        <w:jc w:val="center"/>
        <w:rPr>
          <w:rFonts w:ascii="Times New Roman" w:hAnsi="Times New Roman"/>
          <w:b/>
          <w:sz w:val="23"/>
          <w:u w:val="single"/>
        </w:rPr>
      </w:pPr>
      <w:r>
        <w:rPr>
          <w:rFonts w:ascii="Times New Roman" w:hAnsi="Times New Roman"/>
          <w:b/>
          <w:sz w:val="23"/>
          <w:u w:val="single"/>
        </w:rPr>
        <w:t>ANNEXURE-II TO CHAPTER-4</w:t>
      </w:r>
    </w:p>
    <w:p w:rsidR="00C757CF" w:rsidRDefault="00C757CF">
      <w:pPr>
        <w:jc w:val="center"/>
        <w:rPr>
          <w:rFonts w:ascii="Times New Roman" w:hAnsi="Times New Roman"/>
          <w:b/>
          <w:sz w:val="23"/>
        </w:rPr>
      </w:pPr>
      <w:r>
        <w:rPr>
          <w:rFonts w:ascii="Times New Roman" w:hAnsi="Times New Roman"/>
          <w:b/>
          <w:sz w:val="23"/>
        </w:rPr>
        <w:t>Ref: Section-4.13 (1)(a)</w:t>
      </w:r>
    </w:p>
    <w:p w:rsidR="00C757CF" w:rsidRDefault="00C757CF">
      <w:pPr>
        <w:rPr>
          <w:rFonts w:ascii="Times New Roman" w:hAnsi="Times New Roman"/>
          <w:b/>
          <w:sz w:val="23"/>
        </w:rPr>
      </w:pPr>
      <w:r>
        <w:rPr>
          <w:rFonts w:ascii="Times New Roman" w:hAnsi="Times New Roman"/>
          <w:b/>
          <w:sz w:val="23"/>
        </w:rPr>
        <w:t>CONNECTION CONDITIONS</w:t>
      </w:r>
    </w:p>
    <w:p w:rsidR="00C757CF" w:rsidRDefault="00C757CF">
      <w:pPr>
        <w:jc w:val="center"/>
        <w:rPr>
          <w:rFonts w:ascii="Times New Roman" w:hAnsi="Times New Roman"/>
          <w:b/>
          <w:sz w:val="23"/>
        </w:rPr>
      </w:pPr>
      <w:r>
        <w:rPr>
          <w:rFonts w:ascii="Times New Roman" w:hAnsi="Times New Roman"/>
          <w:b/>
          <w:sz w:val="23"/>
        </w:rPr>
        <w:t>SITE RESPONSIBILITY SCHEDULE</w:t>
      </w:r>
    </w:p>
    <w:p w:rsidR="00C757CF" w:rsidRDefault="00C757CF">
      <w:pPr>
        <w:jc w:val="center"/>
        <w:rPr>
          <w:rFonts w:ascii="Times New Roman" w:hAnsi="Times New Roman"/>
          <w:b/>
          <w:sz w:val="23"/>
          <w:u w:val="single"/>
        </w:rPr>
      </w:pPr>
    </w:p>
    <w:tbl>
      <w:tblPr>
        <w:tblW w:w="0" w:type="auto"/>
        <w:tblLayout w:type="fixed"/>
        <w:tblCellMar>
          <w:left w:w="107" w:type="dxa"/>
          <w:right w:w="107" w:type="dxa"/>
        </w:tblCellMar>
        <w:tblLook w:val="0000"/>
      </w:tblPr>
      <w:tblGrid>
        <w:gridCol w:w="3402"/>
        <w:gridCol w:w="1644"/>
        <w:gridCol w:w="1644"/>
        <w:gridCol w:w="681"/>
        <w:gridCol w:w="963"/>
        <w:gridCol w:w="1644"/>
        <w:gridCol w:w="1644"/>
        <w:gridCol w:w="3120"/>
        <w:gridCol w:w="55"/>
      </w:tblGrid>
      <w:tr w:rsidR="00C757CF">
        <w:tblPrEx>
          <w:tblCellMar>
            <w:top w:w="0" w:type="dxa"/>
            <w:bottom w:w="0" w:type="dxa"/>
          </w:tblCellMar>
        </w:tblPrEx>
        <w:trPr>
          <w:gridAfter w:val="1"/>
          <w:wAfter w:w="55" w:type="dxa"/>
          <w:cantSplit/>
        </w:trPr>
        <w:tc>
          <w:tcPr>
            <w:tcW w:w="7371" w:type="dxa"/>
            <w:gridSpan w:val="4"/>
          </w:tcPr>
          <w:p w:rsidR="00C757CF" w:rsidRDefault="00C757CF">
            <w:pPr>
              <w:rPr>
                <w:rFonts w:ascii="Times New Roman" w:hAnsi="Times New Roman"/>
                <w:sz w:val="23"/>
              </w:rPr>
            </w:pPr>
            <w:r>
              <w:rPr>
                <w:rFonts w:ascii="Times New Roman" w:hAnsi="Times New Roman"/>
                <w:sz w:val="23"/>
              </w:rPr>
              <w:t xml:space="preserve">Name of Power Station/Sub-station: . . . . . . . . . . . . . . . . . . . . . . . . . . . . . </w:t>
            </w:r>
          </w:p>
        </w:tc>
        <w:tc>
          <w:tcPr>
            <w:tcW w:w="7371" w:type="dxa"/>
            <w:gridSpan w:val="4"/>
          </w:tcPr>
          <w:p w:rsidR="00C757CF" w:rsidRDefault="00C757CF">
            <w:pPr>
              <w:rPr>
                <w:rFonts w:ascii="Times New Roman" w:hAnsi="Times New Roman"/>
                <w:sz w:val="23"/>
              </w:rPr>
            </w:pPr>
            <w:r>
              <w:rPr>
                <w:rFonts w:ascii="Times New Roman" w:hAnsi="Times New Roman"/>
                <w:sz w:val="23"/>
              </w:rPr>
              <w:t xml:space="preserve">                          Site Owner: . . . . . . . . . . . . . . . . . . . . . . . . . . . . . . . . .  </w:t>
            </w:r>
          </w:p>
        </w:tc>
      </w:tr>
      <w:tr w:rsidR="00C757CF">
        <w:tblPrEx>
          <w:tblCellMar>
            <w:top w:w="0" w:type="dxa"/>
            <w:bottom w:w="0" w:type="dxa"/>
          </w:tblCellMar>
        </w:tblPrEx>
        <w:trPr>
          <w:gridAfter w:val="1"/>
          <w:wAfter w:w="55" w:type="dxa"/>
          <w:cantSplit/>
        </w:trPr>
        <w:tc>
          <w:tcPr>
            <w:tcW w:w="7371" w:type="dxa"/>
            <w:gridSpan w:val="4"/>
          </w:tcPr>
          <w:p w:rsidR="00C757CF" w:rsidRDefault="00C757CF">
            <w:pPr>
              <w:rPr>
                <w:rFonts w:ascii="Times New Roman" w:hAnsi="Times New Roman"/>
                <w:sz w:val="23"/>
              </w:rPr>
            </w:pPr>
          </w:p>
        </w:tc>
        <w:tc>
          <w:tcPr>
            <w:tcW w:w="7371" w:type="dxa"/>
            <w:gridSpan w:val="4"/>
          </w:tcPr>
          <w:p w:rsidR="00C757CF" w:rsidRDefault="00C757CF">
            <w:pPr>
              <w:rPr>
                <w:rFonts w:ascii="Times New Roman" w:hAnsi="Times New Roman"/>
                <w:sz w:val="23"/>
              </w:rPr>
            </w:pPr>
            <w:r>
              <w:rPr>
                <w:rFonts w:ascii="Times New Roman" w:hAnsi="Times New Roman"/>
                <w:sz w:val="23"/>
              </w:rPr>
              <w:t xml:space="preserve">                          Tel. Number: . . . . . . . . . . . . . . . . . . . . . . . . . . . . . . . .</w:t>
            </w:r>
          </w:p>
          <w:p w:rsidR="00C757CF" w:rsidRDefault="00C757CF">
            <w:pPr>
              <w:rPr>
                <w:rFonts w:ascii="Times New Roman" w:hAnsi="Times New Roman"/>
                <w:sz w:val="23"/>
              </w:rPr>
            </w:pPr>
            <w:r>
              <w:rPr>
                <w:rFonts w:ascii="Times New Roman" w:hAnsi="Times New Roman"/>
                <w:sz w:val="23"/>
              </w:rPr>
              <w:t xml:space="preserve">                          Fax Number: . . . . . . . . . . . . . . . . . . . . . . . . . . . . . . . . </w:t>
            </w:r>
          </w:p>
        </w:tc>
      </w:tr>
      <w:tr w:rsidR="00C757CF">
        <w:tblPrEx>
          <w:tblCellMar>
            <w:top w:w="0" w:type="dxa"/>
            <w:bottom w:w="0" w:type="dxa"/>
          </w:tblCellMar>
        </w:tblPrEx>
        <w:trPr>
          <w:cantSplit/>
        </w:trPr>
        <w:tc>
          <w:tcPr>
            <w:tcW w:w="3402" w:type="dxa"/>
            <w:tcBorders>
              <w:top w:val="single" w:sz="6" w:space="0" w:color="auto"/>
              <w:left w:val="single" w:sz="12" w:space="0" w:color="auto"/>
              <w:bottom w:val="single" w:sz="6" w:space="0" w:color="auto"/>
              <w:right w:val="single" w:sz="6" w:space="0" w:color="auto"/>
            </w:tcBorders>
          </w:tcPr>
          <w:p w:rsidR="00C757CF" w:rsidRDefault="00C757CF">
            <w:pPr>
              <w:jc w:val="center"/>
              <w:rPr>
                <w:rFonts w:ascii="Times New Roman" w:hAnsi="Times New Roman"/>
                <w:sz w:val="23"/>
              </w:rPr>
            </w:pPr>
          </w:p>
          <w:p w:rsidR="00C757CF" w:rsidRDefault="00C757CF">
            <w:pPr>
              <w:jc w:val="center"/>
              <w:rPr>
                <w:rFonts w:ascii="Times New Roman" w:hAnsi="Times New Roman"/>
                <w:sz w:val="23"/>
              </w:rPr>
            </w:pPr>
            <w:r>
              <w:rPr>
                <w:rFonts w:ascii="Times New Roman" w:hAnsi="Times New Roman"/>
                <w:sz w:val="23"/>
              </w:rPr>
              <w:t>Item of Plant/Apparatus</w:t>
            </w:r>
          </w:p>
          <w:p w:rsidR="00C757CF" w:rsidRDefault="00C757CF">
            <w:pPr>
              <w:jc w:val="center"/>
              <w:rPr>
                <w:rFonts w:ascii="Times New Roman" w:hAnsi="Times New Roman"/>
                <w:sz w:val="23"/>
              </w:rPr>
            </w:pPr>
            <w:r>
              <w:rPr>
                <w:rFonts w:ascii="Times New Roman" w:hAnsi="Times New Roman"/>
                <w:sz w:val="23"/>
              </w:rPr>
              <w:t>1</w:t>
            </w: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jc w:val="center"/>
              <w:rPr>
                <w:rFonts w:ascii="Times New Roman" w:hAnsi="Times New Roman"/>
                <w:sz w:val="23"/>
              </w:rPr>
            </w:pPr>
          </w:p>
          <w:p w:rsidR="00C757CF" w:rsidRDefault="00C757CF">
            <w:pPr>
              <w:jc w:val="center"/>
              <w:rPr>
                <w:rFonts w:ascii="Times New Roman" w:hAnsi="Times New Roman"/>
                <w:sz w:val="23"/>
              </w:rPr>
            </w:pPr>
            <w:r>
              <w:rPr>
                <w:rFonts w:ascii="Times New Roman" w:hAnsi="Times New Roman"/>
                <w:sz w:val="23"/>
              </w:rPr>
              <w:t>Plant Owner</w:t>
            </w:r>
          </w:p>
          <w:p w:rsidR="00C757CF" w:rsidRDefault="00C757CF">
            <w:pPr>
              <w:jc w:val="center"/>
              <w:rPr>
                <w:rFonts w:ascii="Times New Roman" w:hAnsi="Times New Roman"/>
                <w:sz w:val="23"/>
              </w:rPr>
            </w:pPr>
            <w:r>
              <w:rPr>
                <w:rFonts w:ascii="Times New Roman" w:hAnsi="Times New Roman"/>
                <w:sz w:val="23"/>
              </w:rPr>
              <w:t>2</w:t>
            </w: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jc w:val="center"/>
              <w:rPr>
                <w:rFonts w:ascii="Times New Roman" w:hAnsi="Times New Roman"/>
                <w:sz w:val="23"/>
              </w:rPr>
            </w:pPr>
            <w:r>
              <w:rPr>
                <w:rFonts w:ascii="Times New Roman" w:hAnsi="Times New Roman"/>
                <w:sz w:val="23"/>
              </w:rPr>
              <w:t>Safety Responsibility</w:t>
            </w:r>
          </w:p>
          <w:p w:rsidR="00C757CF" w:rsidRDefault="00C757CF">
            <w:pPr>
              <w:jc w:val="center"/>
              <w:rPr>
                <w:rFonts w:ascii="Times New Roman" w:hAnsi="Times New Roman"/>
                <w:sz w:val="23"/>
              </w:rPr>
            </w:pPr>
            <w:r>
              <w:rPr>
                <w:rFonts w:ascii="Times New Roman" w:hAnsi="Times New Roman"/>
                <w:sz w:val="23"/>
              </w:rPr>
              <w:t>3</w:t>
            </w: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jc w:val="center"/>
              <w:rPr>
                <w:rFonts w:ascii="Times New Roman" w:hAnsi="Times New Roman"/>
                <w:sz w:val="23"/>
              </w:rPr>
            </w:pPr>
            <w:r>
              <w:rPr>
                <w:rFonts w:ascii="Times New Roman" w:hAnsi="Times New Roman"/>
                <w:sz w:val="23"/>
              </w:rPr>
              <w:t>Control Responsibility</w:t>
            </w:r>
          </w:p>
          <w:p w:rsidR="00C757CF" w:rsidRDefault="00C757CF">
            <w:pPr>
              <w:jc w:val="center"/>
              <w:rPr>
                <w:rFonts w:ascii="Times New Roman" w:hAnsi="Times New Roman"/>
                <w:sz w:val="23"/>
              </w:rPr>
            </w:pPr>
            <w:r>
              <w:rPr>
                <w:rFonts w:ascii="Times New Roman" w:hAnsi="Times New Roman"/>
                <w:sz w:val="23"/>
              </w:rPr>
              <w:t>4</w:t>
            </w: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jc w:val="center"/>
              <w:rPr>
                <w:rFonts w:ascii="Times New Roman" w:hAnsi="Times New Roman"/>
                <w:sz w:val="23"/>
              </w:rPr>
            </w:pPr>
            <w:r>
              <w:rPr>
                <w:rFonts w:ascii="Times New Roman" w:hAnsi="Times New Roman"/>
                <w:sz w:val="23"/>
              </w:rPr>
              <w:t>Operation Responsibility</w:t>
            </w:r>
          </w:p>
          <w:p w:rsidR="00C757CF" w:rsidRDefault="00C757CF">
            <w:pPr>
              <w:jc w:val="center"/>
              <w:rPr>
                <w:rFonts w:ascii="Times New Roman" w:hAnsi="Times New Roman"/>
                <w:sz w:val="23"/>
              </w:rPr>
            </w:pPr>
            <w:r>
              <w:rPr>
                <w:rFonts w:ascii="Times New Roman" w:hAnsi="Times New Roman"/>
                <w:sz w:val="23"/>
              </w:rPr>
              <w:t>5</w:t>
            </w: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jc w:val="center"/>
              <w:rPr>
                <w:rFonts w:ascii="Times New Roman" w:hAnsi="Times New Roman"/>
                <w:sz w:val="23"/>
              </w:rPr>
            </w:pPr>
            <w:r>
              <w:rPr>
                <w:rFonts w:ascii="Times New Roman" w:hAnsi="Times New Roman"/>
                <w:sz w:val="23"/>
              </w:rPr>
              <w:t>Maintenance Responsibility</w:t>
            </w:r>
          </w:p>
          <w:p w:rsidR="00C757CF" w:rsidRDefault="00C757CF">
            <w:pPr>
              <w:jc w:val="center"/>
              <w:rPr>
                <w:rFonts w:ascii="Times New Roman" w:hAnsi="Times New Roman"/>
                <w:sz w:val="23"/>
              </w:rPr>
            </w:pPr>
            <w:r>
              <w:rPr>
                <w:rFonts w:ascii="Times New Roman" w:hAnsi="Times New Roman"/>
                <w:sz w:val="23"/>
              </w:rPr>
              <w:t>6</w:t>
            </w: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jc w:val="center"/>
              <w:rPr>
                <w:rFonts w:ascii="Times New Roman" w:hAnsi="Times New Roman"/>
                <w:sz w:val="23"/>
              </w:rPr>
            </w:pPr>
          </w:p>
          <w:p w:rsidR="00C757CF" w:rsidRDefault="00C757CF">
            <w:pPr>
              <w:jc w:val="center"/>
              <w:rPr>
                <w:rFonts w:ascii="Times New Roman" w:hAnsi="Times New Roman"/>
                <w:sz w:val="23"/>
              </w:rPr>
            </w:pPr>
            <w:r>
              <w:rPr>
                <w:rFonts w:ascii="Times New Roman" w:hAnsi="Times New Roman"/>
                <w:sz w:val="23"/>
              </w:rPr>
              <w:t>Remarks</w:t>
            </w:r>
          </w:p>
          <w:p w:rsidR="00C757CF" w:rsidRDefault="00C757CF">
            <w:pPr>
              <w:jc w:val="center"/>
              <w:rPr>
                <w:rFonts w:ascii="Times New Roman" w:hAnsi="Times New Roman"/>
                <w:sz w:val="23"/>
              </w:rPr>
            </w:pPr>
            <w:r>
              <w:rPr>
                <w:rFonts w:ascii="Times New Roman" w:hAnsi="Times New Roman"/>
                <w:sz w:val="23"/>
              </w:rPr>
              <w:t>7</w:t>
            </w:r>
          </w:p>
        </w:tc>
      </w:tr>
      <w:tr w:rsidR="00C757CF">
        <w:tblPrEx>
          <w:tblCellMar>
            <w:top w:w="0" w:type="dxa"/>
            <w:bottom w:w="0" w:type="dxa"/>
          </w:tblCellMar>
        </w:tblPrEx>
        <w:trPr>
          <w:cantSplit/>
          <w:trHeight w:hRule="exact" w:val="280"/>
        </w:trPr>
        <w:tc>
          <w:tcPr>
            <w:tcW w:w="3402" w:type="dxa"/>
            <w:tcBorders>
              <w:left w:val="single" w:sz="12" w:space="0" w:color="auto"/>
              <w:bottom w:val="single" w:sz="6" w:space="0" w:color="auto"/>
              <w:right w:val="single" w:sz="6" w:space="0" w:color="auto"/>
            </w:tcBorders>
          </w:tcPr>
          <w:p w:rsidR="00C757CF" w:rsidRDefault="00C757CF">
            <w:pPr>
              <w:rPr>
                <w:rFonts w:ascii="Times New Roman" w:hAnsi="Times New Roman"/>
                <w:sz w:val="23"/>
              </w:rPr>
            </w:pPr>
            <w:r>
              <w:rPr>
                <w:rFonts w:ascii="Times New Roman" w:hAnsi="Times New Roman"/>
                <w:sz w:val="23"/>
              </w:rPr>
              <w:t>... ……. KV Switchyard</w:t>
            </w:r>
          </w:p>
        </w:tc>
        <w:tc>
          <w:tcPr>
            <w:tcW w:w="1644" w:type="dxa"/>
            <w:tcBorders>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r>
              <w:rPr>
                <w:rFonts w:ascii="Times New Roman" w:hAnsi="Times New Roman"/>
                <w:sz w:val="23"/>
              </w:rPr>
              <w:t>All equipment including bus bars</w:t>
            </w: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r>
              <w:rPr>
                <w:rFonts w:ascii="Times New Roman" w:hAnsi="Times New Roman"/>
                <w:sz w:val="23"/>
              </w:rPr>
              <w:t>Feeders</w:t>
            </w: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r>
              <w:rPr>
                <w:rFonts w:ascii="Times New Roman" w:hAnsi="Times New Roman"/>
                <w:sz w:val="23"/>
              </w:rPr>
              <w:t>Generating Units</w:t>
            </w: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6"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6" w:space="0" w:color="auto"/>
              <w:right w:val="single" w:sz="12" w:space="0" w:color="auto"/>
            </w:tcBorders>
          </w:tcPr>
          <w:p w:rsidR="00C757CF" w:rsidRDefault="00C757CF">
            <w:pPr>
              <w:rPr>
                <w:rFonts w:ascii="Times New Roman" w:hAnsi="Times New Roman"/>
                <w:sz w:val="23"/>
              </w:rPr>
            </w:pPr>
          </w:p>
        </w:tc>
      </w:tr>
      <w:tr w:rsidR="00C757CF">
        <w:tblPrEx>
          <w:tblCellMar>
            <w:top w:w="0" w:type="dxa"/>
            <w:bottom w:w="0" w:type="dxa"/>
          </w:tblCellMar>
        </w:tblPrEx>
        <w:trPr>
          <w:cantSplit/>
          <w:trHeight w:hRule="exact" w:val="280"/>
        </w:trPr>
        <w:tc>
          <w:tcPr>
            <w:tcW w:w="3402" w:type="dxa"/>
            <w:tcBorders>
              <w:top w:val="single" w:sz="6" w:space="0" w:color="auto"/>
              <w:left w:val="single" w:sz="12" w:space="0" w:color="auto"/>
              <w:bottom w:val="single" w:sz="12"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12"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12" w:space="0" w:color="auto"/>
              <w:right w:val="single" w:sz="6" w:space="0" w:color="auto"/>
            </w:tcBorders>
          </w:tcPr>
          <w:p w:rsidR="00C757CF" w:rsidRDefault="00C757CF">
            <w:pPr>
              <w:rPr>
                <w:rFonts w:ascii="Times New Roman" w:hAnsi="Times New Roman"/>
                <w:sz w:val="23"/>
              </w:rPr>
            </w:pPr>
          </w:p>
        </w:tc>
        <w:tc>
          <w:tcPr>
            <w:tcW w:w="1644" w:type="dxa"/>
            <w:gridSpan w:val="2"/>
            <w:tcBorders>
              <w:top w:val="single" w:sz="6" w:space="0" w:color="auto"/>
              <w:left w:val="single" w:sz="6" w:space="0" w:color="auto"/>
              <w:bottom w:val="single" w:sz="12"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12" w:space="0" w:color="auto"/>
              <w:right w:val="single" w:sz="6" w:space="0" w:color="auto"/>
            </w:tcBorders>
          </w:tcPr>
          <w:p w:rsidR="00C757CF" w:rsidRDefault="00C757CF">
            <w:pPr>
              <w:rPr>
                <w:rFonts w:ascii="Times New Roman" w:hAnsi="Times New Roman"/>
                <w:sz w:val="23"/>
              </w:rPr>
            </w:pPr>
          </w:p>
        </w:tc>
        <w:tc>
          <w:tcPr>
            <w:tcW w:w="1644" w:type="dxa"/>
            <w:tcBorders>
              <w:top w:val="single" w:sz="6" w:space="0" w:color="auto"/>
              <w:left w:val="single" w:sz="6" w:space="0" w:color="auto"/>
              <w:bottom w:val="single" w:sz="12" w:space="0" w:color="auto"/>
              <w:right w:val="single" w:sz="6" w:space="0" w:color="auto"/>
            </w:tcBorders>
          </w:tcPr>
          <w:p w:rsidR="00C757CF" w:rsidRDefault="00C757CF">
            <w:pPr>
              <w:rPr>
                <w:rFonts w:ascii="Times New Roman" w:hAnsi="Times New Roman"/>
                <w:sz w:val="23"/>
              </w:rPr>
            </w:pPr>
          </w:p>
        </w:tc>
        <w:tc>
          <w:tcPr>
            <w:tcW w:w="3175" w:type="dxa"/>
            <w:gridSpan w:val="2"/>
            <w:tcBorders>
              <w:top w:val="single" w:sz="6" w:space="0" w:color="auto"/>
              <w:left w:val="single" w:sz="6" w:space="0" w:color="auto"/>
              <w:bottom w:val="single" w:sz="12" w:space="0" w:color="auto"/>
              <w:right w:val="single" w:sz="12" w:space="0" w:color="auto"/>
            </w:tcBorders>
          </w:tcPr>
          <w:p w:rsidR="00C757CF" w:rsidRDefault="00C757CF">
            <w:pPr>
              <w:rPr>
                <w:rFonts w:ascii="Times New Roman" w:hAnsi="Times New Roman"/>
                <w:sz w:val="23"/>
              </w:rPr>
            </w:pPr>
          </w:p>
        </w:tc>
      </w:tr>
    </w:tbl>
    <w:p w:rsidR="00C757CF" w:rsidRDefault="00C757CF">
      <w:pPr>
        <w:spacing w:line="360" w:lineRule="atLeast"/>
        <w:rPr>
          <w:rFonts w:ascii="Times New Roman" w:hAnsi="Times New Roman"/>
          <w:sz w:val="23"/>
        </w:rPr>
        <w:sectPr w:rsidR="00C757CF">
          <w:footnotePr>
            <w:numRestart w:val="eachPage"/>
          </w:footnotePr>
          <w:pgSz w:w="16834" w:h="11909" w:orient="landscape" w:code="9"/>
          <w:pgMar w:top="1152" w:right="1166" w:bottom="360" w:left="1411" w:header="403" w:footer="58" w:gutter="0"/>
          <w:cols w:space="720"/>
          <w:noEndnote/>
          <w:titlePg/>
        </w:sectPr>
      </w:pPr>
    </w:p>
    <w:p w:rsidR="00C757CF" w:rsidRPr="00D66031" w:rsidRDefault="00C757CF" w:rsidP="00D66031">
      <w:pPr>
        <w:pStyle w:val="Heading5"/>
        <w:rPr>
          <w:rFonts w:ascii="Times New Roman" w:hAnsi="Times New Roman"/>
          <w:sz w:val="28"/>
          <w:szCs w:val="28"/>
          <w:lang w:val="en-GB"/>
        </w:rPr>
      </w:pPr>
      <w:r w:rsidRPr="00D66031">
        <w:rPr>
          <w:rFonts w:ascii="Times New Roman" w:hAnsi="Times New Roman"/>
          <w:sz w:val="28"/>
          <w:szCs w:val="28"/>
          <w:lang w:val="en-GB"/>
        </w:rPr>
        <w:t>CHAPTER- 5</w:t>
      </w:r>
    </w:p>
    <w:p w:rsidR="00C757CF" w:rsidRPr="00D66031" w:rsidRDefault="00C757CF" w:rsidP="00D66031">
      <w:pPr>
        <w:autoSpaceDE w:val="0"/>
        <w:autoSpaceDN w:val="0"/>
        <w:adjustRightInd w:val="0"/>
        <w:spacing w:line="240" w:lineRule="auto"/>
        <w:jc w:val="both"/>
        <w:rPr>
          <w:rFonts w:ascii="Times New Roman" w:hAnsi="Times New Roman"/>
          <w:b/>
          <w:sz w:val="24"/>
          <w:szCs w:val="24"/>
        </w:rPr>
      </w:pPr>
    </w:p>
    <w:p w:rsidR="00C757CF" w:rsidRPr="00D66031" w:rsidRDefault="00C757CF" w:rsidP="00D66031">
      <w:pPr>
        <w:autoSpaceDE w:val="0"/>
        <w:autoSpaceDN w:val="0"/>
        <w:adjustRightInd w:val="0"/>
        <w:spacing w:line="240" w:lineRule="auto"/>
        <w:jc w:val="center"/>
        <w:rPr>
          <w:rFonts w:ascii="Times New Roman" w:hAnsi="Times New Roman"/>
          <w:b/>
          <w:sz w:val="24"/>
          <w:szCs w:val="24"/>
        </w:rPr>
      </w:pPr>
      <w:r w:rsidRPr="00D66031">
        <w:rPr>
          <w:rFonts w:ascii="Times New Roman" w:hAnsi="Times New Roman"/>
          <w:b/>
          <w:sz w:val="24"/>
          <w:szCs w:val="24"/>
        </w:rPr>
        <w:t>OPERATING CODE FOR STATE GRID</w:t>
      </w:r>
    </w:p>
    <w:p w:rsidR="00C757CF" w:rsidRPr="00D66031" w:rsidRDefault="00C757CF" w:rsidP="00D66031">
      <w:pPr>
        <w:autoSpaceDE w:val="0"/>
        <w:autoSpaceDN w:val="0"/>
        <w:adjustRightInd w:val="0"/>
        <w:spacing w:line="240" w:lineRule="auto"/>
        <w:jc w:val="both"/>
        <w:rPr>
          <w:rFonts w:ascii="Times New Roman" w:hAnsi="Times New Roman"/>
          <w:b/>
          <w:sz w:val="24"/>
          <w:szCs w:val="24"/>
        </w:rPr>
      </w:pPr>
      <w:r w:rsidRPr="00D66031">
        <w:rPr>
          <w:rFonts w:ascii="Times New Roman" w:hAnsi="Times New Roman"/>
          <w:sz w:val="24"/>
          <w:szCs w:val="24"/>
        </w:rPr>
        <w:t>5.1</w:t>
      </w:r>
      <w:r w:rsidRPr="00D66031">
        <w:rPr>
          <w:rFonts w:ascii="Times New Roman" w:hAnsi="Times New Roman"/>
          <w:b/>
          <w:sz w:val="24"/>
          <w:szCs w:val="24"/>
        </w:rPr>
        <w:tab/>
        <w:t>OPERATING POLICY</w:t>
      </w:r>
    </w:p>
    <w:p w:rsidR="00C757CF" w:rsidRPr="00D66031" w:rsidRDefault="00C757CF" w:rsidP="00D66031">
      <w:pPr>
        <w:autoSpaceDE w:val="0"/>
        <w:autoSpaceDN w:val="0"/>
        <w:adjustRightInd w:val="0"/>
        <w:spacing w:line="240" w:lineRule="auto"/>
        <w:jc w:val="both"/>
        <w:rPr>
          <w:rFonts w:ascii="Times New Roman" w:hAnsi="Times New Roman"/>
          <w:sz w:val="24"/>
          <w:szCs w:val="24"/>
        </w:rPr>
      </w:pPr>
    </w:p>
    <w:p w:rsidR="00C757CF" w:rsidRPr="00D66031" w:rsidRDefault="00C757CF" w:rsidP="007B4841">
      <w:pPr>
        <w:numPr>
          <w:ilvl w:val="0"/>
          <w:numId w:val="18"/>
        </w:numPr>
        <w:tabs>
          <w:tab w:val="clear" w:pos="4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The primary objective of integrated operation of the State grid is to enhance the overall operational economy and reliability of the entire electric power network spread over the geographical area of the State. Users shall cooperate with each other and adopt good utility practice at all times for satisfactory and beneficial operation of the State grid.</w:t>
      </w:r>
    </w:p>
    <w:p w:rsidR="00C757CF" w:rsidRPr="00D66031" w:rsidRDefault="00C757CF" w:rsidP="00D66031">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18"/>
        </w:numPr>
        <w:tabs>
          <w:tab w:val="clear" w:pos="4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Overall operation of the State grid shall be supervised from the SLDC. The role of SLDC, STU/Transmission Licensee and Distribution Licensees shall be in accordance with the provisions made in Chapter-2 of the OGC.</w:t>
      </w:r>
    </w:p>
    <w:p w:rsidR="00C757CF" w:rsidRPr="00D66031" w:rsidRDefault="00C757CF" w:rsidP="00D66031">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18"/>
        </w:numPr>
        <w:tabs>
          <w:tab w:val="clear" w:pos="4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All Users shall comply with this Operating Code, for deriving maximum benefits from the integrated operation and for equitable sharing of obligations.</w:t>
      </w:r>
    </w:p>
    <w:p w:rsidR="00C757CF" w:rsidRPr="00D66031" w:rsidRDefault="00C757CF" w:rsidP="00D66031">
      <w:pPr>
        <w:tabs>
          <w:tab w:val="num" w:pos="810"/>
        </w:tabs>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18"/>
        </w:numPr>
        <w:tabs>
          <w:tab w:val="clear" w:pos="4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A set of detailed internal System Operational Procedure</w:t>
      </w:r>
      <w:r w:rsidRPr="00D66031">
        <w:rPr>
          <w:rFonts w:ascii="Times New Roman" w:hAnsi="Times New Roman"/>
          <w:strike/>
          <w:sz w:val="24"/>
          <w:szCs w:val="24"/>
        </w:rPr>
        <w:t>s</w:t>
      </w:r>
      <w:r w:rsidRPr="00D66031">
        <w:rPr>
          <w:rFonts w:ascii="Times New Roman" w:hAnsi="Times New Roman"/>
          <w:color w:val="800000"/>
          <w:sz w:val="24"/>
          <w:szCs w:val="24"/>
        </w:rPr>
        <w:t xml:space="preserve"> </w:t>
      </w:r>
      <w:r w:rsidRPr="00D66031">
        <w:rPr>
          <w:rFonts w:ascii="Times New Roman" w:hAnsi="Times New Roman"/>
          <w:sz w:val="24"/>
          <w:szCs w:val="24"/>
        </w:rPr>
        <w:t>for State grid shall be developed and maintained by the SLDC in consultation with the Users and shall be consistent with OGC to enable compliance with the re</w:t>
      </w:r>
      <w:r w:rsidRPr="00D66031">
        <w:rPr>
          <w:rFonts w:ascii="Times New Roman" w:hAnsi="Times New Roman"/>
          <w:iCs/>
          <w:sz w:val="24"/>
          <w:szCs w:val="24"/>
        </w:rPr>
        <w:t>q</w:t>
      </w:r>
      <w:r w:rsidRPr="00D66031">
        <w:rPr>
          <w:rFonts w:ascii="Times New Roman" w:hAnsi="Times New Roman"/>
          <w:sz w:val="24"/>
          <w:szCs w:val="24"/>
        </w:rPr>
        <w:t>uirement of this OGC.</w:t>
      </w:r>
    </w:p>
    <w:p w:rsidR="00C757CF" w:rsidRPr="00D66031" w:rsidRDefault="00C757CF" w:rsidP="00D66031">
      <w:pPr>
        <w:autoSpaceDE w:val="0"/>
        <w:autoSpaceDN w:val="0"/>
        <w:adjustRightInd w:val="0"/>
        <w:spacing w:line="240" w:lineRule="auto"/>
        <w:ind w:left="810" w:firstLine="630"/>
        <w:jc w:val="both"/>
        <w:rPr>
          <w:rFonts w:ascii="Times New Roman" w:hAnsi="Times New Roman"/>
          <w:i/>
          <w:iCs/>
          <w:sz w:val="24"/>
          <w:szCs w:val="24"/>
        </w:rPr>
      </w:pPr>
    </w:p>
    <w:p w:rsidR="00C757CF" w:rsidRPr="00D66031" w:rsidRDefault="00C757CF" w:rsidP="007B4841">
      <w:pPr>
        <w:numPr>
          <w:ilvl w:val="0"/>
          <w:numId w:val="18"/>
        </w:numPr>
        <w:tabs>
          <w:tab w:val="clear" w:pos="4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The control rooms of the SLDC, power plants, substation of 132 kV and above, and any other control centres of all Users shall be manned round the clock by qualified and adequately trained personnel.</w:t>
      </w:r>
    </w:p>
    <w:p w:rsidR="00C757CF" w:rsidRPr="00D66031" w:rsidRDefault="00C757CF" w:rsidP="00D66031">
      <w:pPr>
        <w:autoSpaceDE w:val="0"/>
        <w:autoSpaceDN w:val="0"/>
        <w:adjustRightInd w:val="0"/>
        <w:spacing w:line="240" w:lineRule="auto"/>
        <w:jc w:val="both"/>
        <w:rPr>
          <w:rFonts w:ascii="Times New Roman" w:hAnsi="Times New Roman"/>
          <w:b/>
          <w:sz w:val="24"/>
          <w:szCs w:val="24"/>
        </w:rPr>
      </w:pPr>
    </w:p>
    <w:p w:rsidR="00C757CF" w:rsidRPr="00D66031" w:rsidRDefault="00C757CF" w:rsidP="00D66031">
      <w:pPr>
        <w:autoSpaceDE w:val="0"/>
        <w:autoSpaceDN w:val="0"/>
        <w:adjustRightInd w:val="0"/>
        <w:spacing w:line="240" w:lineRule="auto"/>
        <w:jc w:val="both"/>
        <w:rPr>
          <w:rFonts w:ascii="Times New Roman" w:hAnsi="Times New Roman"/>
          <w:b/>
          <w:sz w:val="24"/>
          <w:szCs w:val="24"/>
        </w:rPr>
      </w:pPr>
      <w:r w:rsidRPr="00D66031">
        <w:rPr>
          <w:rFonts w:ascii="Times New Roman" w:hAnsi="Times New Roman"/>
          <w:sz w:val="24"/>
          <w:szCs w:val="24"/>
        </w:rPr>
        <w:t>5.2</w:t>
      </w:r>
      <w:r w:rsidRPr="00D66031">
        <w:rPr>
          <w:rFonts w:ascii="Times New Roman" w:hAnsi="Times New Roman"/>
          <w:b/>
          <w:sz w:val="24"/>
          <w:szCs w:val="24"/>
        </w:rPr>
        <w:tab/>
        <w:t>SYSTEM SECURITY ASPECTS</w:t>
      </w:r>
    </w:p>
    <w:p w:rsidR="00C757CF" w:rsidRPr="00D66031" w:rsidRDefault="00C757CF" w:rsidP="00D66031">
      <w:pPr>
        <w:autoSpaceDE w:val="0"/>
        <w:autoSpaceDN w:val="0"/>
        <w:adjustRightInd w:val="0"/>
        <w:spacing w:line="240" w:lineRule="auto"/>
        <w:jc w:val="both"/>
        <w:rPr>
          <w:rFonts w:ascii="Times New Roman" w:hAnsi="Times New Roman"/>
          <w:sz w:val="24"/>
          <w:szCs w:val="24"/>
        </w:rPr>
      </w:pPr>
    </w:p>
    <w:p w:rsidR="00C757CF" w:rsidRPr="00D66031" w:rsidRDefault="00C757CF" w:rsidP="007B4841">
      <w:pPr>
        <w:numPr>
          <w:ilvl w:val="0"/>
          <w:numId w:val="19"/>
        </w:numPr>
        <w:tabs>
          <w:tab w:val="clear" w:pos="450"/>
          <w:tab w:val="num" w:pos="144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All Users shall endeavour to operate their respective Power Systems and Power Stations in synchronism with each other at all times, such that the entire system within the State operates as one synchronized system.</w:t>
      </w:r>
    </w:p>
    <w:p w:rsidR="00C757CF" w:rsidRPr="00D66031" w:rsidRDefault="00C757CF" w:rsidP="00D66031">
      <w:pPr>
        <w:tabs>
          <w:tab w:val="num" w:pos="1440"/>
        </w:tabs>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19"/>
        </w:numPr>
        <w:tabs>
          <w:tab w:val="clear" w:pos="450"/>
          <w:tab w:val="num" w:pos="144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No part of the grid shall be deliberately isolated from the rest of the State grid, except</w:t>
      </w:r>
    </w:p>
    <w:p w:rsidR="00C757CF" w:rsidRPr="00D66031" w:rsidRDefault="00C757CF" w:rsidP="007B4841">
      <w:pPr>
        <w:numPr>
          <w:ilvl w:val="0"/>
          <w:numId w:val="5"/>
        </w:numPr>
        <w:tabs>
          <w:tab w:val="clear" w:pos="183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 xml:space="preserve">Under an emergency, and conditions in which such isolation would prevent a total grid collapse and/or would enable early restoration of power supply, </w:t>
      </w:r>
    </w:p>
    <w:p w:rsidR="00C757CF" w:rsidRPr="00D66031" w:rsidRDefault="00C757CF" w:rsidP="00D66031">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5"/>
        </w:numPr>
        <w:tabs>
          <w:tab w:val="clear" w:pos="183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 xml:space="preserve">When serious damage to a costly equipment is imminent and such isolation would prevent it, </w:t>
      </w:r>
    </w:p>
    <w:p w:rsidR="00C757CF" w:rsidRPr="00D66031" w:rsidRDefault="00C757CF" w:rsidP="00D66031">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5"/>
        </w:numPr>
        <w:tabs>
          <w:tab w:val="clear" w:pos="183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When such isolation is specifically instructed by SLDC. Complete synchronization of grid shall be restored as soon as the conditions again permit it. The restoration process shall be supervised by SLDC, as per operating procedures separately formulated.</w:t>
      </w:r>
    </w:p>
    <w:p w:rsidR="00C757CF" w:rsidRPr="00D66031" w:rsidRDefault="00C757CF" w:rsidP="00D66031">
      <w:pPr>
        <w:tabs>
          <w:tab w:val="num" w:pos="1440"/>
        </w:tabs>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19"/>
        </w:numPr>
        <w:tabs>
          <w:tab w:val="clear" w:pos="450"/>
          <w:tab w:val="num" w:pos="144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No important element of the State grid shall be deliberately opened or removed from service at any time, except when specifically instructed by SLDC or with specific and prior clearance of SLDC. The list of such important grid elements on which the above stipulations apply shall be prepared by the SLDC in consultation with the Users, and be available at SLDC. This list shall have to be notified by SLDC from time to time specifying the scheduled power flow and operational security margin. In case of opening / removal of any important element of the grid under an emergency situation, the same shall be communicated to SLDC at the earliest possible time after the event.</w:t>
      </w:r>
    </w:p>
    <w:p w:rsidR="00C757CF" w:rsidRPr="00D66031" w:rsidRDefault="00C757CF" w:rsidP="00D66031">
      <w:pPr>
        <w:autoSpaceDE w:val="0"/>
        <w:autoSpaceDN w:val="0"/>
        <w:adjustRightInd w:val="0"/>
        <w:spacing w:line="240" w:lineRule="auto"/>
        <w:ind w:left="810"/>
        <w:jc w:val="both"/>
        <w:rPr>
          <w:rFonts w:ascii="Times New Roman" w:hAnsi="Times New Roman"/>
          <w:sz w:val="24"/>
          <w:szCs w:val="24"/>
        </w:rPr>
      </w:pPr>
    </w:p>
    <w:p w:rsidR="00C757CF" w:rsidRDefault="00C757CF" w:rsidP="007B4841">
      <w:pPr>
        <w:numPr>
          <w:ilvl w:val="0"/>
          <w:numId w:val="19"/>
        </w:numPr>
        <w:tabs>
          <w:tab w:val="clear" w:pos="4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Any tripping, whether manual or automatic, of any of the above elements of State grid shall be precisely intimated by the Users to SLDC as soon as possible, say within ten minutes of the event. The reason (to the extent determined) and the likely time of restoration shall also be intimated. All reasonable attempts shall be made for the elements’ restoration as soon as possible.</w:t>
      </w:r>
    </w:p>
    <w:p w:rsidR="00D66031" w:rsidRDefault="00D66031" w:rsidP="00D66031">
      <w:pPr>
        <w:autoSpaceDE w:val="0"/>
        <w:autoSpaceDN w:val="0"/>
        <w:adjustRightInd w:val="0"/>
        <w:spacing w:line="240" w:lineRule="auto"/>
        <w:jc w:val="both"/>
        <w:rPr>
          <w:rFonts w:ascii="Times New Roman" w:hAnsi="Times New Roman"/>
          <w:sz w:val="24"/>
          <w:szCs w:val="24"/>
        </w:rPr>
      </w:pPr>
    </w:p>
    <w:p w:rsidR="00C757CF" w:rsidRPr="00CD097A" w:rsidRDefault="00C757CF" w:rsidP="007B4841">
      <w:pPr>
        <w:numPr>
          <w:ilvl w:val="0"/>
          <w:numId w:val="19"/>
        </w:numPr>
        <w:tabs>
          <w:tab w:val="clear" w:pos="450"/>
        </w:tabs>
        <w:autoSpaceDE w:val="0"/>
        <w:autoSpaceDN w:val="0"/>
        <w:adjustRightInd w:val="0"/>
        <w:spacing w:line="240" w:lineRule="auto"/>
        <w:ind w:left="1440" w:hanging="720"/>
        <w:jc w:val="both"/>
        <w:rPr>
          <w:rFonts w:ascii="Times New Roman" w:hAnsi="Times New Roman"/>
          <w:sz w:val="24"/>
          <w:szCs w:val="24"/>
        </w:rPr>
      </w:pPr>
      <w:r w:rsidRPr="00CD097A">
        <w:rPr>
          <w:rFonts w:ascii="Times New Roman" w:hAnsi="Times New Roman"/>
          <w:sz w:val="24"/>
          <w:szCs w:val="24"/>
        </w:rPr>
        <w:t xml:space="preserve">All Generating Units, which are synchronized with the grid, irrespective of their ownership, type and size, shall have their governors in normal operation at all times </w:t>
      </w:r>
      <w:r w:rsidRPr="00CD097A">
        <w:rPr>
          <w:rFonts w:ascii="Times New Roman" w:hAnsi="Times New Roman"/>
          <w:iCs/>
          <w:sz w:val="24"/>
          <w:szCs w:val="24"/>
        </w:rPr>
        <w:t>except the case of non-operative zone of operation as per manufacturers guidelines</w:t>
      </w:r>
      <w:r w:rsidRPr="00CD097A">
        <w:rPr>
          <w:rFonts w:ascii="Times New Roman" w:hAnsi="Times New Roman"/>
          <w:sz w:val="24"/>
          <w:szCs w:val="24"/>
        </w:rPr>
        <w:t>. If any Generating Unit of over fifty (50) MW size is required to be operated without its governor in normal operation, the SLDC shall be immediately advised about the reason and duration of such operation. All governors shall have a droop of between 3% and 6</w:t>
      </w:r>
      <w:r w:rsidR="00B35180" w:rsidRPr="00CD097A">
        <w:rPr>
          <w:rFonts w:ascii="Times New Roman" w:hAnsi="Times New Roman"/>
          <w:sz w:val="24"/>
          <w:szCs w:val="24"/>
        </w:rPr>
        <w:t>%</w:t>
      </w:r>
      <w:r w:rsidR="00C75C2F" w:rsidRPr="00CD097A">
        <w:rPr>
          <w:rFonts w:ascii="Times New Roman" w:hAnsi="Times New Roman"/>
          <w:sz w:val="24"/>
          <w:szCs w:val="24"/>
        </w:rPr>
        <w:t xml:space="preserve"> subject to design limitations specified by the manufacturer</w:t>
      </w:r>
      <w:r w:rsidR="00B35180" w:rsidRPr="00CD097A">
        <w:rPr>
          <w:rFonts w:ascii="Times New Roman" w:hAnsi="Times New Roman"/>
          <w:sz w:val="24"/>
          <w:szCs w:val="24"/>
        </w:rPr>
        <w:t>.</w:t>
      </w:r>
    </w:p>
    <w:p w:rsidR="00C757CF" w:rsidRPr="00D66031" w:rsidRDefault="00C757CF" w:rsidP="00D66031">
      <w:pPr>
        <w:autoSpaceDE w:val="0"/>
        <w:autoSpaceDN w:val="0"/>
        <w:adjustRightInd w:val="0"/>
        <w:spacing w:line="240" w:lineRule="auto"/>
        <w:ind w:left="810"/>
        <w:jc w:val="both"/>
        <w:rPr>
          <w:rFonts w:ascii="Times New Roman" w:hAnsi="Times New Roman"/>
          <w:b/>
          <w:bCs/>
          <w:i/>
          <w:iCs/>
          <w:color w:val="993300"/>
          <w:sz w:val="24"/>
          <w:szCs w:val="24"/>
        </w:rPr>
      </w:pPr>
    </w:p>
    <w:p w:rsidR="00C757CF" w:rsidRPr="00D66031" w:rsidRDefault="00C757CF" w:rsidP="007B4841">
      <w:pPr>
        <w:numPr>
          <w:ilvl w:val="0"/>
          <w:numId w:val="19"/>
        </w:numPr>
        <w:tabs>
          <w:tab w:val="clear" w:pos="4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Facilities available with/in load limiters, Automatic Turbine Run-up System (ATRS), turbine supervisory control, coordinated control system, etc., shall not be used to suppress the normal governor action in any manner. No dead bands and/or time delays shall be deliberately introduced.</w:t>
      </w:r>
    </w:p>
    <w:p w:rsidR="00C757CF" w:rsidRPr="00D66031" w:rsidRDefault="00C757CF" w:rsidP="00D66031">
      <w:pPr>
        <w:autoSpaceDE w:val="0"/>
        <w:autoSpaceDN w:val="0"/>
        <w:adjustRightInd w:val="0"/>
        <w:spacing w:line="240" w:lineRule="auto"/>
        <w:jc w:val="both"/>
        <w:rPr>
          <w:rFonts w:ascii="Times New Roman" w:hAnsi="Times New Roman"/>
          <w:sz w:val="24"/>
          <w:szCs w:val="24"/>
        </w:rPr>
      </w:pPr>
    </w:p>
    <w:p w:rsidR="00C757CF" w:rsidRPr="00D66031" w:rsidRDefault="00C757CF" w:rsidP="007B4841">
      <w:pPr>
        <w:numPr>
          <w:ilvl w:val="0"/>
          <w:numId w:val="19"/>
        </w:numPr>
        <w:tabs>
          <w:tab w:val="clear" w:pos="4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All Generating Units, operating at or up to 100% of their Maximum Continuous Rating (MCR) shall normally be capable of (and shall not in any way be prevented from) instantaneously picking up five per cent (5%) extra load when frequency falls due to a system contingency. The Generating Units operating at above 100% of their MCR shall be capable of (and shall not be prevented from) going at least up to 105% of their MCR when frequency falls suddenly. After an increase in generation as above, a Generating Unit may ramp back to the original level at a rate of about one percent (1%) per minute, in case continued operation at the increased level is not sustainable. Any Generating Unit of over fifty (50) MW size not complying with the above requirements shall be kept in operation (synchronized with the State grid) only after obtaining the permission of SLDC. However, SLDC can make up the corresponding short fall in spinning reserve by maintaining an extra spinning reserve on the other Generating Units of the State.</w:t>
      </w:r>
    </w:p>
    <w:p w:rsidR="00C757CF" w:rsidRPr="00D66031" w:rsidRDefault="00C757CF" w:rsidP="00D66031">
      <w:pPr>
        <w:tabs>
          <w:tab w:val="num" w:pos="1350"/>
        </w:tabs>
        <w:autoSpaceDE w:val="0"/>
        <w:autoSpaceDN w:val="0"/>
        <w:adjustRightInd w:val="0"/>
        <w:spacing w:line="240" w:lineRule="auto"/>
        <w:ind w:left="1350" w:hanging="630"/>
        <w:jc w:val="both"/>
        <w:rPr>
          <w:rFonts w:ascii="Times New Roman" w:hAnsi="Times New Roman"/>
          <w:sz w:val="24"/>
          <w:szCs w:val="24"/>
        </w:rPr>
      </w:pPr>
    </w:p>
    <w:p w:rsidR="00AC649C" w:rsidRPr="003D723E" w:rsidRDefault="00C757CF" w:rsidP="003D723E">
      <w:pPr>
        <w:numPr>
          <w:ilvl w:val="0"/>
          <w:numId w:val="19"/>
        </w:numPr>
        <w:tabs>
          <w:tab w:val="clear" w:pos="450"/>
        </w:tabs>
        <w:autoSpaceDE w:val="0"/>
        <w:autoSpaceDN w:val="0"/>
        <w:adjustRightInd w:val="0"/>
        <w:spacing w:line="240" w:lineRule="auto"/>
        <w:ind w:left="1440" w:hanging="720"/>
        <w:jc w:val="both"/>
        <w:rPr>
          <w:rFonts w:ascii="Times New Roman" w:hAnsi="Times New Roman"/>
          <w:sz w:val="24"/>
          <w:szCs w:val="24"/>
          <w:lang w:val="en-US"/>
        </w:rPr>
      </w:pPr>
      <w:r w:rsidRPr="00D66031">
        <w:rPr>
          <w:rFonts w:ascii="Times New Roman" w:hAnsi="Times New Roman"/>
          <w:sz w:val="24"/>
          <w:szCs w:val="24"/>
        </w:rPr>
        <w:t>Provision of protections and relay settings shall be coordinated periodically throughout the State grid, as per a plan to</w:t>
      </w:r>
      <w:r w:rsidR="00434E60">
        <w:rPr>
          <w:rFonts w:ascii="Times New Roman" w:hAnsi="Times New Roman"/>
          <w:sz w:val="24"/>
          <w:szCs w:val="24"/>
        </w:rPr>
        <w:t xml:space="preserve"> be separately finalized by the  </w:t>
      </w:r>
      <w:r w:rsidR="00434E60" w:rsidRPr="00950402">
        <w:rPr>
          <w:rFonts w:ascii="Times New Roman" w:hAnsi="Times New Roman"/>
          <w:sz w:val="24"/>
          <w:szCs w:val="24"/>
          <w:vertAlign w:val="superscript"/>
        </w:rPr>
        <w:t>1</w:t>
      </w:r>
      <w:r w:rsidR="00434E60">
        <w:rPr>
          <w:rFonts w:ascii="Times New Roman" w:hAnsi="Times New Roman"/>
          <w:sz w:val="24"/>
          <w:szCs w:val="24"/>
        </w:rPr>
        <w:t>[***]</w:t>
      </w:r>
      <w:r w:rsidRPr="00D66031">
        <w:rPr>
          <w:rFonts w:ascii="Times New Roman" w:hAnsi="Times New Roman"/>
          <w:sz w:val="24"/>
          <w:szCs w:val="24"/>
        </w:rPr>
        <w:t>Protection Co-ordination Committee of the STU.</w:t>
      </w:r>
      <w:r w:rsidR="005D5350">
        <w:rPr>
          <w:rStyle w:val="FootnoteReference"/>
          <w:rFonts w:ascii="Times New Roman" w:hAnsi="Times New Roman"/>
          <w:sz w:val="24"/>
          <w:szCs w:val="24"/>
        </w:rPr>
        <w:footnoteReference w:id="12"/>
      </w:r>
      <w:r w:rsidR="005D5350">
        <w:rPr>
          <w:rFonts w:ascii="Times New Roman" w:hAnsi="Times New Roman"/>
          <w:sz w:val="24"/>
          <w:szCs w:val="24"/>
        </w:rPr>
        <w:t xml:space="preserve"> </w:t>
      </w:r>
    </w:p>
    <w:p w:rsidR="003D723E" w:rsidRDefault="003D723E" w:rsidP="003D723E">
      <w:pPr>
        <w:autoSpaceDE w:val="0"/>
        <w:autoSpaceDN w:val="0"/>
        <w:adjustRightInd w:val="0"/>
        <w:spacing w:line="240" w:lineRule="auto"/>
        <w:jc w:val="both"/>
        <w:rPr>
          <w:rFonts w:ascii="Times New Roman" w:hAnsi="Times New Roman"/>
          <w:sz w:val="24"/>
          <w:szCs w:val="24"/>
          <w:lang w:val="en-US"/>
        </w:rPr>
      </w:pPr>
    </w:p>
    <w:p w:rsidR="003D723E" w:rsidRDefault="003D723E" w:rsidP="003D723E">
      <w:pPr>
        <w:autoSpaceDE w:val="0"/>
        <w:autoSpaceDN w:val="0"/>
        <w:adjustRightInd w:val="0"/>
        <w:spacing w:line="240" w:lineRule="auto"/>
        <w:ind w:left="720"/>
        <w:jc w:val="both"/>
        <w:rPr>
          <w:rFonts w:ascii="Times New Roman" w:hAnsi="Times New Roman"/>
          <w:sz w:val="24"/>
          <w:szCs w:val="24"/>
          <w:lang w:val="en-US"/>
        </w:rPr>
      </w:pPr>
    </w:p>
    <w:p w:rsidR="00C757CF" w:rsidRPr="00D66031" w:rsidRDefault="00C757CF" w:rsidP="00D66031">
      <w:p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lang w:val="en-US"/>
        </w:rPr>
        <w:t>(9)</w:t>
      </w:r>
      <w:r w:rsidRPr="00D66031">
        <w:rPr>
          <w:rFonts w:ascii="Times New Roman" w:hAnsi="Times New Roman"/>
          <w:sz w:val="24"/>
          <w:szCs w:val="24"/>
          <w:lang w:val="en-US"/>
        </w:rPr>
        <w:tab/>
        <w:t xml:space="preserve">All Users shall also facilitate identification, installation and commissioning of System Protection Schemes (including inter-tripping and run-back) in the power system to protect against situations such as voltage collapse and </w:t>
      </w:r>
      <w:r w:rsidR="005C7B82" w:rsidRPr="001E11BF">
        <w:rPr>
          <w:rFonts w:ascii="Times New Roman" w:hAnsi="Times New Roman"/>
          <w:sz w:val="24"/>
          <w:szCs w:val="24"/>
          <w:vertAlign w:val="superscript"/>
          <w:lang w:val="en-US"/>
        </w:rPr>
        <w:t>1</w:t>
      </w:r>
      <w:r w:rsidR="007D53CC" w:rsidRPr="007D53CC">
        <w:rPr>
          <w:rFonts w:ascii="Times New Roman" w:hAnsi="Times New Roman"/>
          <w:sz w:val="24"/>
          <w:szCs w:val="24"/>
          <w:lang w:val="en-US"/>
        </w:rPr>
        <w:t>[</w:t>
      </w:r>
      <w:r w:rsidR="00AC649C">
        <w:rPr>
          <w:rFonts w:ascii="Times New Roman" w:hAnsi="Times New Roman"/>
          <w:sz w:val="24"/>
          <w:szCs w:val="24"/>
          <w:lang w:val="en-US"/>
        </w:rPr>
        <w:t>cascade tripping</w:t>
      </w:r>
      <w:r w:rsidR="007D53CC">
        <w:rPr>
          <w:rFonts w:ascii="Times New Roman" w:hAnsi="Times New Roman"/>
          <w:sz w:val="24"/>
          <w:szCs w:val="24"/>
          <w:lang w:val="en-US"/>
        </w:rPr>
        <w:t>]</w:t>
      </w:r>
      <w:r w:rsidRPr="00D66031">
        <w:rPr>
          <w:rFonts w:ascii="Times New Roman" w:hAnsi="Times New Roman"/>
          <w:sz w:val="24"/>
          <w:szCs w:val="24"/>
          <w:lang w:val="en-US"/>
        </w:rPr>
        <w:t xml:space="preserve">. Such schemes would be finalized by the </w:t>
      </w:r>
      <w:r w:rsidR="001E11BF" w:rsidRPr="001E11BF">
        <w:rPr>
          <w:rFonts w:ascii="Times New Roman" w:hAnsi="Times New Roman"/>
          <w:sz w:val="24"/>
          <w:szCs w:val="24"/>
          <w:vertAlign w:val="superscript"/>
          <w:lang w:val="en-US"/>
        </w:rPr>
        <w:t>2</w:t>
      </w:r>
      <w:r w:rsidR="00D0223B" w:rsidRPr="00D0223B">
        <w:rPr>
          <w:rFonts w:ascii="Times New Roman" w:hAnsi="Times New Roman"/>
          <w:sz w:val="24"/>
          <w:szCs w:val="24"/>
        </w:rPr>
        <w:t>[</w:t>
      </w:r>
      <w:r w:rsidR="00D0223B">
        <w:rPr>
          <w:rFonts w:ascii="Times New Roman" w:hAnsi="Times New Roman"/>
          <w:sz w:val="24"/>
          <w:szCs w:val="24"/>
        </w:rPr>
        <w:t>***</w:t>
      </w:r>
      <w:r w:rsidR="001E11BF" w:rsidRPr="00D0223B">
        <w:rPr>
          <w:rFonts w:ascii="Times New Roman" w:hAnsi="Times New Roman"/>
          <w:sz w:val="24"/>
          <w:szCs w:val="24"/>
        </w:rPr>
        <w:t xml:space="preserve">] </w:t>
      </w:r>
      <w:r w:rsidRPr="00D0223B">
        <w:rPr>
          <w:rFonts w:ascii="Times New Roman" w:hAnsi="Times New Roman"/>
          <w:sz w:val="24"/>
          <w:szCs w:val="24"/>
        </w:rPr>
        <w:t xml:space="preserve"> Protectio</w:t>
      </w:r>
      <w:r w:rsidRPr="00D66031">
        <w:rPr>
          <w:rFonts w:ascii="Times New Roman" w:hAnsi="Times New Roman"/>
          <w:sz w:val="24"/>
          <w:szCs w:val="24"/>
        </w:rPr>
        <w:t>n Co-ordination</w:t>
      </w:r>
      <w:r w:rsidRPr="00D66031">
        <w:rPr>
          <w:rFonts w:ascii="Times New Roman" w:hAnsi="Times New Roman"/>
          <w:sz w:val="24"/>
          <w:szCs w:val="24"/>
          <w:lang w:val="en-US"/>
        </w:rPr>
        <w:t xml:space="preserve"> Committee of the STU, and shall be kept in service. SLDC shall be promptly informed in case any of these are taken out of service.</w:t>
      </w:r>
    </w:p>
    <w:p w:rsidR="00C757CF" w:rsidRPr="00D66031" w:rsidRDefault="00C757CF" w:rsidP="00D66031">
      <w:pPr>
        <w:tabs>
          <w:tab w:val="num" w:pos="1350"/>
        </w:tabs>
        <w:autoSpaceDE w:val="0"/>
        <w:autoSpaceDN w:val="0"/>
        <w:adjustRightInd w:val="0"/>
        <w:spacing w:line="240" w:lineRule="auto"/>
        <w:ind w:left="1350" w:hanging="630"/>
        <w:jc w:val="both"/>
        <w:rPr>
          <w:rFonts w:ascii="Times New Roman" w:hAnsi="Times New Roman"/>
          <w:sz w:val="24"/>
          <w:szCs w:val="24"/>
        </w:rPr>
      </w:pPr>
    </w:p>
    <w:p w:rsidR="00C757CF" w:rsidRPr="00D66031" w:rsidRDefault="00C757CF" w:rsidP="007B4841">
      <w:pPr>
        <w:numPr>
          <w:ilvl w:val="3"/>
          <w:numId w:val="5"/>
        </w:numPr>
        <w:tabs>
          <w:tab w:val="clear" w:pos="4005"/>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Procedures shall be developed to recover from partial/total collapse of the grid and periodically updated in accordance with the requirements given under section 5.9. These procedures shall be followed by all the Users to ensure consistent, reliable and quick restoration.</w:t>
      </w:r>
    </w:p>
    <w:p w:rsidR="00C757CF" w:rsidRPr="00D66031" w:rsidRDefault="00C757CF" w:rsidP="00D66031">
      <w:pPr>
        <w:tabs>
          <w:tab w:val="num" w:pos="1350"/>
        </w:tabs>
        <w:autoSpaceDE w:val="0"/>
        <w:autoSpaceDN w:val="0"/>
        <w:adjustRightInd w:val="0"/>
        <w:spacing w:line="240" w:lineRule="auto"/>
        <w:ind w:left="1350" w:hanging="630"/>
        <w:jc w:val="both"/>
        <w:rPr>
          <w:rFonts w:ascii="Times New Roman" w:hAnsi="Times New Roman"/>
          <w:sz w:val="24"/>
          <w:szCs w:val="24"/>
        </w:rPr>
      </w:pPr>
    </w:p>
    <w:p w:rsidR="00C757CF" w:rsidRPr="00D66031" w:rsidRDefault="00C757CF" w:rsidP="007B4841">
      <w:pPr>
        <w:numPr>
          <w:ilvl w:val="3"/>
          <w:numId w:val="5"/>
        </w:numPr>
        <w:tabs>
          <w:tab w:val="clear" w:pos="4005"/>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STU shall provide adequate and reliable communication facility internally and with other Generators/Distribution Licensees/Users to ensure exchange of data/information necessary to maintain reliability and security of the grid. Wherever possible, redundancy and alternate path shall be maintained for communication along important routes i.e. SLDC</w:t>
      </w:r>
      <w:r w:rsidR="000E127A" w:rsidRPr="00D66031">
        <w:rPr>
          <w:rFonts w:ascii="Times New Roman" w:hAnsi="Times New Roman"/>
          <w:sz w:val="24"/>
          <w:szCs w:val="24"/>
        </w:rPr>
        <w:t xml:space="preserve"> to STU / ALDC / DSOCC</w:t>
      </w:r>
      <w:r w:rsidRPr="00D66031">
        <w:rPr>
          <w:rFonts w:ascii="Times New Roman" w:hAnsi="Times New Roman"/>
          <w:sz w:val="24"/>
          <w:szCs w:val="24"/>
        </w:rPr>
        <w:t xml:space="preserve">. </w:t>
      </w:r>
    </w:p>
    <w:p w:rsidR="00C757CF" w:rsidRPr="00D66031" w:rsidRDefault="00C757CF" w:rsidP="00D66031">
      <w:pPr>
        <w:autoSpaceDE w:val="0"/>
        <w:autoSpaceDN w:val="0"/>
        <w:adjustRightInd w:val="0"/>
        <w:spacing w:line="240" w:lineRule="auto"/>
        <w:ind w:left="720"/>
        <w:jc w:val="both"/>
        <w:rPr>
          <w:rFonts w:ascii="Times New Roman" w:hAnsi="Times New Roman"/>
          <w:sz w:val="24"/>
          <w:szCs w:val="24"/>
        </w:rPr>
      </w:pPr>
    </w:p>
    <w:p w:rsidR="00C757CF" w:rsidRPr="00D66031" w:rsidRDefault="00C757CF" w:rsidP="007B4841">
      <w:pPr>
        <w:numPr>
          <w:ilvl w:val="3"/>
          <w:numId w:val="5"/>
        </w:numPr>
        <w:tabs>
          <w:tab w:val="clear" w:pos="4005"/>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The Users shall send information/data including Disturbance Recorder /sequential event recorder output etc., to SLDC for purpose of analysis of any grid disturbance/event. No Users shall block any data/information required by the SLDC for maintaining reliability and security of the grid and for analysis of an event.</w:t>
      </w:r>
    </w:p>
    <w:p w:rsidR="00C757CF" w:rsidRPr="00D66031" w:rsidRDefault="00C757CF" w:rsidP="00D66031">
      <w:pPr>
        <w:spacing w:line="240" w:lineRule="auto"/>
        <w:rPr>
          <w:rFonts w:ascii="Times New Roman" w:hAnsi="Times New Roman"/>
          <w:sz w:val="24"/>
          <w:szCs w:val="24"/>
        </w:rPr>
      </w:pPr>
    </w:p>
    <w:p w:rsidR="00C757CF" w:rsidRPr="00D66031" w:rsidRDefault="00C757CF" w:rsidP="0025632E">
      <w:pPr>
        <w:spacing w:line="240" w:lineRule="auto"/>
        <w:ind w:left="720" w:hanging="720"/>
        <w:jc w:val="both"/>
        <w:rPr>
          <w:rFonts w:ascii="Times New Roman" w:hAnsi="Times New Roman"/>
          <w:b/>
          <w:sz w:val="24"/>
          <w:szCs w:val="24"/>
        </w:rPr>
      </w:pPr>
      <w:r w:rsidRPr="00D66031">
        <w:rPr>
          <w:rFonts w:ascii="Times New Roman" w:hAnsi="Times New Roman"/>
          <w:sz w:val="24"/>
          <w:szCs w:val="24"/>
        </w:rPr>
        <w:t>5.3</w:t>
      </w:r>
      <w:r w:rsidR="0025632E">
        <w:rPr>
          <w:rFonts w:ascii="Times New Roman" w:hAnsi="Times New Roman"/>
          <w:sz w:val="24"/>
          <w:szCs w:val="24"/>
        </w:rPr>
        <w:tab/>
      </w:r>
      <w:r w:rsidRPr="00D66031">
        <w:rPr>
          <w:rFonts w:ascii="Times New Roman" w:hAnsi="Times New Roman"/>
          <w:b/>
          <w:sz w:val="24"/>
          <w:szCs w:val="24"/>
        </w:rPr>
        <w:t xml:space="preserve"> FREQUENCIES AND VOLTAGE MANAGEMENT AND REACTIVE POWER PRICING</w:t>
      </w:r>
    </w:p>
    <w:p w:rsidR="0025632E" w:rsidRDefault="0025632E" w:rsidP="00D66031">
      <w:pPr>
        <w:spacing w:line="240" w:lineRule="auto"/>
        <w:ind w:left="1350" w:hanging="630"/>
        <w:jc w:val="both"/>
        <w:rPr>
          <w:rFonts w:ascii="Times New Roman" w:hAnsi="Times New Roman"/>
          <w:b/>
          <w:sz w:val="24"/>
          <w:szCs w:val="24"/>
        </w:rPr>
      </w:pPr>
    </w:p>
    <w:p w:rsidR="00C757CF" w:rsidRDefault="00C757CF" w:rsidP="00D66031">
      <w:pPr>
        <w:spacing w:line="240" w:lineRule="auto"/>
        <w:ind w:left="1350" w:hanging="630"/>
        <w:jc w:val="both"/>
        <w:rPr>
          <w:rFonts w:ascii="Times New Roman" w:hAnsi="Times New Roman"/>
          <w:b/>
          <w:sz w:val="24"/>
          <w:szCs w:val="24"/>
        </w:rPr>
      </w:pPr>
      <w:r w:rsidRPr="00D66031">
        <w:rPr>
          <w:rFonts w:ascii="Times New Roman" w:hAnsi="Times New Roman"/>
          <w:b/>
          <w:sz w:val="24"/>
          <w:szCs w:val="24"/>
        </w:rPr>
        <w:t>(1)</w:t>
      </w:r>
      <w:r w:rsidRPr="00D66031">
        <w:rPr>
          <w:rFonts w:ascii="Times New Roman" w:hAnsi="Times New Roman"/>
          <w:b/>
          <w:sz w:val="24"/>
          <w:szCs w:val="24"/>
        </w:rPr>
        <w:tab/>
        <w:t>Introduction</w:t>
      </w:r>
    </w:p>
    <w:p w:rsidR="0025632E" w:rsidRPr="00D66031" w:rsidRDefault="0025632E" w:rsidP="00D66031">
      <w:pPr>
        <w:spacing w:line="240" w:lineRule="auto"/>
        <w:ind w:left="1350" w:hanging="630"/>
        <w:jc w:val="both"/>
        <w:rPr>
          <w:rFonts w:ascii="Times New Roman" w:hAnsi="Times New Roman"/>
          <w:b/>
          <w:sz w:val="24"/>
          <w:szCs w:val="24"/>
        </w:rPr>
      </w:pPr>
    </w:p>
    <w:p w:rsidR="00C757CF" w:rsidRPr="00D66031" w:rsidRDefault="00C757CF" w:rsidP="0025632E">
      <w:pPr>
        <w:spacing w:line="240" w:lineRule="auto"/>
        <w:ind w:left="720"/>
        <w:jc w:val="both"/>
        <w:rPr>
          <w:rFonts w:ascii="Times New Roman" w:hAnsi="Times New Roman"/>
          <w:sz w:val="24"/>
          <w:szCs w:val="24"/>
        </w:rPr>
      </w:pPr>
      <w:r w:rsidRPr="00D66031">
        <w:rPr>
          <w:rFonts w:ascii="Times New Roman" w:hAnsi="Times New Roman"/>
          <w:sz w:val="24"/>
          <w:szCs w:val="24"/>
        </w:rPr>
        <w:t>Section-5.3 describes the method by which all Users of the Transmission System shall co-operate with the Transmission Licensee in contributing towards effective control of the system frequency and managing the voltage of the Transmission System.</w:t>
      </w:r>
    </w:p>
    <w:p w:rsidR="00C757CF" w:rsidRPr="00D66031" w:rsidRDefault="00C757CF" w:rsidP="00D66031">
      <w:pPr>
        <w:spacing w:line="240" w:lineRule="auto"/>
        <w:ind w:left="1350" w:hanging="630"/>
        <w:jc w:val="both"/>
        <w:rPr>
          <w:rFonts w:ascii="Times New Roman" w:hAnsi="Times New Roman"/>
          <w:sz w:val="24"/>
          <w:szCs w:val="24"/>
        </w:rPr>
      </w:pPr>
    </w:p>
    <w:p w:rsidR="00C757CF" w:rsidRDefault="001E11BF" w:rsidP="0025632E">
      <w:pPr>
        <w:spacing w:line="240" w:lineRule="auto"/>
        <w:ind w:left="720"/>
        <w:jc w:val="both"/>
        <w:rPr>
          <w:rFonts w:ascii="Times New Roman" w:hAnsi="Times New Roman"/>
          <w:sz w:val="24"/>
          <w:szCs w:val="24"/>
        </w:rPr>
      </w:pPr>
      <w:r>
        <w:rPr>
          <w:rFonts w:ascii="Times New Roman" w:hAnsi="Times New Roman"/>
          <w:noProof/>
          <w:sz w:val="24"/>
          <w:szCs w:val="24"/>
          <w:lang w:val="en-US"/>
        </w:rPr>
        <w:pict>
          <v:shapetype id="_x0000_t202" coordsize="21600,21600" o:spt="202" path="m,l,21600r21600,l21600,xe">
            <v:stroke joinstyle="miter"/>
            <v:path gradientshapeok="t" o:connecttype="rect"/>
          </v:shapetype>
          <v:shape id="_x0000_s1164" type="#_x0000_t202" style="position:absolute;left:0;text-align:left;margin-left:535.05pt;margin-top:11.1pt;width:1in;height:8.95pt;z-index:251657216">
            <v:textbox>
              <w:txbxContent>
                <w:p w:rsidR="001E11BF" w:rsidRPr="001E11BF" w:rsidRDefault="007A36AE">
                  <w:r>
                    <w:rPr>
                      <w:noProof/>
                      <w:lang w:val="en-IN" w:eastAsia="en-IN"/>
                    </w:rPr>
                    <w:drawing>
                      <wp:inline distT="0" distB="0" distL="0" distR="0">
                        <wp:extent cx="723900" cy="66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723900" cy="66675"/>
                                </a:xfrm>
                                <a:prstGeom prst="rect">
                                  <a:avLst/>
                                </a:prstGeom>
                                <a:noFill/>
                                <a:ln w="9525">
                                  <a:noFill/>
                                  <a:miter lim="800000"/>
                                  <a:headEnd/>
                                  <a:tailEnd/>
                                </a:ln>
                              </pic:spPr>
                            </pic:pic>
                          </a:graphicData>
                        </a:graphic>
                      </wp:inline>
                    </w:drawing>
                  </w:r>
                </w:p>
              </w:txbxContent>
            </v:textbox>
          </v:shape>
        </w:pict>
      </w:r>
      <w:r w:rsidR="00C757CF" w:rsidRPr="00D66031">
        <w:rPr>
          <w:rFonts w:ascii="Times New Roman" w:hAnsi="Times New Roman"/>
          <w:sz w:val="24"/>
          <w:szCs w:val="24"/>
        </w:rPr>
        <w:t xml:space="preserve">The Transmission Licensee’s system normally operates in synchronism with the Central Synchronous Power System (in which Western Region, Eastern Region and North East Region are connected) ERLDC </w:t>
      </w:r>
      <w:r w:rsidR="00BE670F" w:rsidRPr="00D66031">
        <w:rPr>
          <w:rFonts w:ascii="Times New Roman" w:hAnsi="Times New Roman"/>
          <w:sz w:val="24"/>
          <w:szCs w:val="24"/>
        </w:rPr>
        <w:t>is the Apex Body for operation of Eastern Regional Grid</w:t>
      </w:r>
      <w:r w:rsidR="00C757CF" w:rsidRPr="00D66031">
        <w:rPr>
          <w:rFonts w:ascii="Times New Roman" w:hAnsi="Times New Roman"/>
          <w:sz w:val="24"/>
          <w:szCs w:val="24"/>
        </w:rPr>
        <w:t xml:space="preserve">.  The constituents of the Eastern Region are required to follow the instructions of ERLDC for </w:t>
      </w:r>
      <w:r w:rsidR="00BE670F" w:rsidRPr="00D66031">
        <w:rPr>
          <w:rFonts w:ascii="Times New Roman" w:hAnsi="Times New Roman"/>
          <w:sz w:val="24"/>
          <w:szCs w:val="24"/>
        </w:rPr>
        <w:t>safe and secure operation of the Regional Grid</w:t>
      </w:r>
      <w:r w:rsidR="00C757CF" w:rsidRPr="00D66031">
        <w:rPr>
          <w:rFonts w:ascii="Times New Roman" w:hAnsi="Times New Roman"/>
          <w:sz w:val="24"/>
          <w:szCs w:val="24"/>
        </w:rPr>
        <w:t xml:space="preserve">. SLDC shall accordingly instruct </w:t>
      </w:r>
      <w:r w:rsidR="00C757CF" w:rsidRPr="00D66031">
        <w:rPr>
          <w:rFonts w:ascii="Times New Roman" w:hAnsi="Times New Roman"/>
          <w:i/>
          <w:sz w:val="24"/>
          <w:szCs w:val="24"/>
        </w:rPr>
        <w:t>State</w:t>
      </w:r>
      <w:r w:rsidR="00C757CF" w:rsidRPr="00D66031">
        <w:rPr>
          <w:rFonts w:ascii="Times New Roman" w:hAnsi="Times New Roman"/>
          <w:sz w:val="24"/>
          <w:szCs w:val="24"/>
        </w:rPr>
        <w:t xml:space="preserve"> Generating Units and </w:t>
      </w:r>
      <w:r w:rsidR="00F306AC">
        <w:rPr>
          <w:rFonts w:ascii="Times New Roman" w:hAnsi="Times New Roman"/>
          <w:sz w:val="24"/>
          <w:szCs w:val="24"/>
        </w:rPr>
        <w:t>CGPs</w:t>
      </w:r>
      <w:r w:rsidR="00C757CF" w:rsidRPr="00D66031">
        <w:rPr>
          <w:rFonts w:ascii="Times New Roman" w:hAnsi="Times New Roman"/>
          <w:sz w:val="24"/>
          <w:szCs w:val="24"/>
        </w:rPr>
        <w:t xml:space="preserve"> to regulate generation/export and hold reserves of active and reactive power, within their respective declared parameters. SLDC shall also regulate load and bilateral exchange as may be necessary to meet this objective.</w:t>
      </w:r>
      <w:r w:rsidR="00CB675E">
        <w:rPr>
          <w:rFonts w:ascii="Times New Roman" w:hAnsi="Times New Roman"/>
          <w:sz w:val="24"/>
          <w:szCs w:val="24"/>
        </w:rPr>
        <w:t xml:space="preserve"> </w:t>
      </w:r>
      <w:r w:rsidR="00CB675E">
        <w:rPr>
          <w:rStyle w:val="FootnoteReference"/>
          <w:rFonts w:ascii="Times New Roman" w:hAnsi="Times New Roman"/>
          <w:sz w:val="24"/>
          <w:szCs w:val="24"/>
        </w:rPr>
        <w:footnoteReference w:id="13"/>
      </w:r>
    </w:p>
    <w:p w:rsidR="0025632E" w:rsidRPr="00D66031" w:rsidRDefault="0025632E" w:rsidP="0025632E">
      <w:pPr>
        <w:spacing w:line="240" w:lineRule="auto"/>
        <w:ind w:left="720"/>
        <w:jc w:val="both"/>
        <w:rPr>
          <w:rFonts w:ascii="Times New Roman" w:hAnsi="Times New Roman"/>
          <w:sz w:val="24"/>
          <w:szCs w:val="24"/>
        </w:rPr>
      </w:pPr>
    </w:p>
    <w:p w:rsidR="00CB675E" w:rsidRDefault="00CB675E" w:rsidP="0025632E">
      <w:pPr>
        <w:spacing w:line="240" w:lineRule="auto"/>
        <w:ind w:left="720"/>
        <w:jc w:val="both"/>
        <w:rPr>
          <w:rFonts w:ascii="Times New Roman" w:hAnsi="Times New Roman"/>
          <w:sz w:val="24"/>
          <w:szCs w:val="24"/>
        </w:rPr>
      </w:pPr>
    </w:p>
    <w:p w:rsidR="00CB675E" w:rsidRDefault="00CB675E" w:rsidP="0025632E">
      <w:pPr>
        <w:spacing w:line="240" w:lineRule="auto"/>
        <w:ind w:left="720"/>
        <w:jc w:val="both"/>
        <w:rPr>
          <w:rFonts w:ascii="Times New Roman" w:hAnsi="Times New Roman"/>
          <w:sz w:val="24"/>
          <w:szCs w:val="24"/>
        </w:rPr>
      </w:pPr>
    </w:p>
    <w:p w:rsidR="00CB675E" w:rsidRDefault="00CB675E" w:rsidP="0025632E">
      <w:pPr>
        <w:spacing w:line="240" w:lineRule="auto"/>
        <w:ind w:left="720"/>
        <w:jc w:val="both"/>
        <w:rPr>
          <w:rFonts w:ascii="Times New Roman" w:hAnsi="Times New Roman"/>
          <w:sz w:val="24"/>
          <w:szCs w:val="24"/>
        </w:rPr>
      </w:pPr>
    </w:p>
    <w:p w:rsidR="00CB675E" w:rsidRDefault="00CB675E" w:rsidP="0025632E">
      <w:pPr>
        <w:spacing w:line="240" w:lineRule="auto"/>
        <w:ind w:left="720"/>
        <w:jc w:val="both"/>
        <w:rPr>
          <w:rFonts w:ascii="Times New Roman" w:hAnsi="Times New Roman"/>
          <w:sz w:val="24"/>
          <w:szCs w:val="24"/>
        </w:rPr>
      </w:pPr>
    </w:p>
    <w:p w:rsidR="00CB675E" w:rsidRDefault="00CB675E" w:rsidP="0025632E">
      <w:pPr>
        <w:spacing w:line="240" w:lineRule="auto"/>
        <w:ind w:left="720"/>
        <w:jc w:val="both"/>
        <w:rPr>
          <w:rFonts w:ascii="Times New Roman" w:hAnsi="Times New Roman"/>
          <w:sz w:val="24"/>
          <w:szCs w:val="24"/>
        </w:rPr>
      </w:pPr>
    </w:p>
    <w:p w:rsidR="00C757CF" w:rsidRPr="00D66031" w:rsidRDefault="00C757CF" w:rsidP="0025632E">
      <w:pPr>
        <w:spacing w:line="240" w:lineRule="auto"/>
        <w:ind w:left="720"/>
        <w:jc w:val="both"/>
        <w:rPr>
          <w:rFonts w:ascii="Times New Roman" w:hAnsi="Times New Roman"/>
          <w:sz w:val="24"/>
          <w:szCs w:val="24"/>
        </w:rPr>
      </w:pPr>
      <w:r w:rsidRPr="00D66031">
        <w:rPr>
          <w:rFonts w:ascii="Times New Roman" w:hAnsi="Times New Roman"/>
          <w:sz w:val="24"/>
          <w:szCs w:val="24"/>
        </w:rPr>
        <w:t xml:space="preserve">Transmission System voltage levels can be affected by regional operation.  High voltages generally occur during high frequency and vice versa, therefore system frequency regulation must be recognised as an important method of voltage control. The Transmission Licensee shall optimise voltage management by adjusting transformer taps to the extent available and switching of circuits/reactors and other operational steps.  SLDC will instruct Generating Units and </w:t>
      </w:r>
      <w:r w:rsidR="00F306AC">
        <w:rPr>
          <w:rFonts w:ascii="Times New Roman" w:hAnsi="Times New Roman"/>
          <w:sz w:val="24"/>
          <w:szCs w:val="24"/>
        </w:rPr>
        <w:t>CGPs</w:t>
      </w:r>
      <w:r w:rsidRPr="00D66031">
        <w:rPr>
          <w:rFonts w:ascii="Times New Roman" w:hAnsi="Times New Roman"/>
          <w:sz w:val="24"/>
          <w:szCs w:val="24"/>
        </w:rPr>
        <w:t xml:space="preserve"> to regulate MVAr generation within their </w:t>
      </w:r>
      <w:r w:rsidR="00CB675E">
        <w:rPr>
          <w:rStyle w:val="FootnoteReference"/>
          <w:rFonts w:ascii="Times New Roman" w:hAnsi="Times New Roman"/>
          <w:sz w:val="24"/>
          <w:szCs w:val="24"/>
        </w:rPr>
        <w:footnoteReference w:id="14"/>
      </w:r>
      <w:r w:rsidRPr="00D66031">
        <w:rPr>
          <w:rFonts w:ascii="Times New Roman" w:hAnsi="Times New Roman"/>
          <w:sz w:val="24"/>
          <w:szCs w:val="24"/>
        </w:rPr>
        <w:t>declared parameters. SLDC shall also instruct Distribution Companies to regulate demand if necessary.</w:t>
      </w:r>
    </w:p>
    <w:p w:rsidR="00C757CF" w:rsidRPr="00D66031" w:rsidRDefault="00C757CF" w:rsidP="00D66031">
      <w:pPr>
        <w:spacing w:line="240" w:lineRule="auto"/>
        <w:ind w:firstLine="720"/>
        <w:rPr>
          <w:rFonts w:ascii="Times New Roman" w:hAnsi="Times New Roman"/>
          <w:b/>
          <w:sz w:val="24"/>
          <w:szCs w:val="24"/>
        </w:rPr>
      </w:pPr>
    </w:p>
    <w:p w:rsidR="00C757CF" w:rsidRPr="00D66031" w:rsidRDefault="00C757CF" w:rsidP="00D66031">
      <w:pPr>
        <w:spacing w:line="240" w:lineRule="auto"/>
        <w:ind w:firstLine="720"/>
        <w:rPr>
          <w:rFonts w:ascii="Times New Roman" w:hAnsi="Times New Roman"/>
          <w:b/>
          <w:sz w:val="24"/>
          <w:szCs w:val="24"/>
        </w:rPr>
      </w:pPr>
      <w:r w:rsidRPr="00D66031">
        <w:rPr>
          <w:rFonts w:ascii="Times New Roman" w:hAnsi="Times New Roman"/>
          <w:b/>
          <w:sz w:val="24"/>
          <w:szCs w:val="24"/>
        </w:rPr>
        <w:t>(2)</w:t>
      </w:r>
      <w:r w:rsidRPr="00D66031">
        <w:rPr>
          <w:rFonts w:ascii="Times New Roman" w:hAnsi="Times New Roman"/>
          <w:b/>
          <w:sz w:val="24"/>
          <w:szCs w:val="24"/>
        </w:rPr>
        <w:tab/>
        <w:t>Objective</w:t>
      </w:r>
    </w:p>
    <w:p w:rsidR="00C757CF" w:rsidRPr="00D66031" w:rsidRDefault="00C757CF" w:rsidP="00D66031">
      <w:pPr>
        <w:spacing w:line="240" w:lineRule="auto"/>
        <w:ind w:left="1017" w:firstLine="153"/>
        <w:rPr>
          <w:rFonts w:ascii="Times New Roman" w:hAnsi="Times New Roman"/>
          <w:sz w:val="24"/>
          <w:szCs w:val="24"/>
        </w:rPr>
      </w:pPr>
    </w:p>
    <w:p w:rsidR="00C757CF" w:rsidRPr="00D66031" w:rsidRDefault="00C757CF" w:rsidP="0025632E">
      <w:pPr>
        <w:spacing w:line="240" w:lineRule="auto"/>
        <w:ind w:left="720"/>
        <w:rPr>
          <w:rFonts w:ascii="Times New Roman" w:hAnsi="Times New Roman"/>
          <w:sz w:val="24"/>
          <w:szCs w:val="24"/>
        </w:rPr>
      </w:pPr>
      <w:r w:rsidRPr="00D66031">
        <w:rPr>
          <w:rFonts w:ascii="Times New Roman" w:hAnsi="Times New Roman"/>
          <w:sz w:val="24"/>
          <w:szCs w:val="24"/>
        </w:rPr>
        <w:t>The objectives of this Section are as below-</w:t>
      </w:r>
    </w:p>
    <w:p w:rsidR="00C757CF" w:rsidRPr="00D66031" w:rsidRDefault="0025632E" w:rsidP="0025632E">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i</w:t>
      </w:r>
      <w:r>
        <w:rPr>
          <w:rFonts w:ascii="Times New Roman" w:hAnsi="Times New Roman"/>
          <w:sz w:val="24"/>
          <w:szCs w:val="24"/>
        </w:rPr>
        <w:t>)</w:t>
      </w:r>
      <w:r w:rsidR="00C757CF" w:rsidRPr="00D66031">
        <w:rPr>
          <w:rFonts w:ascii="Times New Roman" w:hAnsi="Times New Roman"/>
          <w:sz w:val="24"/>
          <w:szCs w:val="24"/>
        </w:rPr>
        <w:t xml:space="preserve">  </w:t>
      </w:r>
      <w:r>
        <w:rPr>
          <w:rFonts w:ascii="Times New Roman" w:hAnsi="Times New Roman"/>
          <w:sz w:val="24"/>
          <w:szCs w:val="24"/>
        </w:rPr>
        <w:tab/>
      </w:r>
      <w:r w:rsidR="00C757CF" w:rsidRPr="00D66031">
        <w:rPr>
          <w:rFonts w:ascii="Times New Roman" w:hAnsi="Times New Roman"/>
          <w:sz w:val="24"/>
          <w:szCs w:val="24"/>
        </w:rPr>
        <w:t>to define the responsibilities of all Users in contributing to frequency management.</w:t>
      </w:r>
    </w:p>
    <w:p w:rsidR="00C757CF" w:rsidRPr="00D66031" w:rsidRDefault="0025632E" w:rsidP="0025632E">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ii</w:t>
      </w:r>
      <w:r>
        <w:rPr>
          <w:rFonts w:ascii="Times New Roman" w:hAnsi="Times New Roman"/>
          <w:sz w:val="24"/>
          <w:szCs w:val="24"/>
        </w:rPr>
        <w:t>)</w:t>
      </w:r>
      <w:r w:rsidR="00C757CF" w:rsidRPr="00D66031">
        <w:rPr>
          <w:rFonts w:ascii="Times New Roman" w:hAnsi="Times New Roman"/>
          <w:sz w:val="24"/>
          <w:szCs w:val="24"/>
        </w:rPr>
        <w:t xml:space="preserve"> </w:t>
      </w:r>
      <w:r>
        <w:rPr>
          <w:rFonts w:ascii="Times New Roman" w:hAnsi="Times New Roman"/>
          <w:sz w:val="24"/>
          <w:szCs w:val="24"/>
        </w:rPr>
        <w:tab/>
      </w:r>
      <w:r w:rsidR="00C757CF" w:rsidRPr="00D66031">
        <w:rPr>
          <w:rFonts w:ascii="Times New Roman" w:hAnsi="Times New Roman"/>
          <w:sz w:val="24"/>
          <w:szCs w:val="24"/>
        </w:rPr>
        <w:t>to define the actions required enabling the Transmission Licensee to maintain Transmission System voltages and frequency within acceptable levels in accordance with IEGC, CEA guidelines, and Transmission Planning and Security Standards, as appropriate.</w:t>
      </w:r>
    </w:p>
    <w:p w:rsidR="00C757CF" w:rsidRPr="00D66031" w:rsidRDefault="00C757CF" w:rsidP="00D66031">
      <w:pPr>
        <w:spacing w:line="240" w:lineRule="auto"/>
        <w:ind w:left="567" w:firstLine="153"/>
        <w:jc w:val="both"/>
        <w:rPr>
          <w:rFonts w:ascii="Times New Roman" w:hAnsi="Times New Roman"/>
          <w:b/>
          <w:sz w:val="24"/>
          <w:szCs w:val="24"/>
        </w:rPr>
      </w:pPr>
    </w:p>
    <w:p w:rsidR="00C757CF" w:rsidRPr="00D66031" w:rsidRDefault="00C757CF" w:rsidP="00D66031">
      <w:pPr>
        <w:spacing w:line="240" w:lineRule="auto"/>
        <w:ind w:left="567" w:firstLine="153"/>
        <w:jc w:val="both"/>
        <w:rPr>
          <w:rFonts w:ascii="Times New Roman" w:hAnsi="Times New Roman"/>
          <w:sz w:val="24"/>
          <w:szCs w:val="24"/>
        </w:rPr>
      </w:pPr>
      <w:r w:rsidRPr="00D66031">
        <w:rPr>
          <w:rFonts w:ascii="Times New Roman" w:hAnsi="Times New Roman"/>
          <w:b/>
          <w:sz w:val="24"/>
          <w:szCs w:val="24"/>
        </w:rPr>
        <w:t>(3)</w:t>
      </w:r>
      <w:r w:rsidRPr="00D66031">
        <w:rPr>
          <w:rFonts w:ascii="Times New Roman" w:hAnsi="Times New Roman"/>
          <w:b/>
          <w:sz w:val="24"/>
          <w:szCs w:val="24"/>
        </w:rPr>
        <w:tab/>
        <w:t>Frequency Management</w:t>
      </w:r>
    </w:p>
    <w:p w:rsidR="00C757CF" w:rsidRPr="00D66031" w:rsidRDefault="00C757CF" w:rsidP="00D66031">
      <w:pPr>
        <w:spacing w:line="240" w:lineRule="auto"/>
        <w:ind w:left="1800" w:hanging="540"/>
        <w:jc w:val="both"/>
        <w:rPr>
          <w:rFonts w:ascii="Times New Roman" w:hAnsi="Times New Roman"/>
          <w:sz w:val="24"/>
          <w:szCs w:val="24"/>
        </w:rPr>
      </w:pPr>
    </w:p>
    <w:p w:rsidR="00C757CF" w:rsidRPr="00D66031" w:rsidRDefault="00C757CF" w:rsidP="0025632E">
      <w:pPr>
        <w:spacing w:line="240" w:lineRule="auto"/>
        <w:ind w:left="1440" w:hanging="720"/>
        <w:jc w:val="both"/>
        <w:rPr>
          <w:rFonts w:ascii="Times New Roman" w:hAnsi="Times New Roman"/>
          <w:sz w:val="24"/>
          <w:szCs w:val="24"/>
        </w:rPr>
      </w:pPr>
      <w:r w:rsidRPr="00D66031">
        <w:rPr>
          <w:rFonts w:ascii="Times New Roman" w:hAnsi="Times New Roman"/>
          <w:sz w:val="24"/>
          <w:szCs w:val="24"/>
        </w:rPr>
        <w:t>(a) (</w:t>
      </w:r>
      <w:r w:rsidR="00720203" w:rsidRPr="00D66031">
        <w:rPr>
          <w:rFonts w:ascii="Times New Roman" w:hAnsi="Times New Roman"/>
          <w:sz w:val="24"/>
          <w:szCs w:val="24"/>
        </w:rPr>
        <w:t>i</w:t>
      </w:r>
      <w:r w:rsidRPr="00D66031">
        <w:rPr>
          <w:rFonts w:ascii="Times New Roman" w:hAnsi="Times New Roman"/>
          <w:sz w:val="24"/>
          <w:szCs w:val="24"/>
        </w:rPr>
        <w:t>) SLDC in co-ordination with ERLDC shall make all possible efforts to ensure that the grid frequency always remains within the 49.0 to 50.5 Hz band, the frequency range within which steam turbines conforming to the IEC specifications can safely operate. It shall however be the objective to maintain operational frequency within the limits as specified in Connection Conditions.  Any frequency deviation beyond the normal range shall be jointly identified by SLDC and ERLDC and appropriate action taken.</w:t>
      </w:r>
    </w:p>
    <w:p w:rsidR="00C757CF" w:rsidRPr="00D66031" w:rsidRDefault="00C757CF" w:rsidP="00D66031">
      <w:pPr>
        <w:spacing w:line="240" w:lineRule="auto"/>
        <w:ind w:left="1800" w:hanging="270"/>
        <w:jc w:val="both"/>
        <w:rPr>
          <w:rFonts w:ascii="Times New Roman" w:hAnsi="Times New Roman"/>
          <w:sz w:val="24"/>
          <w:szCs w:val="24"/>
        </w:rPr>
      </w:pPr>
    </w:p>
    <w:p w:rsidR="00C757CF" w:rsidRPr="00D66031" w:rsidRDefault="00C757CF" w:rsidP="0024357B">
      <w:pPr>
        <w:spacing w:line="240" w:lineRule="auto"/>
        <w:ind w:left="1440" w:hanging="360"/>
        <w:jc w:val="both"/>
        <w:rPr>
          <w:rFonts w:ascii="Times New Roman" w:hAnsi="Times New Roman"/>
          <w:sz w:val="24"/>
          <w:szCs w:val="24"/>
        </w:rPr>
      </w:pPr>
      <w:r w:rsidRPr="00D66031">
        <w:rPr>
          <w:rFonts w:ascii="Times New Roman" w:hAnsi="Times New Roman"/>
          <w:sz w:val="24"/>
          <w:szCs w:val="24"/>
        </w:rPr>
        <w:t>(ii)</w:t>
      </w:r>
      <w:r w:rsidR="0024357B">
        <w:rPr>
          <w:rFonts w:ascii="Times New Roman" w:hAnsi="Times New Roman"/>
          <w:sz w:val="24"/>
          <w:szCs w:val="24"/>
        </w:rPr>
        <w:tab/>
      </w:r>
      <w:r w:rsidRPr="00D66031">
        <w:rPr>
          <w:rFonts w:ascii="Times New Roman" w:hAnsi="Times New Roman"/>
          <w:sz w:val="24"/>
          <w:szCs w:val="24"/>
        </w:rPr>
        <w:t>SLDC shall always endeavour to restrict net drawal to within the Drawal Schedule whenever system frequency is below 49.5 Hz.  When frequency falls below 49.0 Hz, SLDC shall explore and utilize internal generation capacity and then requisite load shedding as agreed with distribution companies, shall be carried out in the State by SLDC to curtail the over-drawal.</w:t>
      </w:r>
    </w:p>
    <w:p w:rsidR="00C757CF" w:rsidRPr="00D66031" w:rsidRDefault="00C757CF" w:rsidP="00D66031">
      <w:pPr>
        <w:autoSpaceDE w:val="0"/>
        <w:autoSpaceDN w:val="0"/>
        <w:adjustRightInd w:val="0"/>
        <w:spacing w:line="240" w:lineRule="auto"/>
        <w:ind w:left="1800" w:hanging="270"/>
        <w:jc w:val="both"/>
        <w:rPr>
          <w:rFonts w:ascii="Times New Roman" w:hAnsi="Times New Roman"/>
          <w:sz w:val="24"/>
          <w:szCs w:val="24"/>
        </w:rPr>
      </w:pPr>
    </w:p>
    <w:p w:rsidR="00C757CF" w:rsidRPr="00D66031" w:rsidRDefault="00C757CF" w:rsidP="00B06F87">
      <w:pPr>
        <w:autoSpaceDE w:val="0"/>
        <w:autoSpaceDN w:val="0"/>
        <w:adjustRightInd w:val="0"/>
        <w:spacing w:line="240" w:lineRule="auto"/>
        <w:ind w:left="1440" w:hanging="360"/>
        <w:jc w:val="both"/>
        <w:rPr>
          <w:rFonts w:ascii="Times New Roman" w:hAnsi="Times New Roman"/>
          <w:sz w:val="24"/>
          <w:szCs w:val="24"/>
        </w:rPr>
      </w:pPr>
      <w:r w:rsidRPr="00D66031">
        <w:rPr>
          <w:rFonts w:ascii="Times New Roman" w:hAnsi="Times New Roman"/>
          <w:sz w:val="24"/>
          <w:szCs w:val="24"/>
        </w:rPr>
        <w:t>(iii) The recommended rate for changing the governor setting, i.e., supplementary control for increasing or decreasing the output (generation level) for all Generating Units, irrespective of their type and size, would be one (1.0) per cent per minute or as per manufacturer’s limits. However, if frequency falls below 49.5 Hz, all partly loaded Generating Units shall pick up additional load at a faster rate, according to their capability.</w:t>
      </w:r>
    </w:p>
    <w:p w:rsidR="00B06F87" w:rsidRDefault="00B06F87" w:rsidP="00D66031">
      <w:pPr>
        <w:autoSpaceDE w:val="0"/>
        <w:autoSpaceDN w:val="0"/>
        <w:adjustRightInd w:val="0"/>
        <w:spacing w:line="240" w:lineRule="auto"/>
        <w:ind w:left="1800" w:hanging="360"/>
        <w:jc w:val="both"/>
        <w:rPr>
          <w:rFonts w:ascii="Times New Roman" w:hAnsi="Times New Roman"/>
          <w:sz w:val="24"/>
          <w:szCs w:val="24"/>
        </w:rPr>
      </w:pPr>
    </w:p>
    <w:p w:rsidR="00C757CF" w:rsidRPr="00D66031" w:rsidRDefault="00C757CF" w:rsidP="00B06F87">
      <w:pPr>
        <w:autoSpaceDE w:val="0"/>
        <w:autoSpaceDN w:val="0"/>
        <w:adjustRightInd w:val="0"/>
        <w:spacing w:line="240" w:lineRule="auto"/>
        <w:ind w:left="1440" w:hanging="360"/>
        <w:jc w:val="both"/>
        <w:rPr>
          <w:rFonts w:ascii="Times New Roman" w:hAnsi="Times New Roman"/>
          <w:sz w:val="24"/>
          <w:szCs w:val="24"/>
        </w:rPr>
      </w:pPr>
      <w:r w:rsidRPr="00D66031">
        <w:rPr>
          <w:rFonts w:ascii="Times New Roman" w:hAnsi="Times New Roman"/>
          <w:sz w:val="24"/>
          <w:szCs w:val="24"/>
        </w:rPr>
        <w:t>(iv) Except under an emergency, or to prevent an imminent damage to costly equipment, no User shall suddenly reduce his Generating Unit output by more than one hundred (100) MW without prior intimation to and consent of the State Load Despatch Centre, particularly when frequency is falling or is below 49.0Hz. Similarly, no User shall cause a sudden increase in its load by more than one hundred (100 MW) without prior intimation to and consent of the State Load Despatch Centre.</w:t>
      </w:r>
    </w:p>
    <w:p w:rsidR="00C757CF" w:rsidRPr="00D66031" w:rsidRDefault="00C757CF" w:rsidP="00D66031">
      <w:pPr>
        <w:spacing w:line="240" w:lineRule="auto"/>
        <w:ind w:left="567" w:firstLine="153"/>
        <w:jc w:val="both"/>
        <w:rPr>
          <w:rFonts w:ascii="Times New Roman" w:hAnsi="Times New Roman"/>
          <w:sz w:val="24"/>
          <w:szCs w:val="24"/>
        </w:rPr>
      </w:pPr>
    </w:p>
    <w:p w:rsidR="00C757CF" w:rsidRPr="00D66031" w:rsidRDefault="00C757CF" w:rsidP="001D0EAC">
      <w:pPr>
        <w:tabs>
          <w:tab w:val="left" w:pos="1530"/>
        </w:tabs>
        <w:spacing w:line="240" w:lineRule="auto"/>
        <w:ind w:left="1440" w:hanging="720"/>
        <w:jc w:val="both"/>
        <w:rPr>
          <w:rFonts w:ascii="Times New Roman" w:hAnsi="Times New Roman"/>
          <w:b/>
          <w:sz w:val="24"/>
          <w:szCs w:val="24"/>
        </w:rPr>
      </w:pPr>
      <w:r w:rsidRPr="00D66031">
        <w:rPr>
          <w:rFonts w:ascii="Times New Roman" w:hAnsi="Times New Roman"/>
          <w:sz w:val="24"/>
          <w:szCs w:val="24"/>
        </w:rPr>
        <w:t xml:space="preserve">(b) </w:t>
      </w:r>
      <w:r w:rsidRPr="00D66031">
        <w:rPr>
          <w:rFonts w:ascii="Times New Roman" w:hAnsi="Times New Roman"/>
          <w:b/>
          <w:sz w:val="24"/>
          <w:szCs w:val="24"/>
        </w:rPr>
        <w:t>Responsibilities</w:t>
      </w:r>
    </w:p>
    <w:p w:rsidR="00C757CF" w:rsidRPr="00D66031" w:rsidRDefault="00C757CF" w:rsidP="00D66031">
      <w:pPr>
        <w:spacing w:line="240" w:lineRule="auto"/>
        <w:ind w:left="1267"/>
        <w:jc w:val="both"/>
        <w:rPr>
          <w:rFonts w:ascii="Times New Roman" w:hAnsi="Times New Roman"/>
          <w:sz w:val="24"/>
          <w:szCs w:val="24"/>
        </w:rPr>
      </w:pPr>
    </w:p>
    <w:p w:rsidR="00C757CF" w:rsidRPr="00D66031" w:rsidRDefault="00C757CF" w:rsidP="00B06F87">
      <w:pPr>
        <w:spacing w:line="240" w:lineRule="auto"/>
        <w:ind w:left="720"/>
        <w:jc w:val="both"/>
        <w:rPr>
          <w:rFonts w:ascii="Times New Roman" w:hAnsi="Times New Roman"/>
          <w:sz w:val="24"/>
          <w:szCs w:val="24"/>
        </w:rPr>
      </w:pPr>
      <w:r w:rsidRPr="00D66031">
        <w:rPr>
          <w:rFonts w:ascii="Times New Roman" w:hAnsi="Times New Roman"/>
          <w:sz w:val="24"/>
          <w:szCs w:val="24"/>
        </w:rPr>
        <w:t xml:space="preserve">SLDC shall monitor actual Drawal against scheduled Drawal and regulate internal generation/demand to maintain this schedule. Generators, </w:t>
      </w:r>
      <w:r w:rsidR="00F306AC">
        <w:rPr>
          <w:rFonts w:ascii="Times New Roman" w:hAnsi="Times New Roman"/>
          <w:sz w:val="24"/>
          <w:szCs w:val="24"/>
        </w:rPr>
        <w:t>CGPs</w:t>
      </w:r>
      <w:r w:rsidRPr="00D66031">
        <w:rPr>
          <w:rFonts w:ascii="Times New Roman" w:hAnsi="Times New Roman"/>
          <w:sz w:val="24"/>
          <w:szCs w:val="24"/>
        </w:rPr>
        <w:t xml:space="preserve"> and bilateral Agencies shall follow the despatch instructions issued by SLDC. Distribution companies and bilateral Agencies shall co-operate with SLDC in managing load on instruction from SLDC as required.</w:t>
      </w:r>
    </w:p>
    <w:p w:rsidR="00B06F87" w:rsidRDefault="00B06F87" w:rsidP="00B06F87">
      <w:pPr>
        <w:spacing w:line="240" w:lineRule="auto"/>
        <w:jc w:val="both"/>
        <w:rPr>
          <w:rFonts w:ascii="Times New Roman" w:hAnsi="Times New Roman"/>
          <w:sz w:val="24"/>
          <w:szCs w:val="24"/>
        </w:rPr>
      </w:pPr>
    </w:p>
    <w:p w:rsidR="00C757CF" w:rsidRDefault="00C757CF" w:rsidP="00B06F87">
      <w:pPr>
        <w:spacing w:line="240" w:lineRule="auto"/>
        <w:ind w:firstLine="720"/>
        <w:jc w:val="both"/>
        <w:rPr>
          <w:rFonts w:ascii="Times New Roman" w:hAnsi="Times New Roman"/>
          <w:b/>
          <w:sz w:val="24"/>
          <w:szCs w:val="24"/>
        </w:rPr>
      </w:pPr>
      <w:r w:rsidRPr="00D66031">
        <w:rPr>
          <w:rFonts w:ascii="Times New Roman" w:hAnsi="Times New Roman"/>
          <w:sz w:val="24"/>
          <w:szCs w:val="24"/>
        </w:rPr>
        <w:t>(c)</w:t>
      </w:r>
      <w:r w:rsidRPr="00D66031">
        <w:rPr>
          <w:rFonts w:ascii="Times New Roman" w:hAnsi="Times New Roman"/>
          <w:b/>
          <w:sz w:val="24"/>
          <w:szCs w:val="24"/>
        </w:rPr>
        <w:t xml:space="preserve"> </w:t>
      </w:r>
      <w:r w:rsidR="00B06F87">
        <w:rPr>
          <w:rFonts w:ascii="Times New Roman" w:hAnsi="Times New Roman"/>
          <w:b/>
          <w:sz w:val="24"/>
          <w:szCs w:val="24"/>
        </w:rPr>
        <w:tab/>
      </w:r>
      <w:r w:rsidRPr="00D66031">
        <w:rPr>
          <w:rFonts w:ascii="Times New Roman" w:hAnsi="Times New Roman"/>
          <w:b/>
          <w:sz w:val="24"/>
          <w:szCs w:val="24"/>
        </w:rPr>
        <w:t>Falling frequency</w:t>
      </w:r>
    </w:p>
    <w:p w:rsidR="00B06F87" w:rsidRPr="00D66031" w:rsidRDefault="00B06F87" w:rsidP="00B06F87">
      <w:pPr>
        <w:spacing w:line="240" w:lineRule="auto"/>
        <w:ind w:firstLine="720"/>
        <w:jc w:val="both"/>
        <w:rPr>
          <w:rFonts w:ascii="Times New Roman" w:hAnsi="Times New Roman"/>
          <w:b/>
          <w:sz w:val="24"/>
          <w:szCs w:val="24"/>
        </w:rPr>
      </w:pPr>
    </w:p>
    <w:p w:rsidR="00C757CF" w:rsidRPr="00D66031" w:rsidRDefault="00C757CF" w:rsidP="00B06F87">
      <w:pPr>
        <w:spacing w:line="240" w:lineRule="auto"/>
        <w:ind w:left="1440" w:hanging="720"/>
        <w:jc w:val="both"/>
        <w:rPr>
          <w:rFonts w:ascii="Times New Roman" w:hAnsi="Times New Roman"/>
          <w:sz w:val="24"/>
          <w:szCs w:val="24"/>
        </w:rPr>
      </w:pPr>
      <w:r w:rsidRPr="00D66031">
        <w:rPr>
          <w:rFonts w:ascii="Times New Roman" w:hAnsi="Times New Roman"/>
          <w:sz w:val="24"/>
          <w:szCs w:val="24"/>
        </w:rPr>
        <w:t xml:space="preserve">(i) </w:t>
      </w:r>
      <w:r w:rsidR="00B06F87">
        <w:rPr>
          <w:rFonts w:ascii="Times New Roman" w:hAnsi="Times New Roman"/>
          <w:sz w:val="24"/>
          <w:szCs w:val="24"/>
        </w:rPr>
        <w:tab/>
      </w:r>
      <w:r w:rsidRPr="00D66031">
        <w:rPr>
          <w:rFonts w:ascii="Times New Roman" w:hAnsi="Times New Roman"/>
          <w:sz w:val="24"/>
          <w:szCs w:val="24"/>
        </w:rPr>
        <w:t>Whenever system frequency is below 49.5 Hz, Gridco through SLDC shall endeavour to restrict its net drawal from the regional grid within its Drawal Schedules. The generation at all SGS /</w:t>
      </w:r>
      <w:r w:rsidR="00F306AC">
        <w:rPr>
          <w:rFonts w:ascii="Times New Roman" w:hAnsi="Times New Roman"/>
          <w:sz w:val="24"/>
          <w:szCs w:val="24"/>
        </w:rPr>
        <w:t>CGPs</w:t>
      </w:r>
      <w:r w:rsidRPr="00D66031">
        <w:rPr>
          <w:rFonts w:ascii="Times New Roman" w:hAnsi="Times New Roman"/>
          <w:sz w:val="24"/>
          <w:szCs w:val="24"/>
        </w:rPr>
        <w:t xml:space="preserve"> (except those on peaking duty) shall be maximized, at least up to the level which can be sustained, without waiting for an advise from SLDC When the system frequency is below 49.0 Hz. requisite load shedding shall be carried out by SLDC by instructing distribution companies as per prearranged schedules.</w:t>
      </w:r>
    </w:p>
    <w:p w:rsidR="00C757CF" w:rsidRPr="00D66031" w:rsidRDefault="00C757CF" w:rsidP="00D66031">
      <w:pPr>
        <w:pStyle w:val="BodyTextIndent2"/>
        <w:spacing w:line="240" w:lineRule="auto"/>
        <w:ind w:left="1800" w:hanging="270"/>
        <w:rPr>
          <w:sz w:val="24"/>
          <w:szCs w:val="24"/>
        </w:rPr>
      </w:pPr>
    </w:p>
    <w:p w:rsidR="00606ED7" w:rsidRPr="00D66031" w:rsidRDefault="00C757CF" w:rsidP="00B06F87">
      <w:pPr>
        <w:spacing w:line="240" w:lineRule="auto"/>
        <w:ind w:left="1440" w:hanging="720"/>
        <w:jc w:val="both"/>
        <w:rPr>
          <w:rFonts w:ascii="Times New Roman" w:hAnsi="Times New Roman"/>
          <w:sz w:val="24"/>
          <w:szCs w:val="24"/>
        </w:rPr>
      </w:pPr>
      <w:r w:rsidRPr="00D66031">
        <w:rPr>
          <w:rFonts w:ascii="Times New Roman" w:hAnsi="Times New Roman"/>
          <w:sz w:val="24"/>
          <w:szCs w:val="24"/>
        </w:rPr>
        <w:t xml:space="preserve">(ii) </w:t>
      </w:r>
      <w:r w:rsidR="005D52B4" w:rsidRPr="00D66031">
        <w:rPr>
          <w:rFonts w:ascii="Times New Roman" w:hAnsi="Times New Roman"/>
          <w:sz w:val="24"/>
          <w:szCs w:val="24"/>
        </w:rPr>
        <w:tab/>
      </w:r>
      <w:r w:rsidRPr="00D66031">
        <w:rPr>
          <w:rFonts w:ascii="Times New Roman" w:hAnsi="Times New Roman"/>
          <w:sz w:val="24"/>
          <w:szCs w:val="24"/>
        </w:rPr>
        <w:t xml:space="preserve">All Users shall provide automatic under-frequency and df/dt load shedding in their respective systems, to arrest frequency decline </w:t>
      </w:r>
      <w:r w:rsidR="00B06F87">
        <w:rPr>
          <w:rFonts w:ascii="Times New Roman" w:hAnsi="Times New Roman"/>
          <w:sz w:val="24"/>
          <w:szCs w:val="24"/>
        </w:rPr>
        <w:t>that could result in a collapse</w:t>
      </w:r>
      <w:r w:rsidRPr="00D66031">
        <w:rPr>
          <w:rFonts w:ascii="Times New Roman" w:hAnsi="Times New Roman"/>
          <w:sz w:val="24"/>
          <w:szCs w:val="24"/>
        </w:rPr>
        <w:t>/ disintegration of the grid, as per the plan separately finalised by the</w:t>
      </w:r>
      <w:r w:rsidR="00B142EA">
        <w:rPr>
          <w:rFonts w:ascii="Times New Roman" w:hAnsi="Times New Roman"/>
          <w:sz w:val="24"/>
          <w:szCs w:val="24"/>
        </w:rPr>
        <w:t xml:space="preserve"> </w:t>
      </w:r>
      <w:r w:rsidR="00B142EA" w:rsidRPr="00536B41">
        <w:rPr>
          <w:rFonts w:ascii="Times New Roman" w:hAnsi="Times New Roman"/>
          <w:sz w:val="24"/>
          <w:szCs w:val="24"/>
          <w:vertAlign w:val="superscript"/>
        </w:rPr>
        <w:t>1</w:t>
      </w:r>
      <w:r w:rsidRPr="00D66031">
        <w:rPr>
          <w:rFonts w:ascii="Times New Roman" w:hAnsi="Times New Roman"/>
          <w:sz w:val="24"/>
          <w:szCs w:val="24"/>
        </w:rPr>
        <w:t xml:space="preserve"> </w:t>
      </w:r>
      <w:r w:rsidR="00995FE1">
        <w:rPr>
          <w:rFonts w:ascii="Times New Roman" w:hAnsi="Times New Roman"/>
          <w:sz w:val="24"/>
          <w:szCs w:val="24"/>
        </w:rPr>
        <w:t>[***]</w:t>
      </w:r>
      <w:r w:rsidR="00B142EA">
        <w:rPr>
          <w:rFonts w:ascii="Times New Roman" w:hAnsi="Times New Roman"/>
          <w:strike/>
          <w:sz w:val="24"/>
          <w:szCs w:val="24"/>
        </w:rPr>
        <w:t xml:space="preserve"> </w:t>
      </w:r>
      <w:r w:rsidRPr="00D66031">
        <w:rPr>
          <w:rFonts w:ascii="Times New Roman" w:hAnsi="Times New Roman"/>
          <w:sz w:val="24"/>
          <w:szCs w:val="24"/>
        </w:rPr>
        <w:t xml:space="preserve">Protection Co-ordination Committee of the STU, and shall ensure its effective application to prevent cascade tripping of Generating Units in case of any contingency. All Users shall ensure that the above under frequency and df/dt </w:t>
      </w:r>
      <w:r w:rsidR="00B06F87">
        <w:rPr>
          <w:rFonts w:ascii="Times New Roman" w:hAnsi="Times New Roman"/>
          <w:sz w:val="24"/>
          <w:szCs w:val="24"/>
        </w:rPr>
        <w:t>load shedding/</w:t>
      </w:r>
      <w:r w:rsidRPr="00D66031">
        <w:rPr>
          <w:rFonts w:ascii="Times New Roman" w:hAnsi="Times New Roman"/>
          <w:sz w:val="24"/>
          <w:szCs w:val="24"/>
        </w:rPr>
        <w:t>islanding schemes are functional. However, in case of extreme contingencies, these relays may be temporarily kept out of service with prior consent of SLDC, which shall independently check and keep a record of its findings.</w:t>
      </w:r>
    </w:p>
    <w:p w:rsidR="00126034" w:rsidRPr="00D66031" w:rsidRDefault="00126034" w:rsidP="00D66031">
      <w:pPr>
        <w:spacing w:line="240" w:lineRule="auto"/>
        <w:ind w:left="1260"/>
        <w:jc w:val="both"/>
        <w:rPr>
          <w:rFonts w:ascii="Times New Roman" w:hAnsi="Times New Roman"/>
          <w:i/>
          <w:iCs/>
          <w:sz w:val="24"/>
          <w:szCs w:val="24"/>
        </w:rPr>
      </w:pPr>
    </w:p>
    <w:p w:rsidR="00C757CF" w:rsidRPr="00D66031" w:rsidRDefault="00C757CF" w:rsidP="00B06F87">
      <w:pPr>
        <w:spacing w:line="240" w:lineRule="auto"/>
        <w:ind w:left="1440" w:hanging="720"/>
        <w:jc w:val="both"/>
        <w:rPr>
          <w:rFonts w:ascii="Times New Roman" w:hAnsi="Times New Roman"/>
          <w:b/>
          <w:sz w:val="24"/>
          <w:szCs w:val="24"/>
        </w:rPr>
      </w:pPr>
      <w:r w:rsidRPr="00D66031">
        <w:rPr>
          <w:rFonts w:ascii="Times New Roman" w:hAnsi="Times New Roman"/>
          <w:i/>
          <w:iCs/>
          <w:sz w:val="24"/>
          <w:szCs w:val="24"/>
        </w:rPr>
        <w:t xml:space="preserve"> </w:t>
      </w:r>
      <w:r w:rsidRPr="00D66031">
        <w:rPr>
          <w:rFonts w:ascii="Times New Roman" w:hAnsi="Times New Roman"/>
          <w:sz w:val="24"/>
          <w:szCs w:val="24"/>
        </w:rPr>
        <w:t>(d)</w:t>
      </w:r>
      <w:r w:rsidRPr="00D66031">
        <w:rPr>
          <w:rFonts w:ascii="Times New Roman" w:hAnsi="Times New Roman"/>
          <w:b/>
          <w:sz w:val="24"/>
          <w:szCs w:val="24"/>
        </w:rPr>
        <w:t xml:space="preserve"> </w:t>
      </w:r>
      <w:r w:rsidR="00B06F87">
        <w:rPr>
          <w:rFonts w:ascii="Times New Roman" w:hAnsi="Times New Roman"/>
          <w:b/>
          <w:sz w:val="24"/>
          <w:szCs w:val="24"/>
        </w:rPr>
        <w:tab/>
      </w:r>
      <w:r w:rsidRPr="00D66031">
        <w:rPr>
          <w:rFonts w:ascii="Times New Roman" w:hAnsi="Times New Roman"/>
          <w:b/>
          <w:sz w:val="24"/>
          <w:szCs w:val="24"/>
        </w:rPr>
        <w:t>Rising frequency</w:t>
      </w:r>
    </w:p>
    <w:p w:rsidR="005D52B4" w:rsidRPr="00D66031" w:rsidRDefault="005D52B4" w:rsidP="00D66031">
      <w:pPr>
        <w:spacing w:line="240" w:lineRule="auto"/>
        <w:ind w:left="1440"/>
        <w:jc w:val="both"/>
        <w:rPr>
          <w:rFonts w:ascii="Times New Roman" w:hAnsi="Times New Roman"/>
          <w:sz w:val="24"/>
          <w:szCs w:val="24"/>
        </w:rPr>
      </w:pPr>
    </w:p>
    <w:p w:rsidR="00C757CF" w:rsidRDefault="00C757CF" w:rsidP="00B06F87">
      <w:pPr>
        <w:spacing w:line="240" w:lineRule="auto"/>
        <w:ind w:left="1440"/>
        <w:jc w:val="both"/>
        <w:rPr>
          <w:rFonts w:ascii="Times New Roman" w:hAnsi="Times New Roman"/>
          <w:sz w:val="24"/>
          <w:szCs w:val="24"/>
        </w:rPr>
      </w:pPr>
      <w:r w:rsidRPr="00D66031">
        <w:rPr>
          <w:rFonts w:ascii="Times New Roman" w:hAnsi="Times New Roman"/>
          <w:sz w:val="24"/>
          <w:szCs w:val="24"/>
        </w:rPr>
        <w:t xml:space="preserve">Under rising frequency conditions, SLDC shall take appropriate action to issue instructions to generators/ </w:t>
      </w:r>
      <w:r w:rsidR="00F306AC">
        <w:rPr>
          <w:rFonts w:ascii="Times New Roman" w:hAnsi="Times New Roman"/>
          <w:sz w:val="24"/>
          <w:szCs w:val="24"/>
        </w:rPr>
        <w:t>CGPs</w:t>
      </w:r>
      <w:r w:rsidRPr="00D66031">
        <w:rPr>
          <w:rFonts w:ascii="Times New Roman" w:hAnsi="Times New Roman"/>
          <w:sz w:val="24"/>
          <w:szCs w:val="24"/>
        </w:rPr>
        <w:t>, in co-ordination with ERLDC, to arrest the rising frequency and restore frequency within normal range.</w:t>
      </w:r>
    </w:p>
    <w:p w:rsidR="00B06F87" w:rsidRPr="00D66031" w:rsidRDefault="00B06F87" w:rsidP="00B06F87">
      <w:pPr>
        <w:spacing w:line="240" w:lineRule="auto"/>
        <w:ind w:left="1440"/>
        <w:jc w:val="both"/>
        <w:rPr>
          <w:rFonts w:ascii="Times New Roman" w:hAnsi="Times New Roman"/>
          <w:sz w:val="24"/>
          <w:szCs w:val="24"/>
        </w:rPr>
      </w:pPr>
    </w:p>
    <w:p w:rsidR="00C757CF" w:rsidRPr="00D66031" w:rsidRDefault="00C757CF" w:rsidP="00B06F87">
      <w:pPr>
        <w:autoSpaceDE w:val="0"/>
        <w:autoSpaceDN w:val="0"/>
        <w:adjustRightInd w:val="0"/>
        <w:spacing w:line="240" w:lineRule="auto"/>
        <w:ind w:left="1440"/>
        <w:jc w:val="both"/>
        <w:rPr>
          <w:rFonts w:ascii="Times New Roman" w:hAnsi="Times New Roman"/>
          <w:sz w:val="24"/>
          <w:szCs w:val="24"/>
        </w:rPr>
      </w:pPr>
      <w:r w:rsidRPr="00D66031">
        <w:rPr>
          <w:rFonts w:ascii="Times New Roman" w:hAnsi="Times New Roman"/>
          <w:sz w:val="24"/>
          <w:szCs w:val="24"/>
        </w:rPr>
        <w:t>When the frequency is higher than 50.5 Hz, the actual net injection shall not exceed the scheduled despatch for that block</w:t>
      </w:r>
      <w:r w:rsidRPr="00D66031">
        <w:rPr>
          <w:rFonts w:ascii="Times New Roman" w:hAnsi="Times New Roman"/>
          <w:b/>
          <w:bCs/>
          <w:sz w:val="24"/>
          <w:szCs w:val="24"/>
        </w:rPr>
        <w:t>.</w:t>
      </w:r>
      <w:r w:rsidRPr="00D66031">
        <w:rPr>
          <w:rFonts w:ascii="Times New Roman" w:hAnsi="Times New Roman"/>
          <w:sz w:val="24"/>
          <w:szCs w:val="24"/>
        </w:rPr>
        <w:t xml:space="preserve"> Also, while the frequency is above 50.5 Hz, the Generating Companies</w:t>
      </w:r>
      <w:r w:rsidRPr="00D66031">
        <w:rPr>
          <w:rFonts w:ascii="Times New Roman" w:hAnsi="Times New Roman"/>
          <w:i/>
          <w:iCs/>
          <w:sz w:val="24"/>
          <w:szCs w:val="24"/>
        </w:rPr>
        <w:t xml:space="preserve"> </w:t>
      </w:r>
      <w:r w:rsidRPr="00D66031">
        <w:rPr>
          <w:rFonts w:ascii="Times New Roman" w:hAnsi="Times New Roman"/>
          <w:sz w:val="24"/>
          <w:szCs w:val="24"/>
        </w:rPr>
        <w:t>may (at their discretion) back down without waiting for an advice from SLDC to restrict the frequency rise.</w:t>
      </w:r>
    </w:p>
    <w:p w:rsidR="00C757CF" w:rsidRPr="00D66031" w:rsidRDefault="00C757CF" w:rsidP="00D66031">
      <w:pPr>
        <w:autoSpaceDE w:val="0"/>
        <w:autoSpaceDN w:val="0"/>
        <w:adjustRightInd w:val="0"/>
        <w:spacing w:line="240" w:lineRule="auto"/>
        <w:ind w:left="1440"/>
        <w:jc w:val="both"/>
        <w:rPr>
          <w:rFonts w:ascii="Times New Roman" w:hAnsi="Times New Roman"/>
          <w:sz w:val="24"/>
          <w:szCs w:val="24"/>
        </w:rPr>
      </w:pPr>
    </w:p>
    <w:p w:rsidR="00C757CF" w:rsidRPr="00D66031" w:rsidRDefault="00C757CF" w:rsidP="00D66031">
      <w:pPr>
        <w:spacing w:line="240" w:lineRule="auto"/>
        <w:ind w:left="720"/>
        <w:jc w:val="both"/>
        <w:rPr>
          <w:rFonts w:ascii="Times New Roman" w:hAnsi="Times New Roman"/>
          <w:b/>
          <w:sz w:val="24"/>
          <w:szCs w:val="24"/>
        </w:rPr>
      </w:pPr>
      <w:r w:rsidRPr="00D66031">
        <w:rPr>
          <w:rFonts w:ascii="Times New Roman" w:hAnsi="Times New Roman"/>
          <w:b/>
          <w:sz w:val="24"/>
          <w:szCs w:val="24"/>
        </w:rPr>
        <w:t xml:space="preserve">(4) </w:t>
      </w:r>
      <w:r w:rsidRPr="00D66031">
        <w:rPr>
          <w:rFonts w:ascii="Times New Roman" w:hAnsi="Times New Roman"/>
          <w:b/>
          <w:sz w:val="24"/>
          <w:szCs w:val="24"/>
        </w:rPr>
        <w:tab/>
        <w:t>Frequency Linked Pricing Operation</w:t>
      </w:r>
      <w:r w:rsidR="00EE2FE9">
        <w:rPr>
          <w:rStyle w:val="FootnoteReference"/>
          <w:rFonts w:ascii="Times New Roman" w:hAnsi="Times New Roman"/>
          <w:b/>
          <w:sz w:val="24"/>
          <w:szCs w:val="24"/>
        </w:rPr>
        <w:footnoteReference w:id="15"/>
      </w:r>
    </w:p>
    <w:p w:rsidR="00C757CF" w:rsidRPr="00D66031" w:rsidRDefault="00C757CF" w:rsidP="00D66031">
      <w:pPr>
        <w:spacing w:line="240" w:lineRule="auto"/>
        <w:ind w:left="1440"/>
        <w:jc w:val="both"/>
        <w:rPr>
          <w:rFonts w:ascii="Times New Roman" w:hAnsi="Times New Roman"/>
          <w:sz w:val="24"/>
          <w:szCs w:val="24"/>
        </w:rPr>
      </w:pPr>
    </w:p>
    <w:p w:rsidR="00C757CF" w:rsidRPr="00D66031" w:rsidRDefault="00C757CF" w:rsidP="00B06F87">
      <w:pPr>
        <w:spacing w:line="240" w:lineRule="auto"/>
        <w:ind w:left="720"/>
        <w:jc w:val="both"/>
        <w:rPr>
          <w:rFonts w:ascii="Times New Roman" w:hAnsi="Times New Roman"/>
          <w:sz w:val="24"/>
          <w:szCs w:val="24"/>
        </w:rPr>
      </w:pPr>
      <w:r w:rsidRPr="00D66031">
        <w:rPr>
          <w:rFonts w:ascii="Times New Roman" w:hAnsi="Times New Roman"/>
          <w:sz w:val="24"/>
          <w:szCs w:val="24"/>
        </w:rPr>
        <w:t>All Users have to operate the system according to the standing frequency linked load despatch guidelines as specified at Clause 6.4 of this OGC.</w:t>
      </w:r>
    </w:p>
    <w:p w:rsidR="00C757CF" w:rsidRPr="00D66031" w:rsidRDefault="00C757CF" w:rsidP="00D66031">
      <w:pPr>
        <w:spacing w:line="240" w:lineRule="auto"/>
        <w:ind w:left="1440" w:hanging="720"/>
        <w:jc w:val="both"/>
        <w:rPr>
          <w:rFonts w:ascii="Times New Roman" w:hAnsi="Times New Roman"/>
          <w:b/>
          <w:sz w:val="24"/>
          <w:szCs w:val="24"/>
        </w:rPr>
      </w:pPr>
    </w:p>
    <w:p w:rsidR="00C757CF" w:rsidRPr="00D66031" w:rsidRDefault="00C757CF" w:rsidP="00D66031">
      <w:pPr>
        <w:spacing w:line="240" w:lineRule="auto"/>
        <w:ind w:left="1440" w:hanging="720"/>
        <w:jc w:val="both"/>
        <w:rPr>
          <w:rFonts w:ascii="Times New Roman" w:hAnsi="Times New Roman"/>
          <w:b/>
          <w:sz w:val="24"/>
          <w:szCs w:val="24"/>
        </w:rPr>
      </w:pPr>
      <w:r w:rsidRPr="00D66031">
        <w:rPr>
          <w:rFonts w:ascii="Times New Roman" w:hAnsi="Times New Roman"/>
          <w:b/>
          <w:sz w:val="24"/>
          <w:szCs w:val="24"/>
        </w:rPr>
        <w:t>(5)</w:t>
      </w:r>
      <w:r w:rsidRPr="00D66031">
        <w:rPr>
          <w:rFonts w:ascii="Times New Roman" w:hAnsi="Times New Roman"/>
          <w:b/>
          <w:sz w:val="24"/>
          <w:szCs w:val="24"/>
        </w:rPr>
        <w:tab/>
        <w:t>Voltage Management</w:t>
      </w:r>
    </w:p>
    <w:p w:rsidR="00C757CF" w:rsidRPr="00D66031" w:rsidRDefault="00C757CF" w:rsidP="00D66031">
      <w:pPr>
        <w:spacing w:line="240" w:lineRule="auto"/>
        <w:ind w:left="90"/>
        <w:jc w:val="both"/>
        <w:rPr>
          <w:rFonts w:ascii="Times New Roman" w:hAnsi="Times New Roman"/>
          <w:b/>
          <w:sz w:val="24"/>
          <w:szCs w:val="24"/>
        </w:rPr>
      </w:pPr>
    </w:p>
    <w:p w:rsidR="00B06F87" w:rsidRDefault="00C757CF" w:rsidP="007B4841">
      <w:pPr>
        <w:numPr>
          <w:ilvl w:val="2"/>
          <w:numId w:val="19"/>
        </w:numPr>
        <w:tabs>
          <w:tab w:val="clear" w:pos="2700"/>
        </w:tabs>
        <w:spacing w:line="240" w:lineRule="auto"/>
        <w:ind w:left="1440"/>
        <w:jc w:val="both"/>
        <w:rPr>
          <w:rFonts w:ascii="Times New Roman" w:hAnsi="Times New Roman"/>
          <w:sz w:val="24"/>
          <w:szCs w:val="24"/>
        </w:rPr>
      </w:pPr>
      <w:r w:rsidRPr="00D66031">
        <w:rPr>
          <w:rFonts w:ascii="Times New Roman" w:hAnsi="Times New Roman"/>
          <w:sz w:val="24"/>
          <w:szCs w:val="24"/>
        </w:rPr>
        <w:t xml:space="preserve">The Transmission Licensee shall carry out load flow studies from time to time to predict where voltage problems may be encountered and to identify appropriate measures to ensure that voltages remain within the defined limits.  On the basis of these studies SLDC shall instruct generators and </w:t>
      </w:r>
      <w:r w:rsidR="00F306AC">
        <w:rPr>
          <w:rFonts w:ascii="Times New Roman" w:hAnsi="Times New Roman"/>
          <w:sz w:val="24"/>
          <w:szCs w:val="24"/>
        </w:rPr>
        <w:t>CGPs</w:t>
      </w:r>
      <w:r w:rsidRPr="00D66031">
        <w:rPr>
          <w:rFonts w:ascii="Times New Roman" w:hAnsi="Times New Roman"/>
          <w:sz w:val="24"/>
          <w:szCs w:val="24"/>
        </w:rPr>
        <w:t xml:space="preserve"> to maintain specified voltage levels at interconnecting points.  </w:t>
      </w:r>
    </w:p>
    <w:p w:rsidR="00B06F87" w:rsidRDefault="00B06F87" w:rsidP="00B06F87">
      <w:pPr>
        <w:spacing w:line="240" w:lineRule="auto"/>
        <w:ind w:left="720"/>
        <w:jc w:val="both"/>
        <w:rPr>
          <w:rFonts w:ascii="Times New Roman" w:hAnsi="Times New Roman"/>
          <w:sz w:val="24"/>
          <w:szCs w:val="24"/>
        </w:rPr>
      </w:pPr>
    </w:p>
    <w:p w:rsidR="00B06F87" w:rsidRDefault="00C757CF" w:rsidP="007B4841">
      <w:pPr>
        <w:numPr>
          <w:ilvl w:val="2"/>
          <w:numId w:val="19"/>
        </w:numPr>
        <w:tabs>
          <w:tab w:val="clear" w:pos="2700"/>
        </w:tabs>
        <w:spacing w:line="240" w:lineRule="auto"/>
        <w:ind w:left="1440"/>
        <w:jc w:val="both"/>
        <w:rPr>
          <w:rFonts w:ascii="Times New Roman" w:hAnsi="Times New Roman"/>
          <w:sz w:val="24"/>
          <w:szCs w:val="24"/>
        </w:rPr>
      </w:pPr>
      <w:r w:rsidRPr="00D66031">
        <w:rPr>
          <w:rFonts w:ascii="Times New Roman" w:hAnsi="Times New Roman"/>
          <w:sz w:val="24"/>
          <w:szCs w:val="24"/>
        </w:rPr>
        <w:t>The Transmission Licensee shall co-ordinate with the distribution companies to determine voltage levels at the External Inter Connection Points with distribution companies. Distribution companies shall participate in voltage management by regulating their Drawal as may be required. The Distribution Company shall endeavour to minimize the VAr drawal at an External Inter Connection Point.</w:t>
      </w:r>
      <w:r w:rsidR="00B06F87">
        <w:rPr>
          <w:rFonts w:ascii="Times New Roman" w:hAnsi="Times New Roman"/>
          <w:sz w:val="24"/>
          <w:szCs w:val="24"/>
        </w:rPr>
        <w:t xml:space="preserve"> </w:t>
      </w:r>
    </w:p>
    <w:p w:rsidR="00B06F87" w:rsidRDefault="00B06F87" w:rsidP="00B06F87">
      <w:pPr>
        <w:spacing w:line="240" w:lineRule="auto"/>
        <w:jc w:val="both"/>
        <w:rPr>
          <w:rFonts w:ascii="Times New Roman" w:hAnsi="Times New Roman"/>
          <w:sz w:val="24"/>
          <w:szCs w:val="24"/>
        </w:rPr>
      </w:pPr>
    </w:p>
    <w:p w:rsidR="00B06F87" w:rsidRDefault="00B06F87" w:rsidP="00B06F87">
      <w:pPr>
        <w:spacing w:line="240" w:lineRule="auto"/>
        <w:ind w:left="1440"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C757CF" w:rsidRPr="00D66031">
        <w:rPr>
          <w:rFonts w:ascii="Times New Roman" w:hAnsi="Times New Roman"/>
          <w:sz w:val="24"/>
          <w:szCs w:val="24"/>
        </w:rPr>
        <w:t>SLDC shall continuously monitor 400/220/132 kV voltage levels at strategic sub-stations. SLDC in consultation with RLDC may issue directions for</w:t>
      </w:r>
      <w:r w:rsidR="00C757CF" w:rsidRPr="00D66031">
        <w:rPr>
          <w:rFonts w:ascii="Times New Roman" w:hAnsi="Times New Roman"/>
          <w:i/>
          <w:iCs/>
          <w:sz w:val="24"/>
          <w:szCs w:val="24"/>
        </w:rPr>
        <w:t xml:space="preserve"> </w:t>
      </w:r>
      <w:r w:rsidR="00C757CF" w:rsidRPr="00D66031">
        <w:rPr>
          <w:rFonts w:ascii="Times New Roman" w:hAnsi="Times New Roman"/>
          <w:sz w:val="24"/>
          <w:szCs w:val="24"/>
        </w:rPr>
        <w:t>Switching in/out of all 400 kV bus and line Reactors throughout the grid / tap changing on all</w:t>
      </w:r>
      <w:r w:rsidR="00C757CF" w:rsidRPr="00D66031">
        <w:rPr>
          <w:rFonts w:ascii="Times New Roman" w:hAnsi="Times New Roman"/>
          <w:i/>
          <w:iCs/>
          <w:sz w:val="24"/>
          <w:szCs w:val="24"/>
        </w:rPr>
        <w:t xml:space="preserve"> </w:t>
      </w:r>
      <w:r w:rsidR="00C757CF" w:rsidRPr="00D66031">
        <w:rPr>
          <w:rFonts w:ascii="Times New Roman" w:hAnsi="Times New Roman"/>
          <w:sz w:val="24"/>
          <w:szCs w:val="24"/>
        </w:rPr>
        <w:t>400/220</w:t>
      </w:r>
      <w:r w:rsidR="00AB2F39" w:rsidRPr="00D66031">
        <w:rPr>
          <w:rFonts w:ascii="Times New Roman" w:hAnsi="Times New Roman"/>
          <w:sz w:val="24"/>
          <w:szCs w:val="24"/>
        </w:rPr>
        <w:t xml:space="preserve"> Kv ICTs shall also be done as per </w:t>
      </w:r>
      <w:r w:rsidR="0064799C" w:rsidRPr="00D66031">
        <w:rPr>
          <w:rFonts w:ascii="Times New Roman" w:hAnsi="Times New Roman"/>
          <w:sz w:val="24"/>
          <w:szCs w:val="24"/>
        </w:rPr>
        <w:t xml:space="preserve">RLDC conveyed  through </w:t>
      </w:r>
      <w:r w:rsidR="00AB2F39" w:rsidRPr="00D66031">
        <w:rPr>
          <w:rFonts w:ascii="Times New Roman" w:hAnsi="Times New Roman"/>
          <w:sz w:val="24"/>
          <w:szCs w:val="24"/>
        </w:rPr>
        <w:t xml:space="preserve">SLDC’s </w:t>
      </w:r>
      <w:r w:rsidR="0064799C" w:rsidRPr="00D66031">
        <w:rPr>
          <w:rFonts w:ascii="Times New Roman" w:hAnsi="Times New Roman"/>
          <w:sz w:val="24"/>
          <w:szCs w:val="24"/>
        </w:rPr>
        <w:t>. In case of persistent voltage problem SLDC will interact with RLDC for remedial measure.</w:t>
      </w:r>
    </w:p>
    <w:p w:rsidR="00B06F87" w:rsidRDefault="00B06F87" w:rsidP="00B06F87">
      <w:pPr>
        <w:spacing w:line="240" w:lineRule="auto"/>
        <w:ind w:left="1440" w:hanging="720"/>
        <w:jc w:val="both"/>
        <w:rPr>
          <w:rFonts w:ascii="Times New Roman" w:hAnsi="Times New Roman"/>
          <w:sz w:val="24"/>
          <w:szCs w:val="24"/>
        </w:rPr>
      </w:pPr>
    </w:p>
    <w:p w:rsidR="00B06F87" w:rsidRDefault="00B06F87" w:rsidP="00B06F87">
      <w:pPr>
        <w:spacing w:line="240" w:lineRule="auto"/>
        <w:ind w:left="1440" w:hanging="72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C757CF" w:rsidRPr="00D66031">
        <w:rPr>
          <w:rFonts w:ascii="Times New Roman" w:hAnsi="Times New Roman"/>
          <w:sz w:val="24"/>
          <w:szCs w:val="24"/>
        </w:rPr>
        <w:t>SLDC shall, in co-ordination with ERLDC, regulate voltage levels so that there is minimal reactive drawal from regional Transmission System.</w:t>
      </w:r>
      <w:r>
        <w:rPr>
          <w:rFonts w:ascii="Times New Roman" w:hAnsi="Times New Roman"/>
          <w:sz w:val="24"/>
          <w:szCs w:val="24"/>
        </w:rPr>
        <w:t xml:space="preserve"> </w:t>
      </w:r>
    </w:p>
    <w:p w:rsidR="00B06F87" w:rsidRDefault="00B06F87" w:rsidP="00B06F87">
      <w:pPr>
        <w:spacing w:line="240" w:lineRule="auto"/>
        <w:ind w:left="1440" w:hanging="720"/>
        <w:jc w:val="both"/>
        <w:rPr>
          <w:rFonts w:ascii="Times New Roman" w:hAnsi="Times New Roman"/>
          <w:sz w:val="24"/>
          <w:szCs w:val="24"/>
        </w:rPr>
      </w:pPr>
    </w:p>
    <w:p w:rsidR="00C757CF" w:rsidRPr="00D66031" w:rsidRDefault="00B06F87" w:rsidP="00B06F87">
      <w:pPr>
        <w:spacing w:line="240" w:lineRule="auto"/>
        <w:ind w:left="1440" w:hanging="720"/>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C757CF" w:rsidRPr="00D66031">
        <w:rPr>
          <w:rFonts w:ascii="Times New Roman" w:hAnsi="Times New Roman"/>
          <w:sz w:val="24"/>
          <w:szCs w:val="24"/>
        </w:rPr>
        <w:t xml:space="preserve">In general, the Beneficiaries shall endeavour to minimize the VAr drawal at an interchange point when the voltage at that point is below 95% of rated, and shall not return VAr when the voltage is above 105%. </w:t>
      </w:r>
      <w:r w:rsidR="000E127A" w:rsidRPr="00D66031">
        <w:rPr>
          <w:rFonts w:ascii="Times New Roman" w:hAnsi="Times New Roman"/>
          <w:sz w:val="24"/>
          <w:szCs w:val="24"/>
        </w:rPr>
        <w:t xml:space="preserve">Auto Transformer </w:t>
      </w:r>
      <w:r w:rsidR="00C757CF" w:rsidRPr="00D66031">
        <w:rPr>
          <w:rFonts w:ascii="Times New Roman" w:hAnsi="Times New Roman"/>
          <w:sz w:val="24"/>
          <w:szCs w:val="24"/>
        </w:rPr>
        <w:t>taps at the respective drawal points may be changed to control the VAr interchange as per a Beneficiaries’ request to the SLDC, but only at reasonable intervals.</w:t>
      </w:r>
    </w:p>
    <w:p w:rsidR="00C757CF" w:rsidRPr="00D66031" w:rsidRDefault="00C757CF" w:rsidP="00D66031">
      <w:pPr>
        <w:spacing w:line="240" w:lineRule="auto"/>
        <w:ind w:left="540" w:hanging="720"/>
        <w:jc w:val="both"/>
        <w:rPr>
          <w:rFonts w:ascii="Times New Roman" w:hAnsi="Times New Roman"/>
          <w:sz w:val="24"/>
          <w:szCs w:val="24"/>
        </w:rPr>
      </w:pPr>
    </w:p>
    <w:p w:rsidR="00C757CF" w:rsidRPr="00D66031" w:rsidRDefault="00C757CF" w:rsidP="007B4841">
      <w:pPr>
        <w:numPr>
          <w:ilvl w:val="4"/>
          <w:numId w:val="18"/>
        </w:numPr>
        <w:tabs>
          <w:tab w:val="clear" w:pos="3960"/>
        </w:tabs>
        <w:spacing w:line="240" w:lineRule="auto"/>
        <w:ind w:left="1440"/>
        <w:jc w:val="both"/>
        <w:rPr>
          <w:rFonts w:ascii="Times New Roman" w:hAnsi="Times New Roman"/>
          <w:sz w:val="24"/>
          <w:szCs w:val="24"/>
        </w:rPr>
      </w:pPr>
      <w:r w:rsidRPr="00D66031">
        <w:rPr>
          <w:rFonts w:ascii="Times New Roman" w:hAnsi="Times New Roman"/>
          <w:sz w:val="24"/>
          <w:szCs w:val="24"/>
        </w:rPr>
        <w:t xml:space="preserve">The SLDC shall take appropriate measures to control Transmission System voltages, which may include but not be limited to transformer tap changing and use of MVAr reserves with Generating Units and </w:t>
      </w:r>
      <w:r w:rsidR="00F306AC">
        <w:rPr>
          <w:rFonts w:ascii="Times New Roman" w:hAnsi="Times New Roman"/>
          <w:sz w:val="24"/>
          <w:szCs w:val="24"/>
        </w:rPr>
        <w:t>CGPs</w:t>
      </w:r>
      <w:r w:rsidRPr="00D66031">
        <w:rPr>
          <w:rFonts w:ascii="Times New Roman" w:hAnsi="Times New Roman"/>
          <w:sz w:val="24"/>
          <w:szCs w:val="24"/>
        </w:rPr>
        <w:t xml:space="preserve"> within technical limits agreed to between the Transmission Licensee and Generating Units/</w:t>
      </w:r>
      <w:r w:rsidR="00F306AC">
        <w:rPr>
          <w:rFonts w:ascii="Times New Roman" w:hAnsi="Times New Roman"/>
          <w:sz w:val="24"/>
          <w:szCs w:val="24"/>
        </w:rPr>
        <w:t>CGPs</w:t>
      </w:r>
      <w:r w:rsidRPr="00D66031">
        <w:rPr>
          <w:rFonts w:ascii="Times New Roman" w:hAnsi="Times New Roman"/>
          <w:sz w:val="24"/>
          <w:szCs w:val="24"/>
        </w:rPr>
        <w:t>.</w:t>
      </w:r>
    </w:p>
    <w:p w:rsidR="00C757CF" w:rsidRPr="00D66031" w:rsidRDefault="00C757CF" w:rsidP="00D66031">
      <w:pPr>
        <w:spacing w:line="240" w:lineRule="auto"/>
        <w:ind w:hanging="720"/>
        <w:jc w:val="both"/>
        <w:rPr>
          <w:rFonts w:ascii="Times New Roman" w:hAnsi="Times New Roman"/>
          <w:sz w:val="24"/>
          <w:szCs w:val="24"/>
        </w:rPr>
      </w:pPr>
    </w:p>
    <w:p w:rsidR="00C757CF" w:rsidRPr="00D66031" w:rsidRDefault="00B06F87" w:rsidP="00B06F87">
      <w:pPr>
        <w:spacing w:line="240" w:lineRule="auto"/>
        <w:ind w:left="1440" w:hanging="720"/>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C757CF" w:rsidRPr="00D66031">
        <w:rPr>
          <w:rFonts w:ascii="Times New Roman" w:hAnsi="Times New Roman"/>
          <w:sz w:val="24"/>
          <w:szCs w:val="24"/>
        </w:rPr>
        <w:t xml:space="preserve">Generators and </w:t>
      </w:r>
      <w:r w:rsidR="00F306AC">
        <w:rPr>
          <w:rFonts w:ascii="Times New Roman" w:hAnsi="Times New Roman"/>
          <w:sz w:val="24"/>
          <w:szCs w:val="24"/>
        </w:rPr>
        <w:t>CGPs</w:t>
      </w:r>
      <w:r w:rsidR="00C757CF" w:rsidRPr="00D66031">
        <w:rPr>
          <w:rFonts w:ascii="Times New Roman" w:hAnsi="Times New Roman"/>
          <w:sz w:val="24"/>
          <w:szCs w:val="24"/>
        </w:rPr>
        <w:t xml:space="preserve"> shall inform SLDC of their reactive reserve capability promptly on request.</w:t>
      </w:r>
    </w:p>
    <w:p w:rsidR="00B06F87" w:rsidRDefault="00B06F87" w:rsidP="00B06F87">
      <w:pPr>
        <w:tabs>
          <w:tab w:val="left" w:pos="2340"/>
          <w:tab w:val="left" w:pos="2520"/>
          <w:tab w:val="left" w:pos="2700"/>
        </w:tabs>
        <w:spacing w:line="240" w:lineRule="auto"/>
        <w:jc w:val="both"/>
        <w:rPr>
          <w:rFonts w:ascii="Times New Roman" w:hAnsi="Times New Roman"/>
          <w:sz w:val="24"/>
          <w:szCs w:val="24"/>
        </w:rPr>
      </w:pPr>
    </w:p>
    <w:p w:rsidR="00C757CF" w:rsidRPr="00D66031" w:rsidRDefault="00B06F87" w:rsidP="00B06F87">
      <w:pPr>
        <w:spacing w:line="240" w:lineRule="auto"/>
        <w:ind w:left="1440" w:hanging="720"/>
        <w:jc w:val="both"/>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sidR="00C757CF" w:rsidRPr="00D66031">
        <w:rPr>
          <w:rFonts w:ascii="Times New Roman" w:hAnsi="Times New Roman"/>
          <w:sz w:val="24"/>
          <w:szCs w:val="24"/>
        </w:rPr>
        <w:t xml:space="preserve">Generators shall make available to SLDC the up-to-date capability curves for all Generating Units, as detailed in Chapter-4, indicating any restrictions, to allow accurate system studies and effective operation of the Transmission System.  </w:t>
      </w:r>
      <w:r w:rsidR="00F306AC">
        <w:rPr>
          <w:rFonts w:ascii="Times New Roman" w:hAnsi="Times New Roman"/>
          <w:sz w:val="24"/>
          <w:szCs w:val="24"/>
        </w:rPr>
        <w:t>CGPs</w:t>
      </w:r>
      <w:r w:rsidR="00C757CF" w:rsidRPr="00D66031">
        <w:rPr>
          <w:rFonts w:ascii="Times New Roman" w:hAnsi="Times New Roman"/>
          <w:sz w:val="24"/>
          <w:szCs w:val="24"/>
        </w:rPr>
        <w:t xml:space="preserve"> shall similarly furnish the net reactive capability that </w:t>
      </w:r>
      <w:r w:rsidR="00770687">
        <w:rPr>
          <w:rFonts w:ascii="Times New Roman" w:hAnsi="Times New Roman"/>
          <w:sz w:val="24"/>
          <w:szCs w:val="24"/>
        </w:rPr>
        <w:t>will be available for export to</w:t>
      </w:r>
      <w:r w:rsidR="00C757CF" w:rsidRPr="00D66031">
        <w:rPr>
          <w:rFonts w:ascii="Times New Roman" w:hAnsi="Times New Roman"/>
          <w:sz w:val="24"/>
          <w:szCs w:val="24"/>
        </w:rPr>
        <w:t>/ import from Transmission System.</w:t>
      </w:r>
    </w:p>
    <w:p w:rsidR="00C757CF" w:rsidRPr="00D66031" w:rsidRDefault="00C757CF" w:rsidP="00D66031">
      <w:pPr>
        <w:spacing w:line="240" w:lineRule="auto"/>
        <w:ind w:left="2160" w:hanging="720"/>
        <w:jc w:val="both"/>
        <w:rPr>
          <w:rFonts w:ascii="Times New Roman" w:hAnsi="Times New Roman"/>
          <w:sz w:val="24"/>
          <w:szCs w:val="24"/>
        </w:rPr>
      </w:pPr>
    </w:p>
    <w:p w:rsidR="00C757CF" w:rsidRPr="00D66031" w:rsidRDefault="00821D19" w:rsidP="00821D19">
      <w:pPr>
        <w:spacing w:line="240" w:lineRule="auto"/>
        <w:ind w:left="1440" w:hanging="720"/>
        <w:jc w:val="both"/>
        <w:rPr>
          <w:rFonts w:ascii="Times New Roman" w:hAnsi="Times New Roman"/>
          <w:sz w:val="24"/>
          <w:szCs w:val="24"/>
        </w:rPr>
      </w:pPr>
      <w:r>
        <w:rPr>
          <w:rFonts w:ascii="Times New Roman" w:hAnsi="Times New Roman"/>
          <w:sz w:val="24"/>
          <w:szCs w:val="24"/>
        </w:rPr>
        <w:t>(ix)</w:t>
      </w:r>
      <w:r>
        <w:rPr>
          <w:rFonts w:ascii="Times New Roman" w:hAnsi="Times New Roman"/>
          <w:sz w:val="24"/>
          <w:szCs w:val="24"/>
        </w:rPr>
        <w:tab/>
      </w:r>
      <w:r w:rsidR="00C757CF" w:rsidRPr="00D66031">
        <w:rPr>
          <w:rFonts w:ascii="Times New Roman" w:hAnsi="Times New Roman"/>
          <w:sz w:val="24"/>
          <w:szCs w:val="24"/>
        </w:rPr>
        <w:t>All Generating Units shall normally have their Automatic Voltage Regulators (AVRs) in operation, with appropriate settings. In particular, if a Generating Unit of over fifty (50) MW size is required to be operated without its AVR in service, the SLDC shall be immediately intimated about the reason and duration, and its permission obtained. Power System Stabilizers (PSS) in AVRs of Generating Units (wherever provided), shall be got properly tuned by the respective Generating Unit owner as per a plan prepared for the purpose by the STU from time to time. STU will be allowed to carry out checking of PSS and further tuning it, wherever considered necessary.</w:t>
      </w:r>
    </w:p>
    <w:p w:rsidR="00C757CF" w:rsidRPr="00D66031" w:rsidRDefault="00C757CF" w:rsidP="00D66031">
      <w:pPr>
        <w:spacing w:line="240" w:lineRule="auto"/>
        <w:ind w:hanging="720"/>
        <w:jc w:val="both"/>
        <w:rPr>
          <w:rFonts w:ascii="Times New Roman" w:hAnsi="Times New Roman"/>
          <w:sz w:val="24"/>
          <w:szCs w:val="24"/>
        </w:rPr>
      </w:pPr>
    </w:p>
    <w:p w:rsidR="00C757CF" w:rsidRPr="00D66031" w:rsidRDefault="00821D19" w:rsidP="00821D19">
      <w:pPr>
        <w:spacing w:line="240" w:lineRule="auto"/>
        <w:ind w:left="1440" w:hanging="72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sidR="00C757CF" w:rsidRPr="00D66031">
        <w:rPr>
          <w:rFonts w:ascii="Times New Roman" w:hAnsi="Times New Roman"/>
          <w:sz w:val="24"/>
          <w:szCs w:val="24"/>
        </w:rPr>
        <w:t xml:space="preserve">All Users shall make all possible efforts to ensure that the grid voltage always remains within the following </w:t>
      </w:r>
      <w:smartTag w:uri="urn:schemas-microsoft-com:office:smarttags" w:element="place">
        <w:smartTag w:uri="urn:schemas-microsoft-com:office:smarttags" w:element="PlaceName">
          <w:r w:rsidR="00C757CF" w:rsidRPr="00D66031">
            <w:rPr>
              <w:rFonts w:ascii="Times New Roman" w:hAnsi="Times New Roman"/>
              <w:sz w:val="24"/>
              <w:szCs w:val="24"/>
            </w:rPr>
            <w:t>Operating</w:t>
          </w:r>
        </w:smartTag>
        <w:r w:rsidR="00C757CF" w:rsidRPr="00D66031">
          <w:rPr>
            <w:rFonts w:ascii="Times New Roman" w:hAnsi="Times New Roman"/>
            <w:sz w:val="24"/>
            <w:szCs w:val="24"/>
          </w:rPr>
          <w:t xml:space="preserve"> </w:t>
        </w:r>
        <w:smartTag w:uri="urn:schemas-microsoft-com:office:smarttags" w:element="PlaceType">
          <w:r w:rsidR="00C757CF" w:rsidRPr="00D66031">
            <w:rPr>
              <w:rFonts w:ascii="Times New Roman" w:hAnsi="Times New Roman"/>
              <w:sz w:val="24"/>
              <w:szCs w:val="24"/>
            </w:rPr>
            <w:t>Range</w:t>
          </w:r>
        </w:smartTag>
      </w:smartTag>
      <w:r w:rsidR="00C757CF" w:rsidRPr="00D66031">
        <w:rPr>
          <w:rFonts w:ascii="Times New Roman" w:hAnsi="Times New Roman"/>
          <w:sz w:val="24"/>
          <w:szCs w:val="24"/>
        </w:rPr>
        <w:t>.</w:t>
      </w:r>
    </w:p>
    <w:p w:rsidR="00C757CF" w:rsidRPr="00D66031" w:rsidRDefault="00C757CF" w:rsidP="00D66031">
      <w:pPr>
        <w:autoSpaceDE w:val="0"/>
        <w:autoSpaceDN w:val="0"/>
        <w:adjustRightInd w:val="0"/>
        <w:spacing w:line="240" w:lineRule="auto"/>
        <w:ind w:left="1440" w:firstLine="720"/>
        <w:rPr>
          <w:rFonts w:ascii="Times New Roman" w:hAnsi="Times New Roman"/>
          <w:sz w:val="24"/>
          <w:szCs w:val="24"/>
        </w:rPr>
      </w:pPr>
      <w:r w:rsidRPr="00D66031">
        <w:rPr>
          <w:rFonts w:ascii="Times New Roman" w:hAnsi="Times New Roman"/>
          <w:sz w:val="24"/>
          <w:szCs w:val="24"/>
        </w:rPr>
        <w:t>-----------------------------------------------------------------------------</w:t>
      </w:r>
    </w:p>
    <w:p w:rsidR="00C757CF" w:rsidRPr="00D66031" w:rsidRDefault="00C757CF" w:rsidP="00D66031">
      <w:pPr>
        <w:autoSpaceDE w:val="0"/>
        <w:autoSpaceDN w:val="0"/>
        <w:adjustRightInd w:val="0"/>
        <w:spacing w:line="240" w:lineRule="auto"/>
        <w:ind w:left="2880" w:firstLine="720"/>
        <w:rPr>
          <w:rFonts w:ascii="Times New Roman" w:hAnsi="Times New Roman"/>
          <w:b/>
          <w:sz w:val="24"/>
          <w:szCs w:val="24"/>
        </w:rPr>
      </w:pPr>
      <w:r w:rsidRPr="00D66031">
        <w:rPr>
          <w:rFonts w:ascii="Times New Roman" w:hAnsi="Times New Roman"/>
          <w:b/>
          <w:sz w:val="24"/>
          <w:szCs w:val="24"/>
        </w:rPr>
        <w:t>VOLTAGE – (KV rms)</w:t>
      </w:r>
    </w:p>
    <w:p w:rsidR="00C757CF" w:rsidRPr="00D66031" w:rsidRDefault="00C757CF" w:rsidP="00D66031">
      <w:pPr>
        <w:autoSpaceDE w:val="0"/>
        <w:autoSpaceDN w:val="0"/>
        <w:adjustRightInd w:val="0"/>
        <w:spacing w:line="240" w:lineRule="auto"/>
        <w:ind w:left="1440" w:firstLine="720"/>
        <w:rPr>
          <w:rFonts w:ascii="Times New Roman" w:hAnsi="Times New Roman"/>
          <w:sz w:val="24"/>
          <w:szCs w:val="24"/>
        </w:rPr>
      </w:pPr>
      <w:r w:rsidRPr="00D66031">
        <w:rPr>
          <w:rFonts w:ascii="Times New Roman" w:hAnsi="Times New Roman"/>
          <w:sz w:val="24"/>
          <w:szCs w:val="24"/>
        </w:rPr>
        <w:t>----------------------------------------------------------------------------</w:t>
      </w:r>
    </w:p>
    <w:p w:rsidR="00C757CF" w:rsidRPr="00D66031" w:rsidRDefault="00C757CF" w:rsidP="00D66031">
      <w:pPr>
        <w:autoSpaceDE w:val="0"/>
        <w:autoSpaceDN w:val="0"/>
        <w:adjustRightInd w:val="0"/>
        <w:spacing w:line="240" w:lineRule="auto"/>
        <w:ind w:left="1440" w:firstLine="720"/>
        <w:rPr>
          <w:rFonts w:ascii="Times New Roman" w:hAnsi="Times New Roman"/>
          <w:b/>
          <w:sz w:val="24"/>
          <w:szCs w:val="24"/>
        </w:rPr>
      </w:pPr>
      <w:r w:rsidRPr="00D66031">
        <w:rPr>
          <w:rFonts w:ascii="Times New Roman" w:hAnsi="Times New Roman"/>
          <w:b/>
          <w:sz w:val="24"/>
          <w:szCs w:val="24"/>
        </w:rPr>
        <w:t>Nominal                 Maximum                Minimum</w:t>
      </w:r>
    </w:p>
    <w:p w:rsidR="00C757CF" w:rsidRPr="00D66031" w:rsidRDefault="00C757CF" w:rsidP="00D66031">
      <w:pPr>
        <w:autoSpaceDE w:val="0"/>
        <w:autoSpaceDN w:val="0"/>
        <w:adjustRightInd w:val="0"/>
        <w:spacing w:line="240" w:lineRule="auto"/>
        <w:ind w:left="720"/>
        <w:rPr>
          <w:rFonts w:ascii="Times New Roman" w:hAnsi="Times New Roman"/>
          <w:sz w:val="24"/>
          <w:szCs w:val="24"/>
        </w:rPr>
      </w:pPr>
      <w:r w:rsidRPr="00D66031">
        <w:rPr>
          <w:rFonts w:ascii="Times New Roman" w:hAnsi="Times New Roman"/>
          <w:sz w:val="24"/>
          <w:szCs w:val="24"/>
        </w:rPr>
        <w:t xml:space="preserve">   </w:t>
      </w:r>
      <w:r w:rsidRPr="00D66031">
        <w:rPr>
          <w:rFonts w:ascii="Times New Roman" w:hAnsi="Times New Roman"/>
          <w:sz w:val="24"/>
          <w:szCs w:val="24"/>
        </w:rPr>
        <w:tab/>
      </w:r>
      <w:r w:rsidRPr="00D66031">
        <w:rPr>
          <w:rFonts w:ascii="Times New Roman" w:hAnsi="Times New Roman"/>
          <w:sz w:val="24"/>
          <w:szCs w:val="24"/>
        </w:rPr>
        <w:tab/>
        <w:t xml:space="preserve"> 400</w:t>
      </w:r>
      <w:r w:rsidRPr="00D66031">
        <w:rPr>
          <w:rFonts w:ascii="Times New Roman" w:hAnsi="Times New Roman"/>
          <w:sz w:val="24"/>
          <w:szCs w:val="24"/>
        </w:rPr>
        <w:tab/>
      </w:r>
      <w:r w:rsidRPr="00D66031">
        <w:rPr>
          <w:rFonts w:ascii="Times New Roman" w:hAnsi="Times New Roman"/>
          <w:sz w:val="24"/>
          <w:szCs w:val="24"/>
        </w:rPr>
        <w:tab/>
        <w:t xml:space="preserve">     </w:t>
      </w:r>
      <w:r w:rsidRPr="00D66031">
        <w:rPr>
          <w:rFonts w:ascii="Times New Roman" w:hAnsi="Times New Roman"/>
          <w:sz w:val="24"/>
          <w:szCs w:val="24"/>
        </w:rPr>
        <w:tab/>
        <w:t xml:space="preserve">  420                            360</w:t>
      </w:r>
    </w:p>
    <w:p w:rsidR="00C757CF" w:rsidRPr="00D66031" w:rsidRDefault="00C757CF" w:rsidP="00D66031">
      <w:pPr>
        <w:autoSpaceDE w:val="0"/>
        <w:autoSpaceDN w:val="0"/>
        <w:adjustRightInd w:val="0"/>
        <w:spacing w:line="240" w:lineRule="auto"/>
        <w:ind w:firstLine="720"/>
        <w:rPr>
          <w:rFonts w:ascii="Times New Roman" w:hAnsi="Times New Roman"/>
          <w:sz w:val="24"/>
          <w:szCs w:val="24"/>
        </w:rPr>
      </w:pPr>
      <w:r w:rsidRPr="00D66031">
        <w:rPr>
          <w:rFonts w:ascii="Times New Roman" w:hAnsi="Times New Roman"/>
          <w:sz w:val="24"/>
          <w:szCs w:val="24"/>
        </w:rPr>
        <w:t xml:space="preserve">   </w:t>
      </w:r>
      <w:r w:rsidRPr="00D66031">
        <w:rPr>
          <w:rFonts w:ascii="Times New Roman" w:hAnsi="Times New Roman"/>
          <w:sz w:val="24"/>
          <w:szCs w:val="24"/>
        </w:rPr>
        <w:tab/>
      </w:r>
      <w:r w:rsidRPr="00D66031">
        <w:rPr>
          <w:rFonts w:ascii="Times New Roman" w:hAnsi="Times New Roman"/>
          <w:sz w:val="24"/>
          <w:szCs w:val="24"/>
        </w:rPr>
        <w:tab/>
        <w:t xml:space="preserve"> 220                        </w:t>
      </w:r>
      <w:r w:rsidRPr="00D66031">
        <w:rPr>
          <w:rFonts w:ascii="Times New Roman" w:hAnsi="Times New Roman"/>
          <w:sz w:val="24"/>
          <w:szCs w:val="24"/>
        </w:rPr>
        <w:tab/>
        <w:t xml:space="preserve">  245                            200</w:t>
      </w:r>
    </w:p>
    <w:p w:rsidR="00C757CF" w:rsidRPr="00D66031" w:rsidRDefault="00C757CF" w:rsidP="00D66031">
      <w:pPr>
        <w:autoSpaceDE w:val="0"/>
        <w:autoSpaceDN w:val="0"/>
        <w:adjustRightInd w:val="0"/>
        <w:spacing w:line="240" w:lineRule="auto"/>
        <w:ind w:firstLine="720"/>
        <w:rPr>
          <w:rFonts w:ascii="Times New Roman" w:hAnsi="Times New Roman"/>
          <w:sz w:val="24"/>
          <w:szCs w:val="24"/>
        </w:rPr>
      </w:pPr>
      <w:r w:rsidRPr="00D66031">
        <w:rPr>
          <w:rFonts w:ascii="Times New Roman" w:hAnsi="Times New Roman"/>
          <w:sz w:val="24"/>
          <w:szCs w:val="24"/>
        </w:rPr>
        <w:t xml:space="preserve"> </w:t>
      </w:r>
      <w:r w:rsidRPr="00D66031">
        <w:rPr>
          <w:rFonts w:ascii="Times New Roman" w:hAnsi="Times New Roman"/>
          <w:sz w:val="24"/>
          <w:szCs w:val="24"/>
        </w:rPr>
        <w:tab/>
        <w:t xml:space="preserve"> </w:t>
      </w:r>
      <w:r w:rsidRPr="00D66031">
        <w:rPr>
          <w:rFonts w:ascii="Times New Roman" w:hAnsi="Times New Roman"/>
          <w:sz w:val="24"/>
          <w:szCs w:val="24"/>
        </w:rPr>
        <w:tab/>
        <w:t>132</w:t>
      </w:r>
      <w:r w:rsidRPr="00D66031">
        <w:rPr>
          <w:rFonts w:ascii="Times New Roman" w:hAnsi="Times New Roman"/>
          <w:sz w:val="24"/>
          <w:szCs w:val="24"/>
        </w:rPr>
        <w:tab/>
      </w:r>
      <w:r w:rsidRPr="00D66031">
        <w:rPr>
          <w:rFonts w:ascii="Times New Roman" w:hAnsi="Times New Roman"/>
          <w:sz w:val="24"/>
          <w:szCs w:val="24"/>
        </w:rPr>
        <w:tab/>
      </w:r>
      <w:r w:rsidRPr="00D66031">
        <w:rPr>
          <w:rFonts w:ascii="Times New Roman" w:hAnsi="Times New Roman"/>
          <w:sz w:val="24"/>
          <w:szCs w:val="24"/>
        </w:rPr>
        <w:tab/>
        <w:t xml:space="preserve">  145</w:t>
      </w:r>
      <w:r w:rsidRPr="00D66031">
        <w:rPr>
          <w:rFonts w:ascii="Times New Roman" w:hAnsi="Times New Roman"/>
          <w:sz w:val="24"/>
          <w:szCs w:val="24"/>
        </w:rPr>
        <w:tab/>
      </w:r>
      <w:r w:rsidRPr="00D66031">
        <w:rPr>
          <w:rFonts w:ascii="Times New Roman" w:hAnsi="Times New Roman"/>
          <w:sz w:val="24"/>
          <w:szCs w:val="24"/>
        </w:rPr>
        <w:tab/>
      </w:r>
      <w:r w:rsidRPr="00D66031">
        <w:rPr>
          <w:rFonts w:ascii="Times New Roman" w:hAnsi="Times New Roman"/>
          <w:sz w:val="24"/>
          <w:szCs w:val="24"/>
        </w:rPr>
        <w:tab/>
        <w:t xml:space="preserve">  120</w:t>
      </w:r>
    </w:p>
    <w:p w:rsidR="00C04E24" w:rsidRPr="00D66031" w:rsidRDefault="00C04E24" w:rsidP="00D66031">
      <w:pPr>
        <w:autoSpaceDE w:val="0"/>
        <w:autoSpaceDN w:val="0"/>
        <w:adjustRightInd w:val="0"/>
        <w:spacing w:line="240" w:lineRule="auto"/>
        <w:ind w:left="1440" w:firstLine="720"/>
        <w:rPr>
          <w:rFonts w:ascii="Times New Roman" w:hAnsi="Times New Roman"/>
          <w:sz w:val="24"/>
          <w:szCs w:val="24"/>
        </w:rPr>
      </w:pPr>
      <w:r w:rsidRPr="00D66031">
        <w:rPr>
          <w:rFonts w:ascii="Times New Roman" w:hAnsi="Times New Roman"/>
          <w:sz w:val="24"/>
          <w:szCs w:val="24"/>
        </w:rPr>
        <w:t>----------------------------------------------------------------------------</w:t>
      </w:r>
    </w:p>
    <w:p w:rsidR="00C757CF" w:rsidRPr="00D66031" w:rsidRDefault="00C757CF" w:rsidP="00D66031">
      <w:pPr>
        <w:autoSpaceDE w:val="0"/>
        <w:autoSpaceDN w:val="0"/>
        <w:adjustRightInd w:val="0"/>
        <w:spacing w:line="240" w:lineRule="auto"/>
        <w:ind w:left="1620"/>
        <w:jc w:val="both"/>
        <w:rPr>
          <w:rFonts w:ascii="Times New Roman" w:hAnsi="Times New Roman"/>
          <w:sz w:val="24"/>
          <w:szCs w:val="24"/>
        </w:rPr>
      </w:pPr>
    </w:p>
    <w:p w:rsidR="00C757CF" w:rsidRPr="00D66031" w:rsidRDefault="0093418F" w:rsidP="0093418F">
      <w:pPr>
        <w:autoSpaceDE w:val="0"/>
        <w:autoSpaceDN w:val="0"/>
        <w:adjustRightInd w:val="0"/>
        <w:spacing w:line="240" w:lineRule="auto"/>
        <w:ind w:left="1440" w:hanging="720"/>
        <w:jc w:val="both"/>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r>
      <w:r w:rsidR="00C757CF" w:rsidRPr="00D66031">
        <w:rPr>
          <w:rFonts w:ascii="Times New Roman" w:hAnsi="Times New Roman"/>
          <w:sz w:val="24"/>
          <w:szCs w:val="24"/>
        </w:rPr>
        <w:t>All Users shall also facilitate identification, installation and commissioning of system protection schemes in the Power System to protect against situations such as voltage collapse and cascading. Such schemes would be finalized by the STU.</w:t>
      </w:r>
    </w:p>
    <w:p w:rsidR="00C757CF" w:rsidRPr="00D66031" w:rsidRDefault="00C757CF" w:rsidP="00D66031">
      <w:pPr>
        <w:autoSpaceDE w:val="0"/>
        <w:autoSpaceDN w:val="0"/>
        <w:adjustRightInd w:val="0"/>
        <w:spacing w:line="240" w:lineRule="auto"/>
        <w:ind w:left="1620"/>
        <w:jc w:val="both"/>
        <w:rPr>
          <w:rFonts w:ascii="Times New Roman" w:hAnsi="Times New Roman"/>
          <w:sz w:val="24"/>
          <w:szCs w:val="24"/>
        </w:rPr>
      </w:pPr>
    </w:p>
    <w:p w:rsidR="00C757CF" w:rsidRPr="00D66031" w:rsidRDefault="00C757CF" w:rsidP="007B4841">
      <w:pPr>
        <w:numPr>
          <w:ilvl w:val="0"/>
          <w:numId w:val="18"/>
        </w:numPr>
        <w:autoSpaceDE w:val="0"/>
        <w:autoSpaceDN w:val="0"/>
        <w:adjustRightInd w:val="0"/>
        <w:spacing w:line="240" w:lineRule="auto"/>
        <w:ind w:firstLine="270"/>
        <w:jc w:val="both"/>
        <w:rPr>
          <w:rFonts w:ascii="Times New Roman" w:hAnsi="Times New Roman"/>
          <w:b/>
          <w:sz w:val="24"/>
          <w:szCs w:val="24"/>
        </w:rPr>
      </w:pPr>
      <w:r w:rsidRPr="00D66031">
        <w:rPr>
          <w:rFonts w:ascii="Times New Roman" w:hAnsi="Times New Roman"/>
          <w:b/>
          <w:sz w:val="24"/>
          <w:szCs w:val="24"/>
        </w:rPr>
        <w:t xml:space="preserve">Reactive Power Pricing Policy </w:t>
      </w:r>
    </w:p>
    <w:p w:rsidR="00C757CF" w:rsidRPr="00D66031" w:rsidRDefault="00C757CF" w:rsidP="00D66031">
      <w:pPr>
        <w:autoSpaceDE w:val="0"/>
        <w:autoSpaceDN w:val="0"/>
        <w:adjustRightInd w:val="0"/>
        <w:spacing w:line="240" w:lineRule="auto"/>
        <w:ind w:left="90"/>
        <w:jc w:val="both"/>
        <w:rPr>
          <w:rFonts w:ascii="Times New Roman" w:hAnsi="Times New Roman"/>
          <w:b/>
          <w:sz w:val="24"/>
          <w:szCs w:val="24"/>
        </w:rPr>
      </w:pPr>
    </w:p>
    <w:p w:rsidR="00C757CF" w:rsidRPr="00D66031" w:rsidRDefault="00C757CF" w:rsidP="007B4841">
      <w:pPr>
        <w:numPr>
          <w:ilvl w:val="2"/>
          <w:numId w:val="49"/>
        </w:numPr>
        <w:tabs>
          <w:tab w:val="clear" w:pos="3690"/>
        </w:tabs>
        <w:autoSpaceDE w:val="0"/>
        <w:autoSpaceDN w:val="0"/>
        <w:adjustRightInd w:val="0"/>
        <w:spacing w:line="240" w:lineRule="auto"/>
        <w:ind w:left="1440"/>
        <w:jc w:val="both"/>
        <w:rPr>
          <w:rFonts w:ascii="Times New Roman" w:hAnsi="Times New Roman"/>
          <w:sz w:val="24"/>
          <w:szCs w:val="24"/>
        </w:rPr>
      </w:pPr>
      <w:r w:rsidRPr="00D66031">
        <w:rPr>
          <w:rFonts w:ascii="Times New Roman" w:hAnsi="Times New Roman"/>
          <w:sz w:val="24"/>
          <w:szCs w:val="24"/>
        </w:rPr>
        <w:t>Reactive power compensation should ideally be provided locally, by generating reactive power as close to the reactive power consumption as possible. The Beneficiaries are therefore expected to</w:t>
      </w:r>
      <w:r w:rsidR="003E0E0E">
        <w:rPr>
          <w:rFonts w:ascii="Times New Roman" w:hAnsi="Times New Roman"/>
          <w:sz w:val="24"/>
          <w:szCs w:val="24"/>
        </w:rPr>
        <w:t xml:space="preserve"> provide local VAr compensation</w:t>
      </w:r>
      <w:r w:rsidRPr="00D66031">
        <w:rPr>
          <w:rFonts w:ascii="Times New Roman" w:hAnsi="Times New Roman"/>
          <w:sz w:val="24"/>
          <w:szCs w:val="24"/>
        </w:rPr>
        <w:t xml:space="preserve">/ generation such that they do not draw VArs from the EHV grid, particularly under low-voltage condition. However, considering the present limitations, this is not being insisted upon. Instead, to discourage VAr drawals by Beneficiaries, VAr exchanges with State Transmission System shall be priced as follows: </w:t>
      </w:r>
    </w:p>
    <w:p w:rsidR="00C757CF" w:rsidRPr="00D66031" w:rsidRDefault="00C757CF" w:rsidP="00D66031">
      <w:pPr>
        <w:tabs>
          <w:tab w:val="num" w:pos="1710"/>
          <w:tab w:val="num" w:pos="2160"/>
        </w:tabs>
        <w:autoSpaceDE w:val="0"/>
        <w:autoSpaceDN w:val="0"/>
        <w:adjustRightInd w:val="0"/>
        <w:spacing w:line="240" w:lineRule="auto"/>
        <w:ind w:hanging="630"/>
        <w:jc w:val="both"/>
        <w:rPr>
          <w:rFonts w:ascii="Times New Roman" w:hAnsi="Times New Roman"/>
          <w:sz w:val="24"/>
          <w:szCs w:val="24"/>
        </w:rPr>
      </w:pPr>
    </w:p>
    <w:p w:rsidR="00C757CF" w:rsidRPr="00D66031" w:rsidRDefault="00C757CF" w:rsidP="007B4841">
      <w:pPr>
        <w:numPr>
          <w:ilvl w:val="1"/>
          <w:numId w:val="51"/>
        </w:numPr>
        <w:tabs>
          <w:tab w:val="clear" w:pos="1440"/>
          <w:tab w:val="num" w:pos="1710"/>
        </w:tabs>
        <w:autoSpaceDE w:val="0"/>
        <w:autoSpaceDN w:val="0"/>
        <w:adjustRightInd w:val="0"/>
        <w:spacing w:line="240" w:lineRule="auto"/>
        <w:ind w:left="1710" w:hanging="180"/>
        <w:jc w:val="both"/>
        <w:rPr>
          <w:rFonts w:ascii="Times New Roman" w:hAnsi="Times New Roman"/>
          <w:sz w:val="24"/>
          <w:szCs w:val="24"/>
        </w:rPr>
      </w:pPr>
      <w:r w:rsidRPr="00D66031">
        <w:rPr>
          <w:rFonts w:ascii="Times New Roman" w:hAnsi="Times New Roman"/>
          <w:sz w:val="24"/>
          <w:szCs w:val="24"/>
        </w:rPr>
        <w:t xml:space="preserve">The Beneficiary pays for VAr drawal when voltage at the metering point is </w:t>
      </w:r>
      <w:r w:rsidR="00884D58">
        <w:rPr>
          <w:rFonts w:ascii="Times New Roman" w:hAnsi="Times New Roman"/>
          <w:sz w:val="24"/>
          <w:szCs w:val="24"/>
        </w:rPr>
        <w:t xml:space="preserve">  </w:t>
      </w:r>
      <w:r w:rsidRPr="00D66031">
        <w:rPr>
          <w:rFonts w:ascii="Times New Roman" w:hAnsi="Times New Roman"/>
          <w:sz w:val="24"/>
          <w:szCs w:val="24"/>
        </w:rPr>
        <w:t>below 97%</w:t>
      </w:r>
    </w:p>
    <w:p w:rsidR="00C757CF" w:rsidRPr="00D66031" w:rsidRDefault="00C757CF" w:rsidP="00D66031">
      <w:pPr>
        <w:tabs>
          <w:tab w:val="num" w:pos="1710"/>
        </w:tabs>
        <w:autoSpaceDE w:val="0"/>
        <w:autoSpaceDN w:val="0"/>
        <w:adjustRightInd w:val="0"/>
        <w:spacing w:line="240" w:lineRule="auto"/>
        <w:ind w:left="540" w:hanging="630"/>
        <w:jc w:val="both"/>
        <w:rPr>
          <w:rFonts w:ascii="Times New Roman" w:hAnsi="Times New Roman"/>
          <w:sz w:val="24"/>
          <w:szCs w:val="24"/>
        </w:rPr>
      </w:pPr>
    </w:p>
    <w:p w:rsidR="00C757CF" w:rsidRPr="00D66031" w:rsidRDefault="00C757CF" w:rsidP="007B4841">
      <w:pPr>
        <w:numPr>
          <w:ilvl w:val="1"/>
          <w:numId w:val="51"/>
        </w:numPr>
        <w:tabs>
          <w:tab w:val="num" w:pos="1710"/>
        </w:tabs>
        <w:autoSpaceDE w:val="0"/>
        <w:autoSpaceDN w:val="0"/>
        <w:adjustRightInd w:val="0"/>
        <w:spacing w:line="240" w:lineRule="auto"/>
        <w:ind w:firstLine="90"/>
        <w:jc w:val="both"/>
        <w:rPr>
          <w:rFonts w:ascii="Times New Roman" w:hAnsi="Times New Roman"/>
          <w:sz w:val="24"/>
          <w:szCs w:val="24"/>
        </w:rPr>
      </w:pPr>
      <w:r w:rsidRPr="00D66031">
        <w:rPr>
          <w:rFonts w:ascii="Times New Roman" w:hAnsi="Times New Roman"/>
          <w:sz w:val="24"/>
          <w:szCs w:val="24"/>
        </w:rPr>
        <w:t>The Beneficiary gets paid for VAr return when voltage is below 97%</w:t>
      </w:r>
    </w:p>
    <w:p w:rsidR="00C757CF" w:rsidRPr="00D66031" w:rsidRDefault="00C757CF" w:rsidP="00D66031">
      <w:pPr>
        <w:tabs>
          <w:tab w:val="num" w:pos="1710"/>
        </w:tabs>
        <w:autoSpaceDE w:val="0"/>
        <w:autoSpaceDN w:val="0"/>
        <w:adjustRightInd w:val="0"/>
        <w:spacing w:line="240" w:lineRule="auto"/>
        <w:ind w:left="540" w:hanging="630"/>
        <w:jc w:val="both"/>
        <w:rPr>
          <w:rFonts w:ascii="Times New Roman" w:hAnsi="Times New Roman"/>
          <w:sz w:val="24"/>
          <w:szCs w:val="24"/>
        </w:rPr>
      </w:pPr>
    </w:p>
    <w:p w:rsidR="00C757CF" w:rsidRPr="00D66031" w:rsidRDefault="00C757CF" w:rsidP="007B4841">
      <w:pPr>
        <w:numPr>
          <w:ilvl w:val="1"/>
          <w:numId w:val="51"/>
        </w:numPr>
        <w:tabs>
          <w:tab w:val="num" w:pos="1710"/>
        </w:tabs>
        <w:autoSpaceDE w:val="0"/>
        <w:autoSpaceDN w:val="0"/>
        <w:adjustRightInd w:val="0"/>
        <w:spacing w:line="240" w:lineRule="auto"/>
        <w:ind w:firstLine="90"/>
        <w:jc w:val="both"/>
        <w:rPr>
          <w:rFonts w:ascii="Times New Roman" w:hAnsi="Times New Roman"/>
          <w:sz w:val="24"/>
          <w:szCs w:val="24"/>
        </w:rPr>
      </w:pPr>
      <w:r w:rsidRPr="00D66031">
        <w:rPr>
          <w:rFonts w:ascii="Times New Roman" w:hAnsi="Times New Roman"/>
          <w:sz w:val="24"/>
          <w:szCs w:val="24"/>
        </w:rPr>
        <w:t>The Beneficiary gets paid for VAr drawal when voltage is above 103%</w:t>
      </w:r>
    </w:p>
    <w:p w:rsidR="00C757CF" w:rsidRPr="00D66031" w:rsidRDefault="00C757CF" w:rsidP="00D66031">
      <w:pPr>
        <w:tabs>
          <w:tab w:val="num" w:pos="1710"/>
        </w:tabs>
        <w:autoSpaceDE w:val="0"/>
        <w:autoSpaceDN w:val="0"/>
        <w:adjustRightInd w:val="0"/>
        <w:spacing w:line="240" w:lineRule="auto"/>
        <w:ind w:left="540" w:hanging="630"/>
        <w:jc w:val="both"/>
        <w:rPr>
          <w:rFonts w:ascii="Times New Roman" w:hAnsi="Times New Roman"/>
          <w:sz w:val="24"/>
          <w:szCs w:val="24"/>
        </w:rPr>
      </w:pPr>
    </w:p>
    <w:p w:rsidR="00C757CF" w:rsidRPr="00D66031" w:rsidRDefault="00C757CF" w:rsidP="007B4841">
      <w:pPr>
        <w:numPr>
          <w:ilvl w:val="1"/>
          <w:numId w:val="51"/>
        </w:numPr>
        <w:tabs>
          <w:tab w:val="clear" w:pos="1440"/>
          <w:tab w:val="num" w:pos="1710"/>
          <w:tab w:val="num" w:pos="2160"/>
        </w:tabs>
        <w:autoSpaceDE w:val="0"/>
        <w:autoSpaceDN w:val="0"/>
        <w:adjustRightInd w:val="0"/>
        <w:spacing w:line="240" w:lineRule="auto"/>
        <w:ind w:firstLine="90"/>
        <w:jc w:val="both"/>
        <w:rPr>
          <w:rFonts w:ascii="Times New Roman" w:hAnsi="Times New Roman"/>
          <w:sz w:val="24"/>
          <w:szCs w:val="24"/>
        </w:rPr>
      </w:pPr>
      <w:r w:rsidRPr="00D66031">
        <w:rPr>
          <w:rFonts w:ascii="Times New Roman" w:hAnsi="Times New Roman"/>
          <w:sz w:val="24"/>
          <w:szCs w:val="24"/>
        </w:rPr>
        <w:t xml:space="preserve">The Beneficiary pays for VAr return when voltage is above 103% </w:t>
      </w:r>
    </w:p>
    <w:p w:rsidR="00C757CF" w:rsidRPr="00D66031" w:rsidRDefault="00C757CF" w:rsidP="00D66031">
      <w:pPr>
        <w:autoSpaceDE w:val="0"/>
        <w:autoSpaceDN w:val="0"/>
        <w:adjustRightInd w:val="0"/>
        <w:spacing w:line="240" w:lineRule="auto"/>
        <w:ind w:left="1800"/>
        <w:jc w:val="both"/>
        <w:rPr>
          <w:rFonts w:ascii="Times New Roman" w:hAnsi="Times New Roman"/>
          <w:sz w:val="24"/>
          <w:szCs w:val="24"/>
        </w:rPr>
      </w:pPr>
    </w:p>
    <w:p w:rsidR="00C757CF" w:rsidRPr="00D66031" w:rsidRDefault="00C757CF" w:rsidP="00D66031">
      <w:pPr>
        <w:autoSpaceDE w:val="0"/>
        <w:autoSpaceDN w:val="0"/>
        <w:adjustRightInd w:val="0"/>
        <w:spacing w:line="240" w:lineRule="auto"/>
        <w:ind w:left="1800"/>
        <w:jc w:val="both"/>
        <w:rPr>
          <w:rFonts w:ascii="Times New Roman" w:hAnsi="Times New Roman"/>
          <w:sz w:val="24"/>
          <w:szCs w:val="24"/>
        </w:rPr>
      </w:pPr>
      <w:r w:rsidRPr="00D66031">
        <w:rPr>
          <w:rFonts w:ascii="Times New Roman" w:hAnsi="Times New Roman"/>
          <w:sz w:val="24"/>
          <w:szCs w:val="24"/>
        </w:rPr>
        <w:t>Provided that there should be no charge /payment for VAr drawal / return by a Beneficiary on its own line emanating directly from a SGS.</w:t>
      </w:r>
    </w:p>
    <w:p w:rsidR="00C757CF" w:rsidRPr="00D66031" w:rsidRDefault="00C757CF" w:rsidP="00D66031">
      <w:pPr>
        <w:autoSpaceDE w:val="0"/>
        <w:autoSpaceDN w:val="0"/>
        <w:adjustRightInd w:val="0"/>
        <w:spacing w:line="240" w:lineRule="auto"/>
        <w:ind w:left="1800"/>
        <w:jc w:val="both"/>
        <w:rPr>
          <w:rFonts w:ascii="Times New Roman" w:hAnsi="Times New Roman"/>
          <w:sz w:val="24"/>
          <w:szCs w:val="24"/>
        </w:rPr>
      </w:pPr>
    </w:p>
    <w:p w:rsidR="000E53A5" w:rsidRDefault="00C757CF" w:rsidP="007B4841">
      <w:pPr>
        <w:numPr>
          <w:ilvl w:val="2"/>
          <w:numId w:val="49"/>
        </w:numPr>
        <w:tabs>
          <w:tab w:val="clear" w:pos="3690"/>
        </w:tabs>
        <w:autoSpaceDE w:val="0"/>
        <w:autoSpaceDN w:val="0"/>
        <w:adjustRightInd w:val="0"/>
        <w:spacing w:line="240" w:lineRule="auto"/>
        <w:ind w:left="1440"/>
        <w:jc w:val="both"/>
        <w:rPr>
          <w:rFonts w:ascii="Times New Roman" w:hAnsi="Times New Roman"/>
          <w:sz w:val="24"/>
          <w:szCs w:val="24"/>
        </w:rPr>
      </w:pPr>
      <w:r w:rsidRPr="00D66031">
        <w:rPr>
          <w:rFonts w:ascii="Times New Roman" w:hAnsi="Times New Roman"/>
          <w:sz w:val="24"/>
          <w:szCs w:val="24"/>
        </w:rPr>
        <w:t xml:space="preserve">The charge/payment for VArs, shall be at a nominal paise / kVArh rate as may be specified by OERC from time to time, and will be between the Beneficiary and the </w:t>
      </w:r>
      <w:r w:rsidRPr="00D66031">
        <w:rPr>
          <w:rFonts w:ascii="Times New Roman" w:hAnsi="Times New Roman"/>
          <w:iCs/>
          <w:sz w:val="24"/>
          <w:szCs w:val="24"/>
        </w:rPr>
        <w:t xml:space="preserve">State </w:t>
      </w:r>
      <w:r w:rsidRPr="00D66031">
        <w:rPr>
          <w:rFonts w:ascii="Times New Roman" w:hAnsi="Times New Roman"/>
          <w:sz w:val="24"/>
          <w:szCs w:val="24"/>
        </w:rPr>
        <w:t>pool account for VAr interchanges.</w:t>
      </w:r>
    </w:p>
    <w:p w:rsidR="000E53A5" w:rsidRDefault="000E53A5" w:rsidP="000E53A5">
      <w:pPr>
        <w:autoSpaceDE w:val="0"/>
        <w:autoSpaceDN w:val="0"/>
        <w:adjustRightInd w:val="0"/>
        <w:spacing w:line="240" w:lineRule="auto"/>
        <w:ind w:left="1440" w:hanging="720"/>
        <w:jc w:val="both"/>
        <w:rPr>
          <w:rFonts w:ascii="Times New Roman" w:hAnsi="Times New Roman"/>
          <w:sz w:val="24"/>
          <w:szCs w:val="24"/>
        </w:rPr>
      </w:pPr>
    </w:p>
    <w:p w:rsidR="000E53A5" w:rsidRDefault="00C757CF" w:rsidP="007B4841">
      <w:pPr>
        <w:numPr>
          <w:ilvl w:val="2"/>
          <w:numId w:val="49"/>
        </w:numPr>
        <w:tabs>
          <w:tab w:val="clear" w:pos="3690"/>
        </w:tabs>
        <w:autoSpaceDE w:val="0"/>
        <w:autoSpaceDN w:val="0"/>
        <w:adjustRightInd w:val="0"/>
        <w:spacing w:line="240" w:lineRule="auto"/>
        <w:ind w:left="1440"/>
        <w:jc w:val="both"/>
        <w:rPr>
          <w:rFonts w:ascii="Times New Roman" w:hAnsi="Times New Roman"/>
          <w:sz w:val="24"/>
          <w:szCs w:val="24"/>
        </w:rPr>
      </w:pPr>
      <w:r w:rsidRPr="00D66031">
        <w:rPr>
          <w:rFonts w:ascii="Times New Roman" w:hAnsi="Times New Roman"/>
          <w:sz w:val="24"/>
          <w:szCs w:val="24"/>
        </w:rPr>
        <w:t>Notwithstanding the above, SLDC may direct a Beneficiary to curtail its VAr drawal / injection in case the security of grid or safety of any equipment is endangered.</w:t>
      </w:r>
    </w:p>
    <w:p w:rsidR="000E53A5" w:rsidRDefault="000E53A5" w:rsidP="000E53A5">
      <w:pPr>
        <w:autoSpaceDE w:val="0"/>
        <w:autoSpaceDN w:val="0"/>
        <w:adjustRightInd w:val="0"/>
        <w:spacing w:line="240" w:lineRule="auto"/>
        <w:ind w:left="1440" w:hanging="720"/>
        <w:jc w:val="both"/>
        <w:rPr>
          <w:rFonts w:ascii="Times New Roman" w:hAnsi="Times New Roman"/>
          <w:sz w:val="24"/>
          <w:szCs w:val="24"/>
        </w:rPr>
      </w:pPr>
    </w:p>
    <w:p w:rsidR="000E53A5" w:rsidRDefault="00C757CF" w:rsidP="007B4841">
      <w:pPr>
        <w:numPr>
          <w:ilvl w:val="2"/>
          <w:numId w:val="49"/>
        </w:numPr>
        <w:tabs>
          <w:tab w:val="clear" w:pos="3690"/>
        </w:tabs>
        <w:autoSpaceDE w:val="0"/>
        <w:autoSpaceDN w:val="0"/>
        <w:adjustRightInd w:val="0"/>
        <w:spacing w:line="240" w:lineRule="auto"/>
        <w:ind w:left="1440"/>
        <w:jc w:val="both"/>
        <w:rPr>
          <w:rFonts w:ascii="Times New Roman" w:hAnsi="Times New Roman"/>
          <w:sz w:val="24"/>
          <w:szCs w:val="24"/>
        </w:rPr>
      </w:pPr>
      <w:r w:rsidRPr="00D66031">
        <w:rPr>
          <w:rFonts w:ascii="Times New Roman" w:hAnsi="Times New Roman"/>
          <w:sz w:val="24"/>
          <w:szCs w:val="24"/>
        </w:rPr>
        <w:t>The SGS shall generate/absorb reactive power as per instructions of SLDC, within capability limits of the respective Generating Units</w:t>
      </w:r>
      <w:r w:rsidR="007A5EE7" w:rsidRPr="00D66031">
        <w:rPr>
          <w:rFonts w:ascii="Times New Roman" w:hAnsi="Times New Roman"/>
          <w:sz w:val="24"/>
          <w:szCs w:val="24"/>
        </w:rPr>
        <w:t xml:space="preserve">, </w:t>
      </w:r>
      <w:r w:rsidRPr="00D66031">
        <w:rPr>
          <w:rFonts w:ascii="Times New Roman" w:hAnsi="Times New Roman"/>
          <w:sz w:val="24"/>
          <w:szCs w:val="24"/>
        </w:rPr>
        <w:t>that is without sacrificing on the active generation required at that time. No payments shall be made to the generating companies for such VAr generation/absorption.</w:t>
      </w:r>
      <w:r w:rsidR="000E53A5">
        <w:rPr>
          <w:rFonts w:ascii="Times New Roman" w:hAnsi="Times New Roman"/>
          <w:sz w:val="24"/>
          <w:szCs w:val="24"/>
        </w:rPr>
        <w:t xml:space="preserve"> </w:t>
      </w:r>
    </w:p>
    <w:p w:rsidR="000E53A5" w:rsidRDefault="000E53A5" w:rsidP="000E53A5">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2"/>
          <w:numId w:val="49"/>
        </w:numPr>
        <w:tabs>
          <w:tab w:val="clear" w:pos="3690"/>
        </w:tabs>
        <w:autoSpaceDE w:val="0"/>
        <w:autoSpaceDN w:val="0"/>
        <w:adjustRightInd w:val="0"/>
        <w:spacing w:line="240" w:lineRule="auto"/>
        <w:ind w:left="1440"/>
        <w:jc w:val="both"/>
        <w:rPr>
          <w:rFonts w:ascii="Times New Roman" w:hAnsi="Times New Roman"/>
          <w:sz w:val="24"/>
          <w:szCs w:val="24"/>
        </w:rPr>
      </w:pPr>
      <w:r w:rsidRPr="00D66031">
        <w:rPr>
          <w:rFonts w:ascii="Times New Roman" w:hAnsi="Times New Roman"/>
          <w:sz w:val="24"/>
          <w:szCs w:val="24"/>
        </w:rPr>
        <w:t xml:space="preserve">VAr exchange directly between two Beneficiaries on the interconnecting lines owned by them (singly or jointly) generally address or cause a local voltage problem, and generally do not have an impact on the voltage profile of the </w:t>
      </w:r>
      <w:r w:rsidRPr="00D66031">
        <w:rPr>
          <w:rFonts w:ascii="Times New Roman" w:hAnsi="Times New Roman"/>
          <w:iCs/>
          <w:sz w:val="24"/>
          <w:szCs w:val="24"/>
        </w:rPr>
        <w:t>State</w:t>
      </w:r>
      <w:r w:rsidRPr="00D66031">
        <w:rPr>
          <w:rFonts w:ascii="Times New Roman" w:hAnsi="Times New Roman"/>
          <w:i/>
          <w:sz w:val="24"/>
          <w:szCs w:val="24"/>
        </w:rPr>
        <w:t xml:space="preserve"> </w:t>
      </w:r>
      <w:r w:rsidRPr="00D66031">
        <w:rPr>
          <w:rFonts w:ascii="Times New Roman" w:hAnsi="Times New Roman"/>
          <w:sz w:val="24"/>
          <w:szCs w:val="24"/>
        </w:rPr>
        <w:t>grid. Accordingly, the management/control and commercial handling of the VAr exchanges on such lines shall be as per following provisions, on case-by-case basis:</w:t>
      </w:r>
      <w:r w:rsidR="000E53A5">
        <w:rPr>
          <w:rFonts w:ascii="Times New Roman" w:hAnsi="Times New Roman"/>
          <w:sz w:val="24"/>
          <w:szCs w:val="24"/>
        </w:rPr>
        <w:t xml:space="preserve"> </w:t>
      </w:r>
    </w:p>
    <w:p w:rsidR="00C757CF" w:rsidRPr="00D66031" w:rsidRDefault="00C757CF" w:rsidP="000E53A5">
      <w:pPr>
        <w:autoSpaceDE w:val="0"/>
        <w:autoSpaceDN w:val="0"/>
        <w:adjustRightInd w:val="0"/>
        <w:spacing w:line="240" w:lineRule="auto"/>
        <w:ind w:left="1440" w:hanging="720"/>
        <w:jc w:val="both"/>
        <w:rPr>
          <w:rFonts w:ascii="Times New Roman" w:hAnsi="Times New Roman"/>
          <w:b/>
          <w:bCs/>
          <w:color w:val="800000"/>
          <w:sz w:val="24"/>
          <w:szCs w:val="24"/>
        </w:rPr>
      </w:pPr>
    </w:p>
    <w:p w:rsidR="00C757CF" w:rsidRPr="00D66031" w:rsidRDefault="00C757CF" w:rsidP="007B4841">
      <w:pPr>
        <w:numPr>
          <w:ilvl w:val="3"/>
          <w:numId w:val="51"/>
        </w:numPr>
        <w:tabs>
          <w:tab w:val="clear" w:pos="2880"/>
        </w:tabs>
        <w:autoSpaceDE w:val="0"/>
        <w:autoSpaceDN w:val="0"/>
        <w:adjustRightInd w:val="0"/>
        <w:spacing w:line="240" w:lineRule="auto"/>
        <w:ind w:left="2160" w:hanging="720"/>
        <w:jc w:val="both"/>
        <w:rPr>
          <w:rFonts w:ascii="Times New Roman" w:hAnsi="Times New Roman"/>
          <w:sz w:val="24"/>
          <w:szCs w:val="24"/>
        </w:rPr>
      </w:pPr>
      <w:r w:rsidRPr="00D66031">
        <w:rPr>
          <w:rFonts w:ascii="Times New Roman" w:hAnsi="Times New Roman"/>
          <w:sz w:val="24"/>
          <w:szCs w:val="24"/>
        </w:rPr>
        <w:t>The two concerned Beneficiaries may mutually agree not to have any charge / payment for VAr exchanges between them on an interconnecting line.</w:t>
      </w:r>
    </w:p>
    <w:p w:rsidR="00C757CF" w:rsidRPr="00D66031" w:rsidRDefault="00C757CF" w:rsidP="000E53A5">
      <w:pPr>
        <w:tabs>
          <w:tab w:val="num" w:pos="2430"/>
        </w:tabs>
        <w:autoSpaceDE w:val="0"/>
        <w:autoSpaceDN w:val="0"/>
        <w:adjustRightInd w:val="0"/>
        <w:spacing w:line="240" w:lineRule="auto"/>
        <w:ind w:left="1440" w:hanging="720"/>
        <w:jc w:val="both"/>
        <w:rPr>
          <w:rFonts w:ascii="Times New Roman" w:hAnsi="Times New Roman"/>
          <w:sz w:val="24"/>
          <w:szCs w:val="24"/>
        </w:rPr>
      </w:pPr>
    </w:p>
    <w:p w:rsidR="00C757CF" w:rsidRDefault="00C757CF" w:rsidP="007B4841">
      <w:pPr>
        <w:numPr>
          <w:ilvl w:val="3"/>
          <w:numId w:val="51"/>
        </w:numPr>
        <w:tabs>
          <w:tab w:val="clear" w:pos="2880"/>
        </w:tabs>
        <w:autoSpaceDE w:val="0"/>
        <w:autoSpaceDN w:val="0"/>
        <w:adjustRightInd w:val="0"/>
        <w:spacing w:line="240" w:lineRule="auto"/>
        <w:ind w:left="2160" w:hanging="720"/>
        <w:jc w:val="both"/>
        <w:rPr>
          <w:rFonts w:ascii="Times New Roman" w:hAnsi="Times New Roman"/>
          <w:sz w:val="24"/>
          <w:szCs w:val="24"/>
        </w:rPr>
      </w:pPr>
      <w:r w:rsidRPr="00D66031">
        <w:rPr>
          <w:rFonts w:ascii="Times New Roman" w:hAnsi="Times New Roman"/>
          <w:sz w:val="24"/>
          <w:szCs w:val="24"/>
        </w:rPr>
        <w:t xml:space="preserve">The two concerned Beneficiaries may mutually agree to adopt a payment rate/scheme for VAr exchanges between them identical to or at variance from that specified by OERC for VAr exchanges with STS. If the agreed scheme requires any additional metering, the same shall be arranged by the concerned Beneficiaries. </w:t>
      </w:r>
    </w:p>
    <w:p w:rsidR="00C77255" w:rsidRDefault="00C77255" w:rsidP="00C77255">
      <w:pPr>
        <w:autoSpaceDE w:val="0"/>
        <w:autoSpaceDN w:val="0"/>
        <w:adjustRightInd w:val="0"/>
        <w:spacing w:line="240" w:lineRule="auto"/>
        <w:jc w:val="both"/>
        <w:rPr>
          <w:rFonts w:ascii="Times New Roman" w:hAnsi="Times New Roman"/>
          <w:sz w:val="24"/>
          <w:szCs w:val="24"/>
        </w:rPr>
      </w:pPr>
    </w:p>
    <w:p w:rsidR="00C757CF" w:rsidRDefault="00C757CF" w:rsidP="007B4841">
      <w:pPr>
        <w:numPr>
          <w:ilvl w:val="3"/>
          <w:numId w:val="51"/>
        </w:numPr>
        <w:tabs>
          <w:tab w:val="clear" w:pos="2880"/>
        </w:tabs>
        <w:autoSpaceDE w:val="0"/>
        <w:autoSpaceDN w:val="0"/>
        <w:adjustRightInd w:val="0"/>
        <w:spacing w:line="240" w:lineRule="auto"/>
        <w:ind w:left="2160" w:hanging="720"/>
        <w:jc w:val="both"/>
        <w:rPr>
          <w:rFonts w:ascii="Times New Roman" w:hAnsi="Times New Roman"/>
          <w:sz w:val="24"/>
          <w:szCs w:val="24"/>
        </w:rPr>
      </w:pPr>
      <w:r w:rsidRPr="00D66031">
        <w:rPr>
          <w:rFonts w:ascii="Times New Roman" w:hAnsi="Times New Roman"/>
          <w:sz w:val="24"/>
          <w:szCs w:val="24"/>
        </w:rPr>
        <w:t>In case of a disagreement between the concerned Beneficiaries (e.g. one party wanting to have the charge/payment for VAr exchanges, and the other party refusing to have the scheme), the scheme as specified in Annexure-</w:t>
      </w:r>
      <w:r w:rsidR="000E127A" w:rsidRPr="00D66031">
        <w:rPr>
          <w:rFonts w:ascii="Times New Roman" w:hAnsi="Times New Roman"/>
          <w:sz w:val="24"/>
          <w:szCs w:val="24"/>
        </w:rPr>
        <w:t>I to Chapter-5</w:t>
      </w:r>
      <w:r w:rsidRPr="00D66031">
        <w:rPr>
          <w:rFonts w:ascii="Times New Roman" w:hAnsi="Times New Roman"/>
          <w:sz w:val="24"/>
          <w:szCs w:val="24"/>
        </w:rPr>
        <w:t xml:space="preserve"> shall be applied. The per KVArh rate shall be as specified by OERC for VAr exchanges with State Transmission System.</w:t>
      </w:r>
    </w:p>
    <w:p w:rsidR="00C77255" w:rsidRPr="00D66031" w:rsidRDefault="00C77255" w:rsidP="00C77255">
      <w:pPr>
        <w:autoSpaceDE w:val="0"/>
        <w:autoSpaceDN w:val="0"/>
        <w:adjustRightInd w:val="0"/>
        <w:spacing w:line="240" w:lineRule="auto"/>
        <w:jc w:val="both"/>
        <w:rPr>
          <w:rFonts w:ascii="Times New Roman" w:hAnsi="Times New Roman"/>
          <w:sz w:val="24"/>
          <w:szCs w:val="24"/>
        </w:rPr>
      </w:pPr>
    </w:p>
    <w:p w:rsidR="00C757CF" w:rsidRPr="00D66031" w:rsidRDefault="00C757CF" w:rsidP="007B4841">
      <w:pPr>
        <w:numPr>
          <w:ilvl w:val="3"/>
          <w:numId w:val="51"/>
        </w:numPr>
        <w:tabs>
          <w:tab w:val="clear" w:pos="2880"/>
        </w:tabs>
        <w:spacing w:line="240" w:lineRule="auto"/>
        <w:ind w:left="2160" w:hanging="720"/>
        <w:rPr>
          <w:rFonts w:ascii="Times New Roman" w:hAnsi="Times New Roman"/>
          <w:sz w:val="24"/>
          <w:szCs w:val="24"/>
        </w:rPr>
      </w:pPr>
      <w:r w:rsidRPr="00D66031">
        <w:rPr>
          <w:rFonts w:ascii="Times New Roman" w:hAnsi="Times New Roman"/>
          <w:sz w:val="24"/>
          <w:szCs w:val="24"/>
        </w:rPr>
        <w:t>The computation and payments for such VAr exchanges shall be affected as mutually agreed between the two Beneficiaries.</w:t>
      </w:r>
    </w:p>
    <w:p w:rsidR="00BC4766" w:rsidRDefault="00BC4766" w:rsidP="00D66031">
      <w:pPr>
        <w:spacing w:line="240" w:lineRule="auto"/>
        <w:ind w:left="720"/>
        <w:rPr>
          <w:rFonts w:ascii="Times New Roman" w:hAnsi="Times New Roman"/>
          <w:b/>
          <w:sz w:val="24"/>
          <w:szCs w:val="24"/>
        </w:rPr>
      </w:pPr>
    </w:p>
    <w:p w:rsidR="00C757CF" w:rsidRPr="00D66031" w:rsidRDefault="00C757CF" w:rsidP="00D66031">
      <w:pPr>
        <w:spacing w:line="240" w:lineRule="auto"/>
        <w:ind w:left="720"/>
        <w:rPr>
          <w:rFonts w:ascii="Times New Roman" w:hAnsi="Times New Roman"/>
          <w:b/>
          <w:sz w:val="24"/>
          <w:szCs w:val="24"/>
        </w:rPr>
      </w:pPr>
      <w:r w:rsidRPr="00D66031">
        <w:rPr>
          <w:rFonts w:ascii="Times New Roman" w:hAnsi="Times New Roman"/>
          <w:b/>
          <w:sz w:val="24"/>
          <w:szCs w:val="24"/>
        </w:rPr>
        <w:t>(7)</w:t>
      </w:r>
      <w:r w:rsidRPr="00D66031">
        <w:rPr>
          <w:rFonts w:ascii="Times New Roman" w:hAnsi="Times New Roman"/>
          <w:b/>
          <w:sz w:val="24"/>
          <w:szCs w:val="24"/>
        </w:rPr>
        <w:tab/>
        <w:t>General</w:t>
      </w:r>
    </w:p>
    <w:p w:rsidR="00C757CF" w:rsidRPr="00D66031" w:rsidRDefault="00C757CF" w:rsidP="00D66031">
      <w:pPr>
        <w:spacing w:line="240" w:lineRule="auto"/>
        <w:ind w:left="1170"/>
        <w:jc w:val="both"/>
        <w:rPr>
          <w:rFonts w:ascii="Times New Roman" w:hAnsi="Times New Roman"/>
          <w:sz w:val="24"/>
          <w:szCs w:val="24"/>
        </w:rPr>
      </w:pPr>
    </w:p>
    <w:p w:rsidR="00C757CF" w:rsidRPr="00D66031" w:rsidRDefault="00C757CF" w:rsidP="00BC4766">
      <w:pPr>
        <w:spacing w:line="240" w:lineRule="auto"/>
        <w:ind w:left="720"/>
        <w:jc w:val="both"/>
        <w:rPr>
          <w:rFonts w:ascii="Times New Roman" w:hAnsi="Times New Roman"/>
          <w:sz w:val="24"/>
          <w:szCs w:val="24"/>
        </w:rPr>
      </w:pPr>
      <w:r w:rsidRPr="00D66031">
        <w:rPr>
          <w:rFonts w:ascii="Times New Roman" w:hAnsi="Times New Roman"/>
          <w:sz w:val="24"/>
          <w:szCs w:val="24"/>
        </w:rPr>
        <w:t>Close co-ordination between Users and the SLDC</w:t>
      </w:r>
      <w:r w:rsidRPr="00D66031">
        <w:rPr>
          <w:rFonts w:ascii="Times New Roman" w:hAnsi="Times New Roman"/>
          <w:b/>
          <w:i/>
          <w:sz w:val="24"/>
          <w:szCs w:val="24"/>
          <w:vertAlign w:val="subscript"/>
        </w:rPr>
        <w:t xml:space="preserve"> </w:t>
      </w:r>
      <w:r w:rsidRPr="00D66031">
        <w:rPr>
          <w:rFonts w:ascii="Times New Roman" w:hAnsi="Times New Roman"/>
          <w:sz w:val="24"/>
          <w:szCs w:val="24"/>
        </w:rPr>
        <w:t>shall exist at all times for the purposes of effective frequency and voltage management.</w:t>
      </w:r>
    </w:p>
    <w:p w:rsidR="00C757CF" w:rsidRPr="00D66031" w:rsidRDefault="00C757CF" w:rsidP="00D66031">
      <w:pPr>
        <w:spacing w:line="240" w:lineRule="auto"/>
        <w:ind w:left="567"/>
        <w:jc w:val="both"/>
        <w:rPr>
          <w:rFonts w:ascii="Times New Roman" w:hAnsi="Times New Roman"/>
          <w:b/>
          <w:bCs/>
          <w:i/>
          <w:iCs/>
          <w:color w:val="993300"/>
          <w:sz w:val="24"/>
          <w:szCs w:val="24"/>
        </w:rPr>
      </w:pPr>
      <w:r w:rsidRPr="00D66031">
        <w:rPr>
          <w:rFonts w:ascii="Times New Roman" w:hAnsi="Times New Roman"/>
          <w:sz w:val="24"/>
          <w:szCs w:val="24"/>
        </w:rPr>
        <w:tab/>
      </w:r>
    </w:p>
    <w:p w:rsidR="00C757CF" w:rsidRPr="00D66031" w:rsidRDefault="00C757CF" w:rsidP="00D66031">
      <w:pPr>
        <w:autoSpaceDE w:val="0"/>
        <w:autoSpaceDN w:val="0"/>
        <w:adjustRightInd w:val="0"/>
        <w:spacing w:line="240" w:lineRule="auto"/>
        <w:rPr>
          <w:rFonts w:ascii="Times New Roman" w:hAnsi="Times New Roman"/>
          <w:b/>
          <w:sz w:val="24"/>
          <w:szCs w:val="24"/>
        </w:rPr>
      </w:pPr>
      <w:r w:rsidRPr="00D66031">
        <w:rPr>
          <w:rFonts w:ascii="Times New Roman" w:hAnsi="Times New Roman"/>
          <w:sz w:val="24"/>
          <w:szCs w:val="24"/>
        </w:rPr>
        <w:t>5.4</w:t>
      </w:r>
      <w:r w:rsidRPr="00D66031">
        <w:rPr>
          <w:rFonts w:ascii="Times New Roman" w:hAnsi="Times New Roman"/>
          <w:b/>
          <w:sz w:val="24"/>
          <w:szCs w:val="24"/>
        </w:rPr>
        <w:tab/>
        <w:t xml:space="preserve"> DEMAND ESTIMATION FOR OPERATIONAL PURPOSES</w:t>
      </w:r>
    </w:p>
    <w:p w:rsidR="00C757CF" w:rsidRPr="00D66031" w:rsidRDefault="00C757CF" w:rsidP="00D66031">
      <w:pPr>
        <w:autoSpaceDE w:val="0"/>
        <w:autoSpaceDN w:val="0"/>
        <w:adjustRightInd w:val="0"/>
        <w:spacing w:line="240" w:lineRule="auto"/>
        <w:ind w:firstLine="810"/>
        <w:rPr>
          <w:rFonts w:ascii="Times New Roman" w:hAnsi="Times New Roman"/>
          <w:b/>
          <w:sz w:val="24"/>
          <w:szCs w:val="24"/>
        </w:rPr>
      </w:pPr>
    </w:p>
    <w:p w:rsidR="00C757CF" w:rsidRDefault="00C757CF" w:rsidP="00AC2F77">
      <w:pPr>
        <w:autoSpaceDE w:val="0"/>
        <w:autoSpaceDN w:val="0"/>
        <w:adjustRightInd w:val="0"/>
        <w:spacing w:line="240" w:lineRule="auto"/>
        <w:ind w:firstLine="720"/>
        <w:rPr>
          <w:rFonts w:ascii="Times New Roman" w:hAnsi="Times New Roman"/>
          <w:b/>
          <w:sz w:val="24"/>
          <w:szCs w:val="24"/>
        </w:rPr>
      </w:pPr>
      <w:r w:rsidRPr="00D66031">
        <w:rPr>
          <w:rFonts w:ascii="Times New Roman" w:hAnsi="Times New Roman"/>
          <w:b/>
          <w:sz w:val="24"/>
          <w:szCs w:val="24"/>
        </w:rPr>
        <w:t xml:space="preserve">(1) </w:t>
      </w:r>
      <w:r w:rsidRPr="00D66031">
        <w:rPr>
          <w:rFonts w:ascii="Times New Roman" w:hAnsi="Times New Roman"/>
          <w:b/>
          <w:sz w:val="24"/>
          <w:szCs w:val="24"/>
        </w:rPr>
        <w:tab/>
        <w:t>Introduction</w:t>
      </w:r>
    </w:p>
    <w:p w:rsidR="00377607" w:rsidRPr="00D66031" w:rsidRDefault="00377607" w:rsidP="00AC2F77">
      <w:pPr>
        <w:autoSpaceDE w:val="0"/>
        <w:autoSpaceDN w:val="0"/>
        <w:adjustRightInd w:val="0"/>
        <w:spacing w:line="240" w:lineRule="auto"/>
        <w:ind w:firstLine="720"/>
        <w:rPr>
          <w:rFonts w:ascii="Times New Roman" w:hAnsi="Times New Roman"/>
          <w:b/>
          <w:sz w:val="24"/>
          <w:szCs w:val="24"/>
        </w:rPr>
      </w:pPr>
    </w:p>
    <w:p w:rsidR="00C757CF" w:rsidRPr="00D66031" w:rsidRDefault="00C757CF" w:rsidP="007B4841">
      <w:pPr>
        <w:numPr>
          <w:ilvl w:val="0"/>
          <w:numId w:val="31"/>
        </w:numPr>
        <w:tabs>
          <w:tab w:val="clear" w:pos="1170"/>
        </w:tabs>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This Section describes the procedures/responsibilities of the SLDC for demand estimation for both Active Power and Reactive Power.</w:t>
      </w:r>
    </w:p>
    <w:p w:rsidR="00C757CF" w:rsidRPr="00D66031" w:rsidRDefault="00C757CF" w:rsidP="007B4841">
      <w:pPr>
        <w:numPr>
          <w:ilvl w:val="0"/>
          <w:numId w:val="31"/>
        </w:numPr>
        <w:tabs>
          <w:tab w:val="clear" w:pos="1170"/>
        </w:tabs>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The demand estimation is to be done on daily/weekly/monthly basis for current year.</w:t>
      </w:r>
    </w:p>
    <w:p w:rsidR="00C757CF" w:rsidRPr="00D66031" w:rsidRDefault="00C757CF" w:rsidP="00D66031">
      <w:pPr>
        <w:tabs>
          <w:tab w:val="num" w:pos="1620"/>
        </w:tabs>
        <w:autoSpaceDE w:val="0"/>
        <w:autoSpaceDN w:val="0"/>
        <w:adjustRightInd w:val="0"/>
        <w:spacing w:line="240" w:lineRule="auto"/>
        <w:ind w:left="1620"/>
        <w:rPr>
          <w:rFonts w:ascii="Times New Roman" w:hAnsi="Times New Roman"/>
          <w:iCs/>
          <w:sz w:val="24"/>
          <w:szCs w:val="24"/>
        </w:rPr>
      </w:pPr>
      <w:r w:rsidRPr="00D66031">
        <w:rPr>
          <w:rFonts w:ascii="Times New Roman" w:hAnsi="Times New Roman"/>
          <w:iCs/>
          <w:sz w:val="24"/>
          <w:szCs w:val="24"/>
        </w:rPr>
        <w:t xml:space="preserve">(Please refer Annexure </w:t>
      </w:r>
      <w:r w:rsidR="000E127A" w:rsidRPr="00D66031">
        <w:rPr>
          <w:rFonts w:ascii="Times New Roman" w:hAnsi="Times New Roman"/>
          <w:iCs/>
          <w:sz w:val="24"/>
          <w:szCs w:val="24"/>
        </w:rPr>
        <w:t xml:space="preserve"> II, III,</w:t>
      </w:r>
      <w:r w:rsidRPr="00D66031">
        <w:rPr>
          <w:rFonts w:ascii="Times New Roman" w:hAnsi="Times New Roman"/>
          <w:iCs/>
          <w:sz w:val="24"/>
          <w:szCs w:val="24"/>
        </w:rPr>
        <w:t xml:space="preserve"> IV</w:t>
      </w:r>
      <w:r w:rsidR="000E127A" w:rsidRPr="00D66031">
        <w:rPr>
          <w:rFonts w:ascii="Times New Roman" w:hAnsi="Times New Roman"/>
          <w:iCs/>
          <w:sz w:val="24"/>
          <w:szCs w:val="24"/>
        </w:rPr>
        <w:t xml:space="preserve"> and V</w:t>
      </w:r>
      <w:r w:rsidRPr="00D66031">
        <w:rPr>
          <w:rFonts w:ascii="Times New Roman" w:hAnsi="Times New Roman"/>
          <w:iCs/>
          <w:sz w:val="24"/>
          <w:szCs w:val="24"/>
        </w:rPr>
        <w:t xml:space="preserve"> to Chapter-5)</w:t>
      </w:r>
    </w:p>
    <w:p w:rsidR="00C757CF" w:rsidRPr="00D66031" w:rsidRDefault="00C757CF" w:rsidP="00AC2F77">
      <w:pPr>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(c)</w:t>
      </w:r>
      <w:r w:rsidR="006D5A75" w:rsidRPr="00D66031">
        <w:rPr>
          <w:rFonts w:ascii="Times New Roman" w:hAnsi="Times New Roman"/>
          <w:sz w:val="24"/>
          <w:szCs w:val="24"/>
        </w:rPr>
        <w:t xml:space="preserve"> </w:t>
      </w:r>
      <w:r w:rsidR="00AC2F77">
        <w:rPr>
          <w:rFonts w:ascii="Times New Roman" w:hAnsi="Times New Roman"/>
          <w:sz w:val="24"/>
          <w:szCs w:val="24"/>
        </w:rPr>
        <w:tab/>
      </w:r>
      <w:r w:rsidRPr="00D66031">
        <w:rPr>
          <w:rFonts w:ascii="Times New Roman" w:hAnsi="Times New Roman"/>
          <w:sz w:val="24"/>
          <w:szCs w:val="24"/>
        </w:rPr>
        <w:t>Each SLDC shall carry out its own demand estimation from the historical data.</w:t>
      </w:r>
    </w:p>
    <w:p w:rsidR="00C757CF" w:rsidRPr="00D66031" w:rsidRDefault="00C757CF" w:rsidP="007B4841">
      <w:pPr>
        <w:numPr>
          <w:ilvl w:val="0"/>
          <w:numId w:val="30"/>
        </w:numPr>
        <w:tabs>
          <w:tab w:val="clear" w:pos="162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While the demand estimation for operational purposes is to be done on a daily/ weekly/monthly basis initially, mechanisms and facilities at SLDC shall be created at the earliest to facilitate on-line estimation for daily operational use.</w:t>
      </w:r>
    </w:p>
    <w:p w:rsidR="00AC2F77" w:rsidRDefault="00AC2F77" w:rsidP="00D66031">
      <w:pPr>
        <w:autoSpaceDE w:val="0"/>
        <w:autoSpaceDN w:val="0"/>
        <w:adjustRightInd w:val="0"/>
        <w:spacing w:line="240" w:lineRule="auto"/>
        <w:ind w:firstLine="810"/>
        <w:rPr>
          <w:rFonts w:ascii="Times New Roman" w:hAnsi="Times New Roman"/>
          <w:b/>
          <w:sz w:val="24"/>
          <w:szCs w:val="24"/>
        </w:rPr>
      </w:pPr>
    </w:p>
    <w:p w:rsidR="00C757CF" w:rsidRDefault="00C757CF" w:rsidP="00377607">
      <w:pPr>
        <w:autoSpaceDE w:val="0"/>
        <w:autoSpaceDN w:val="0"/>
        <w:adjustRightInd w:val="0"/>
        <w:spacing w:line="240" w:lineRule="auto"/>
        <w:ind w:firstLine="720"/>
        <w:rPr>
          <w:rFonts w:ascii="Times New Roman" w:hAnsi="Times New Roman"/>
          <w:b/>
          <w:sz w:val="24"/>
          <w:szCs w:val="24"/>
        </w:rPr>
      </w:pPr>
      <w:r w:rsidRPr="00D66031">
        <w:rPr>
          <w:rFonts w:ascii="Times New Roman" w:hAnsi="Times New Roman"/>
          <w:b/>
          <w:sz w:val="24"/>
          <w:szCs w:val="24"/>
        </w:rPr>
        <w:t xml:space="preserve">(2) </w:t>
      </w:r>
      <w:r w:rsidR="006D5A75" w:rsidRPr="00D66031">
        <w:rPr>
          <w:rFonts w:ascii="Times New Roman" w:hAnsi="Times New Roman"/>
          <w:b/>
          <w:sz w:val="24"/>
          <w:szCs w:val="24"/>
        </w:rPr>
        <w:tab/>
      </w:r>
      <w:r w:rsidRPr="00D66031">
        <w:rPr>
          <w:rFonts w:ascii="Times New Roman" w:hAnsi="Times New Roman"/>
          <w:b/>
          <w:sz w:val="24"/>
          <w:szCs w:val="24"/>
        </w:rPr>
        <w:t>Objective</w:t>
      </w:r>
    </w:p>
    <w:p w:rsidR="00C757CF" w:rsidRPr="00D66031" w:rsidRDefault="00C757CF" w:rsidP="00377607">
      <w:pPr>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 xml:space="preserve">(a) </w:t>
      </w:r>
      <w:r w:rsidR="006D5A75" w:rsidRPr="00D66031">
        <w:rPr>
          <w:rFonts w:ascii="Times New Roman" w:hAnsi="Times New Roman"/>
          <w:sz w:val="24"/>
          <w:szCs w:val="24"/>
        </w:rPr>
        <w:t xml:space="preserve">  </w:t>
      </w:r>
      <w:r w:rsidR="00377607">
        <w:rPr>
          <w:rFonts w:ascii="Times New Roman" w:hAnsi="Times New Roman"/>
          <w:sz w:val="24"/>
          <w:szCs w:val="24"/>
        </w:rPr>
        <w:tab/>
      </w:r>
      <w:r w:rsidRPr="00D66031">
        <w:rPr>
          <w:rFonts w:ascii="Times New Roman" w:hAnsi="Times New Roman"/>
          <w:sz w:val="24"/>
          <w:szCs w:val="24"/>
        </w:rPr>
        <w:t>The objective of this procedure is to enable the SLDC to estimate their demand over a particular period.</w:t>
      </w:r>
    </w:p>
    <w:p w:rsidR="00C757CF" w:rsidRPr="00D66031" w:rsidRDefault="00C757CF" w:rsidP="00377607">
      <w:pPr>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 xml:space="preserve">(b) </w:t>
      </w:r>
      <w:r w:rsidR="00377607">
        <w:rPr>
          <w:rFonts w:ascii="Times New Roman" w:hAnsi="Times New Roman"/>
          <w:sz w:val="24"/>
          <w:szCs w:val="24"/>
        </w:rPr>
        <w:tab/>
      </w:r>
      <w:r w:rsidRPr="00D66031">
        <w:rPr>
          <w:rFonts w:ascii="Times New Roman" w:hAnsi="Times New Roman"/>
          <w:sz w:val="24"/>
          <w:szCs w:val="24"/>
        </w:rPr>
        <w:t>The demand estimates are to enable the SLDC to conduct system studies for Operational  Planning purposes.</w:t>
      </w:r>
    </w:p>
    <w:p w:rsidR="00377607" w:rsidRDefault="00377607" w:rsidP="00D66031">
      <w:pPr>
        <w:autoSpaceDE w:val="0"/>
        <w:autoSpaceDN w:val="0"/>
        <w:adjustRightInd w:val="0"/>
        <w:spacing w:line="240" w:lineRule="auto"/>
        <w:ind w:left="1440" w:hanging="630"/>
        <w:rPr>
          <w:rFonts w:ascii="Times New Roman" w:hAnsi="Times New Roman"/>
          <w:b/>
          <w:sz w:val="24"/>
          <w:szCs w:val="24"/>
        </w:rPr>
      </w:pPr>
    </w:p>
    <w:p w:rsidR="00C757CF" w:rsidRDefault="00C757CF" w:rsidP="00377607">
      <w:pPr>
        <w:autoSpaceDE w:val="0"/>
        <w:autoSpaceDN w:val="0"/>
        <w:adjustRightInd w:val="0"/>
        <w:spacing w:line="240" w:lineRule="auto"/>
        <w:ind w:left="1440" w:hanging="720"/>
        <w:rPr>
          <w:rFonts w:ascii="Times New Roman" w:hAnsi="Times New Roman"/>
          <w:b/>
          <w:sz w:val="24"/>
          <w:szCs w:val="24"/>
        </w:rPr>
      </w:pPr>
      <w:r w:rsidRPr="00D66031">
        <w:rPr>
          <w:rFonts w:ascii="Times New Roman" w:hAnsi="Times New Roman"/>
          <w:b/>
          <w:sz w:val="24"/>
          <w:szCs w:val="24"/>
        </w:rPr>
        <w:t xml:space="preserve">(3) </w:t>
      </w:r>
      <w:r w:rsidRPr="00D66031">
        <w:rPr>
          <w:rFonts w:ascii="Times New Roman" w:hAnsi="Times New Roman"/>
          <w:b/>
          <w:sz w:val="24"/>
          <w:szCs w:val="24"/>
        </w:rPr>
        <w:tab/>
      </w:r>
      <w:r w:rsidR="006D5A75" w:rsidRPr="00D66031">
        <w:rPr>
          <w:rFonts w:ascii="Times New Roman" w:hAnsi="Times New Roman"/>
          <w:b/>
          <w:sz w:val="24"/>
          <w:szCs w:val="24"/>
        </w:rPr>
        <w:t xml:space="preserve"> </w:t>
      </w:r>
      <w:r w:rsidRPr="00D66031">
        <w:rPr>
          <w:rFonts w:ascii="Times New Roman" w:hAnsi="Times New Roman"/>
          <w:b/>
          <w:sz w:val="24"/>
          <w:szCs w:val="24"/>
        </w:rPr>
        <w:t>Procedure</w:t>
      </w:r>
    </w:p>
    <w:p w:rsidR="00377607" w:rsidRPr="00D66031" w:rsidRDefault="00377607" w:rsidP="00377607">
      <w:pPr>
        <w:autoSpaceDE w:val="0"/>
        <w:autoSpaceDN w:val="0"/>
        <w:adjustRightInd w:val="0"/>
        <w:spacing w:line="240" w:lineRule="auto"/>
        <w:ind w:left="1440" w:hanging="720"/>
        <w:rPr>
          <w:rFonts w:ascii="Times New Roman" w:hAnsi="Times New Roman"/>
          <w:b/>
          <w:sz w:val="24"/>
          <w:szCs w:val="24"/>
        </w:rPr>
      </w:pPr>
    </w:p>
    <w:p w:rsidR="00C757CF" w:rsidRDefault="00C757CF" w:rsidP="00377607">
      <w:pPr>
        <w:autoSpaceDE w:val="0"/>
        <w:autoSpaceDN w:val="0"/>
        <w:adjustRightInd w:val="0"/>
        <w:spacing w:line="240" w:lineRule="auto"/>
        <w:ind w:left="720" w:right="-133"/>
        <w:jc w:val="both"/>
        <w:rPr>
          <w:rFonts w:ascii="Times New Roman" w:hAnsi="Times New Roman"/>
          <w:sz w:val="24"/>
          <w:szCs w:val="24"/>
        </w:rPr>
      </w:pPr>
      <w:r w:rsidRPr="00D66031">
        <w:rPr>
          <w:rFonts w:ascii="Times New Roman" w:hAnsi="Times New Roman"/>
          <w:sz w:val="24"/>
          <w:szCs w:val="24"/>
        </w:rPr>
        <w:t>The SLDC shall develop methodologies/mechanisms for daily / weekly / monthly / yearly demand estimation (MW, MVAr and MWh) for operational purposes. The data for the estimation shall also include load shedding, power cuts, etc. SLDC shall also maintain historical database for demand estimation.</w:t>
      </w:r>
    </w:p>
    <w:p w:rsidR="00377607" w:rsidRPr="00D66031" w:rsidRDefault="00377607" w:rsidP="00377607">
      <w:pPr>
        <w:autoSpaceDE w:val="0"/>
        <w:autoSpaceDN w:val="0"/>
        <w:adjustRightInd w:val="0"/>
        <w:spacing w:line="240" w:lineRule="auto"/>
        <w:ind w:left="720" w:right="-133"/>
        <w:jc w:val="both"/>
        <w:rPr>
          <w:rFonts w:ascii="Times New Roman" w:hAnsi="Times New Roman"/>
          <w:sz w:val="24"/>
          <w:szCs w:val="24"/>
        </w:rPr>
      </w:pPr>
    </w:p>
    <w:p w:rsidR="00C757CF" w:rsidRDefault="00C757CF" w:rsidP="00377607">
      <w:pPr>
        <w:tabs>
          <w:tab w:val="left" w:pos="1813"/>
          <w:tab w:val="left" w:pos="2533"/>
          <w:tab w:val="left" w:pos="3253"/>
          <w:tab w:val="left" w:pos="3973"/>
          <w:tab w:val="left" w:pos="4693"/>
          <w:tab w:val="left" w:pos="5413"/>
          <w:tab w:val="left" w:pos="6133"/>
          <w:tab w:val="left" w:pos="6853"/>
          <w:tab w:val="left" w:pos="7573"/>
          <w:tab w:val="left" w:pos="8293"/>
        </w:tabs>
        <w:spacing w:line="240" w:lineRule="auto"/>
        <w:ind w:left="1440" w:hanging="720"/>
        <w:jc w:val="both"/>
        <w:rPr>
          <w:rFonts w:ascii="Times New Roman" w:hAnsi="Times New Roman"/>
          <w:b/>
          <w:sz w:val="24"/>
          <w:szCs w:val="24"/>
        </w:rPr>
      </w:pPr>
      <w:r w:rsidRPr="00D66031">
        <w:rPr>
          <w:rFonts w:ascii="Times New Roman" w:hAnsi="Times New Roman"/>
          <w:b/>
          <w:sz w:val="24"/>
          <w:szCs w:val="24"/>
        </w:rPr>
        <w:t xml:space="preserve">(4) </w:t>
      </w:r>
      <w:r w:rsidR="006D5A75" w:rsidRPr="00D66031">
        <w:rPr>
          <w:rFonts w:ascii="Times New Roman" w:hAnsi="Times New Roman"/>
          <w:b/>
          <w:sz w:val="24"/>
          <w:szCs w:val="24"/>
        </w:rPr>
        <w:tab/>
      </w:r>
      <w:r w:rsidRPr="00D66031">
        <w:rPr>
          <w:rFonts w:ascii="Times New Roman" w:hAnsi="Times New Roman"/>
          <w:b/>
          <w:sz w:val="24"/>
          <w:szCs w:val="24"/>
        </w:rPr>
        <w:t xml:space="preserve">Demand Estimation </w:t>
      </w:r>
    </w:p>
    <w:p w:rsidR="00377607" w:rsidRPr="00D66031" w:rsidRDefault="00377607" w:rsidP="00377607">
      <w:pPr>
        <w:tabs>
          <w:tab w:val="left" w:pos="1813"/>
          <w:tab w:val="left" w:pos="2533"/>
          <w:tab w:val="left" w:pos="3253"/>
          <w:tab w:val="left" w:pos="3973"/>
          <w:tab w:val="left" w:pos="4693"/>
          <w:tab w:val="left" w:pos="5413"/>
          <w:tab w:val="left" w:pos="6133"/>
          <w:tab w:val="left" w:pos="6853"/>
          <w:tab w:val="left" w:pos="7573"/>
          <w:tab w:val="left" w:pos="8293"/>
        </w:tabs>
        <w:spacing w:line="240" w:lineRule="auto"/>
        <w:ind w:left="1440" w:hanging="720"/>
        <w:jc w:val="both"/>
        <w:rPr>
          <w:rFonts w:ascii="Times New Roman" w:hAnsi="Times New Roman"/>
          <w:b/>
          <w:sz w:val="24"/>
          <w:szCs w:val="24"/>
        </w:rPr>
      </w:pPr>
    </w:p>
    <w:p w:rsidR="00C757CF" w:rsidRPr="00D66031" w:rsidRDefault="00C757CF" w:rsidP="00377607">
      <w:pPr>
        <w:spacing w:line="240" w:lineRule="auto"/>
        <w:ind w:left="1440" w:hanging="720"/>
        <w:jc w:val="both"/>
        <w:rPr>
          <w:rFonts w:ascii="Times New Roman" w:hAnsi="Times New Roman"/>
          <w:sz w:val="24"/>
          <w:szCs w:val="24"/>
        </w:rPr>
      </w:pPr>
      <w:r w:rsidRPr="00D66031">
        <w:rPr>
          <w:rFonts w:ascii="Times New Roman" w:hAnsi="Times New Roman"/>
          <w:sz w:val="24"/>
          <w:szCs w:val="24"/>
        </w:rPr>
        <w:t>(a)</w:t>
      </w:r>
      <w:r w:rsidRPr="00D66031">
        <w:rPr>
          <w:rFonts w:ascii="Times New Roman" w:hAnsi="Times New Roman"/>
          <w:sz w:val="24"/>
          <w:szCs w:val="24"/>
        </w:rPr>
        <w:tab/>
        <w:t xml:space="preserve">Demand estimation is necessary both in the long time scale to ensure adequate system plant margins and ratings and in the shorter time scale to assist with frequency control (see </w:t>
      </w:r>
      <w:r w:rsidR="000E127A" w:rsidRPr="00D66031">
        <w:rPr>
          <w:rFonts w:ascii="Times New Roman" w:hAnsi="Times New Roman"/>
          <w:sz w:val="24"/>
          <w:szCs w:val="24"/>
        </w:rPr>
        <w:t>Scheduling</w:t>
      </w:r>
      <w:r w:rsidRPr="00D66031">
        <w:rPr>
          <w:rFonts w:ascii="Times New Roman" w:hAnsi="Times New Roman"/>
          <w:sz w:val="24"/>
          <w:szCs w:val="24"/>
        </w:rPr>
        <w:t xml:space="preserve"> and Despatch</w:t>
      </w:r>
      <w:r w:rsidR="000E127A" w:rsidRPr="00D66031">
        <w:rPr>
          <w:rFonts w:ascii="Times New Roman" w:hAnsi="Times New Roman"/>
          <w:sz w:val="24"/>
          <w:szCs w:val="24"/>
        </w:rPr>
        <w:t xml:space="preserve"> Code</w:t>
      </w:r>
      <w:r w:rsidRPr="00D66031">
        <w:rPr>
          <w:rFonts w:ascii="Times New Roman" w:hAnsi="Times New Roman"/>
          <w:sz w:val="24"/>
          <w:szCs w:val="24"/>
        </w:rPr>
        <w:t xml:space="preserve"> Chapter).</w:t>
      </w:r>
    </w:p>
    <w:p w:rsidR="00377607" w:rsidRDefault="00377607" w:rsidP="00D66031">
      <w:pPr>
        <w:tabs>
          <w:tab w:val="left" w:pos="1530"/>
        </w:tabs>
        <w:spacing w:line="240" w:lineRule="auto"/>
        <w:ind w:left="1530" w:hanging="360"/>
        <w:jc w:val="both"/>
        <w:rPr>
          <w:rFonts w:ascii="Times New Roman" w:hAnsi="Times New Roman"/>
          <w:sz w:val="24"/>
          <w:szCs w:val="24"/>
        </w:rPr>
      </w:pPr>
    </w:p>
    <w:p w:rsidR="00C757CF" w:rsidRPr="00D66031" w:rsidRDefault="00C757CF" w:rsidP="00377607">
      <w:pPr>
        <w:spacing w:line="240" w:lineRule="auto"/>
        <w:ind w:left="1440" w:hanging="720"/>
        <w:jc w:val="both"/>
        <w:rPr>
          <w:rFonts w:ascii="Times New Roman" w:hAnsi="Times New Roman"/>
          <w:sz w:val="24"/>
          <w:szCs w:val="24"/>
        </w:rPr>
      </w:pPr>
      <w:r w:rsidRPr="00D66031">
        <w:rPr>
          <w:rFonts w:ascii="Times New Roman" w:hAnsi="Times New Roman"/>
          <w:sz w:val="24"/>
          <w:szCs w:val="24"/>
        </w:rPr>
        <w:t>(b)</w:t>
      </w:r>
      <w:r w:rsidR="00377607">
        <w:rPr>
          <w:rFonts w:ascii="Times New Roman" w:hAnsi="Times New Roman"/>
          <w:sz w:val="24"/>
          <w:szCs w:val="24"/>
        </w:rPr>
        <w:tab/>
      </w:r>
      <w:r w:rsidRPr="00D66031">
        <w:rPr>
          <w:rFonts w:ascii="Times New Roman" w:hAnsi="Times New Roman"/>
          <w:sz w:val="24"/>
          <w:szCs w:val="24"/>
        </w:rPr>
        <w:t xml:space="preserve"> Distribution companies and other Agencies involved in bilateral exchanges shall provide to the SLDC their estimates of demand/export for Active power (MW), Reactive power (MVAr) and Energy consumption (MU) at each connection / External Interconnection Point on daily / weekly / monthly basis (Formats as per Annexures </w:t>
      </w:r>
      <w:r w:rsidR="000E127A" w:rsidRPr="00D66031">
        <w:rPr>
          <w:rFonts w:ascii="Times New Roman" w:hAnsi="Times New Roman"/>
          <w:iCs/>
          <w:sz w:val="24"/>
          <w:szCs w:val="24"/>
        </w:rPr>
        <w:t>II, III, IV and V</w:t>
      </w:r>
      <w:r w:rsidRPr="00D66031">
        <w:rPr>
          <w:rFonts w:ascii="Times New Roman" w:hAnsi="Times New Roman"/>
          <w:sz w:val="24"/>
          <w:szCs w:val="24"/>
        </w:rPr>
        <w:t xml:space="preserve">  respectively). The distribution companies shall intimate to the SLDC the methodology used in producing their forecasts.</w:t>
      </w:r>
    </w:p>
    <w:p w:rsidR="00C757CF" w:rsidRPr="00D66031" w:rsidRDefault="00C757CF" w:rsidP="00D66031">
      <w:pPr>
        <w:tabs>
          <w:tab w:val="left" w:pos="1170"/>
        </w:tabs>
        <w:spacing w:line="240" w:lineRule="auto"/>
        <w:ind w:left="1260"/>
        <w:rPr>
          <w:rFonts w:ascii="Times New Roman" w:hAnsi="Times New Roman"/>
          <w:iCs/>
          <w:sz w:val="24"/>
          <w:szCs w:val="24"/>
        </w:rPr>
      </w:pPr>
    </w:p>
    <w:p w:rsidR="00C757CF" w:rsidRPr="00D66031" w:rsidRDefault="00C757CF" w:rsidP="00377607">
      <w:pPr>
        <w:spacing w:line="240" w:lineRule="auto"/>
        <w:ind w:left="1440" w:hanging="720"/>
        <w:jc w:val="both"/>
        <w:rPr>
          <w:rFonts w:ascii="Times New Roman" w:hAnsi="Times New Roman"/>
          <w:b/>
          <w:bCs/>
          <w:i/>
          <w:iCs/>
          <w:color w:val="993300"/>
          <w:sz w:val="24"/>
          <w:szCs w:val="24"/>
        </w:rPr>
      </w:pPr>
      <w:r w:rsidRPr="00D66031">
        <w:rPr>
          <w:rFonts w:ascii="Times New Roman" w:hAnsi="Times New Roman"/>
          <w:sz w:val="24"/>
          <w:szCs w:val="24"/>
        </w:rPr>
        <w:t xml:space="preserve">(c) </w:t>
      </w:r>
      <w:r w:rsidR="00377607">
        <w:rPr>
          <w:rFonts w:ascii="Times New Roman" w:hAnsi="Times New Roman"/>
          <w:sz w:val="24"/>
          <w:szCs w:val="24"/>
        </w:rPr>
        <w:tab/>
      </w:r>
      <w:r w:rsidRPr="00D66031">
        <w:rPr>
          <w:rFonts w:ascii="Times New Roman" w:hAnsi="Times New Roman"/>
          <w:sz w:val="24"/>
          <w:szCs w:val="24"/>
        </w:rPr>
        <w:t xml:space="preserve">The </w:t>
      </w:r>
      <w:r w:rsidRPr="00D66031">
        <w:rPr>
          <w:rFonts w:ascii="Times New Roman" w:hAnsi="Times New Roman"/>
          <w:iCs/>
          <w:sz w:val="24"/>
          <w:szCs w:val="24"/>
        </w:rPr>
        <w:t>SLDC</w:t>
      </w:r>
      <w:r w:rsidRPr="00D66031">
        <w:rPr>
          <w:rFonts w:ascii="Times New Roman" w:hAnsi="Times New Roman"/>
          <w:b/>
          <w:bCs/>
          <w:color w:val="800000"/>
          <w:sz w:val="24"/>
          <w:szCs w:val="24"/>
        </w:rPr>
        <w:t xml:space="preserve"> </w:t>
      </w:r>
      <w:r w:rsidRPr="00D66031">
        <w:rPr>
          <w:rFonts w:ascii="Times New Roman" w:hAnsi="Times New Roman"/>
          <w:sz w:val="24"/>
          <w:szCs w:val="24"/>
        </w:rPr>
        <w:t xml:space="preserve">shall use this data   </w:t>
      </w:r>
    </w:p>
    <w:p w:rsidR="00C757CF" w:rsidRPr="00D66031" w:rsidRDefault="00C757CF" w:rsidP="00D66031">
      <w:pPr>
        <w:tabs>
          <w:tab w:val="left" w:pos="720"/>
        </w:tabs>
        <w:spacing w:line="240" w:lineRule="auto"/>
        <w:ind w:left="1170"/>
        <w:jc w:val="both"/>
        <w:rPr>
          <w:rFonts w:ascii="Times New Roman" w:hAnsi="Times New Roman"/>
          <w:b/>
          <w:bCs/>
          <w:color w:val="993300"/>
          <w:sz w:val="24"/>
          <w:szCs w:val="24"/>
        </w:rPr>
      </w:pPr>
    </w:p>
    <w:p w:rsidR="00C757CF" w:rsidRPr="00D66031" w:rsidRDefault="00C757CF" w:rsidP="007B4841">
      <w:pPr>
        <w:numPr>
          <w:ilvl w:val="0"/>
          <w:numId w:val="32"/>
        </w:numPr>
        <w:tabs>
          <w:tab w:val="clear" w:pos="1800"/>
        </w:tabs>
        <w:spacing w:line="240" w:lineRule="auto"/>
        <w:ind w:left="2250" w:hanging="810"/>
        <w:jc w:val="both"/>
        <w:rPr>
          <w:rFonts w:ascii="Times New Roman" w:hAnsi="Times New Roman"/>
          <w:sz w:val="24"/>
          <w:szCs w:val="24"/>
        </w:rPr>
      </w:pPr>
      <w:r w:rsidRPr="00D66031">
        <w:rPr>
          <w:rFonts w:ascii="Times New Roman" w:hAnsi="Times New Roman"/>
          <w:sz w:val="24"/>
          <w:szCs w:val="24"/>
        </w:rPr>
        <w:t>to assist in determination of the generation schedule for next day;</w:t>
      </w:r>
    </w:p>
    <w:p w:rsidR="00C757CF" w:rsidRPr="00D66031" w:rsidRDefault="00C757CF" w:rsidP="007B4841">
      <w:pPr>
        <w:numPr>
          <w:ilvl w:val="0"/>
          <w:numId w:val="32"/>
        </w:numPr>
        <w:tabs>
          <w:tab w:val="clear" w:pos="1800"/>
        </w:tabs>
        <w:spacing w:line="240" w:lineRule="auto"/>
        <w:ind w:left="2160"/>
        <w:jc w:val="both"/>
        <w:rPr>
          <w:rFonts w:ascii="Times New Roman" w:hAnsi="Times New Roman"/>
          <w:sz w:val="24"/>
          <w:szCs w:val="24"/>
        </w:rPr>
      </w:pPr>
      <w:r w:rsidRPr="00D66031">
        <w:rPr>
          <w:rFonts w:ascii="Times New Roman" w:hAnsi="Times New Roman"/>
          <w:sz w:val="24"/>
          <w:szCs w:val="24"/>
        </w:rPr>
        <w:t xml:space="preserve">to determine the most onerous conditions affecting constraints and voltage performance for next week; </w:t>
      </w:r>
    </w:p>
    <w:p w:rsidR="00C757CF" w:rsidRPr="00D66031" w:rsidRDefault="00C757CF" w:rsidP="007B4841">
      <w:pPr>
        <w:numPr>
          <w:ilvl w:val="0"/>
          <w:numId w:val="32"/>
        </w:numPr>
        <w:tabs>
          <w:tab w:val="clear" w:pos="1800"/>
        </w:tabs>
        <w:spacing w:line="240" w:lineRule="auto"/>
        <w:ind w:left="2250" w:hanging="810"/>
        <w:jc w:val="both"/>
        <w:rPr>
          <w:rFonts w:ascii="Times New Roman" w:hAnsi="Times New Roman"/>
          <w:sz w:val="24"/>
          <w:szCs w:val="24"/>
        </w:rPr>
      </w:pPr>
      <w:r w:rsidRPr="00D66031">
        <w:rPr>
          <w:rFonts w:ascii="Times New Roman" w:hAnsi="Times New Roman"/>
          <w:sz w:val="24"/>
          <w:szCs w:val="24"/>
        </w:rPr>
        <w:t xml:space="preserve">to check outage Plan viability for peak and Lean Periods for next month. </w:t>
      </w:r>
    </w:p>
    <w:p w:rsidR="00C757CF" w:rsidRPr="00D66031" w:rsidRDefault="00C757CF" w:rsidP="00D66031">
      <w:pPr>
        <w:spacing w:line="240" w:lineRule="auto"/>
        <w:ind w:left="1620" w:hanging="450"/>
        <w:jc w:val="both"/>
        <w:rPr>
          <w:rFonts w:ascii="Times New Roman" w:hAnsi="Times New Roman"/>
          <w:sz w:val="24"/>
          <w:szCs w:val="24"/>
        </w:rPr>
      </w:pPr>
    </w:p>
    <w:p w:rsidR="00C757CF" w:rsidRPr="00D66031" w:rsidRDefault="00C757CF" w:rsidP="00AC322A">
      <w:pPr>
        <w:tabs>
          <w:tab w:val="left" w:pos="1440"/>
        </w:tabs>
        <w:spacing w:line="240" w:lineRule="auto"/>
        <w:ind w:left="2160" w:hanging="1440"/>
        <w:jc w:val="both"/>
        <w:rPr>
          <w:rFonts w:ascii="Times New Roman" w:hAnsi="Times New Roman"/>
          <w:sz w:val="24"/>
          <w:szCs w:val="24"/>
        </w:rPr>
      </w:pPr>
      <w:r w:rsidRPr="00D66031">
        <w:rPr>
          <w:rFonts w:ascii="Times New Roman" w:hAnsi="Times New Roman"/>
          <w:sz w:val="24"/>
          <w:szCs w:val="24"/>
        </w:rPr>
        <w:t>(d)</w:t>
      </w:r>
      <w:r w:rsidRPr="00D66031">
        <w:rPr>
          <w:rFonts w:ascii="Times New Roman" w:hAnsi="Times New Roman"/>
          <w:sz w:val="24"/>
          <w:szCs w:val="24"/>
        </w:rPr>
        <w:tab/>
        <w:t>(i)</w:t>
      </w:r>
      <w:r w:rsidRPr="00D66031">
        <w:rPr>
          <w:rFonts w:ascii="Times New Roman" w:hAnsi="Times New Roman"/>
          <w:sz w:val="24"/>
          <w:szCs w:val="24"/>
        </w:rPr>
        <w:tab/>
        <w:t>The data shall be in the form of 96 blocks (15 minutes) period averaged demand figure for that day, the  weekly / monthly data shall be in the form of 24 hourly averaged demand figures for that week/month and yearly data shall be in the form of month wise energy requirement for the year. All the above data shall be in respect of each inter connection point</w:t>
      </w:r>
      <w:r w:rsidRPr="00D66031">
        <w:rPr>
          <w:rFonts w:ascii="Times New Roman" w:hAnsi="Times New Roman"/>
          <w:i/>
          <w:iCs/>
          <w:sz w:val="24"/>
          <w:szCs w:val="24"/>
        </w:rPr>
        <w:t>.</w:t>
      </w:r>
      <w:r w:rsidRPr="00D66031">
        <w:rPr>
          <w:rFonts w:ascii="Times New Roman" w:hAnsi="Times New Roman"/>
          <w:sz w:val="24"/>
          <w:szCs w:val="24"/>
          <w:vertAlign w:val="subscript"/>
        </w:rPr>
        <w:tab/>
      </w:r>
    </w:p>
    <w:p w:rsidR="00C757CF" w:rsidRPr="00D66031" w:rsidRDefault="00C757CF" w:rsidP="00D66031">
      <w:pPr>
        <w:spacing w:line="240" w:lineRule="auto"/>
        <w:ind w:left="2160" w:hanging="540"/>
        <w:jc w:val="both"/>
        <w:rPr>
          <w:rFonts w:ascii="Times New Roman" w:hAnsi="Times New Roman"/>
          <w:sz w:val="24"/>
          <w:szCs w:val="24"/>
        </w:rPr>
      </w:pPr>
    </w:p>
    <w:p w:rsidR="00C757CF" w:rsidRPr="00D66031" w:rsidRDefault="00C757CF" w:rsidP="00372915">
      <w:pPr>
        <w:spacing w:line="240" w:lineRule="auto"/>
        <w:ind w:left="2160" w:hanging="720"/>
        <w:jc w:val="both"/>
        <w:rPr>
          <w:rFonts w:ascii="Times New Roman" w:hAnsi="Times New Roman"/>
          <w:sz w:val="24"/>
          <w:szCs w:val="24"/>
        </w:rPr>
      </w:pPr>
      <w:r w:rsidRPr="00D66031">
        <w:rPr>
          <w:rFonts w:ascii="Times New Roman" w:hAnsi="Times New Roman"/>
          <w:sz w:val="24"/>
          <w:szCs w:val="24"/>
        </w:rPr>
        <w:t>(ii)</w:t>
      </w:r>
      <w:r w:rsidRPr="00D66031">
        <w:rPr>
          <w:rFonts w:ascii="Times New Roman" w:hAnsi="Times New Roman"/>
          <w:sz w:val="24"/>
          <w:szCs w:val="24"/>
        </w:rPr>
        <w:tab/>
        <w:t xml:space="preserve">The demand /export estimates provided by the distribution companies and other Users involved in bilateral exchanges shall be updated as necessary and sent each month to the SLDC 15 days ahead on same daily / weekly / monthly basis. </w:t>
      </w:r>
    </w:p>
    <w:p w:rsidR="00C757CF" w:rsidRPr="00D66031" w:rsidRDefault="00C757CF" w:rsidP="00D66031">
      <w:pPr>
        <w:spacing w:line="240" w:lineRule="auto"/>
        <w:ind w:left="2160" w:hanging="540"/>
        <w:jc w:val="both"/>
        <w:rPr>
          <w:rFonts w:ascii="Times New Roman" w:hAnsi="Times New Roman"/>
          <w:sz w:val="24"/>
          <w:szCs w:val="24"/>
        </w:rPr>
      </w:pPr>
    </w:p>
    <w:p w:rsidR="00C757CF" w:rsidRPr="00D66031" w:rsidRDefault="00C757CF" w:rsidP="007B4841">
      <w:pPr>
        <w:numPr>
          <w:ilvl w:val="2"/>
          <w:numId w:val="5"/>
        </w:numPr>
        <w:tabs>
          <w:tab w:val="clear" w:pos="3780"/>
          <w:tab w:val="left" w:pos="373"/>
          <w:tab w:val="left" w:pos="1093"/>
        </w:tabs>
        <w:spacing w:line="240" w:lineRule="auto"/>
        <w:ind w:left="2160"/>
        <w:jc w:val="both"/>
        <w:rPr>
          <w:rFonts w:ascii="Times New Roman" w:hAnsi="Times New Roman"/>
          <w:sz w:val="24"/>
          <w:szCs w:val="24"/>
        </w:rPr>
      </w:pPr>
      <w:r w:rsidRPr="00D66031">
        <w:rPr>
          <w:rFonts w:ascii="Times New Roman" w:hAnsi="Times New Roman"/>
          <w:sz w:val="24"/>
          <w:szCs w:val="24"/>
        </w:rPr>
        <w:t>The demand estimates shall be further updated and sent to SLDC in accordance with the provision of Chapter- 6, Scheduling and Despatch.</w:t>
      </w:r>
    </w:p>
    <w:p w:rsidR="00C757CF" w:rsidRPr="00D66031" w:rsidRDefault="00C757CF" w:rsidP="00D66031">
      <w:pPr>
        <w:tabs>
          <w:tab w:val="left" w:pos="373"/>
          <w:tab w:val="left" w:pos="1093"/>
          <w:tab w:val="left" w:pos="2533"/>
          <w:tab w:val="left" w:pos="3253"/>
          <w:tab w:val="left" w:pos="3973"/>
          <w:tab w:val="left" w:pos="4693"/>
          <w:tab w:val="left" w:pos="5413"/>
          <w:tab w:val="left" w:pos="6133"/>
          <w:tab w:val="left" w:pos="6853"/>
          <w:tab w:val="left" w:pos="7573"/>
          <w:tab w:val="left" w:pos="8293"/>
        </w:tabs>
        <w:spacing w:line="240" w:lineRule="auto"/>
        <w:ind w:left="1620"/>
        <w:jc w:val="both"/>
        <w:rPr>
          <w:rFonts w:ascii="Times New Roman" w:hAnsi="Times New Roman"/>
          <w:sz w:val="24"/>
          <w:szCs w:val="24"/>
        </w:rPr>
      </w:pPr>
    </w:p>
    <w:p w:rsidR="00C757CF" w:rsidRPr="00D66031" w:rsidRDefault="00C757CF" w:rsidP="007B4841">
      <w:pPr>
        <w:numPr>
          <w:ilvl w:val="2"/>
          <w:numId w:val="5"/>
        </w:numPr>
        <w:tabs>
          <w:tab w:val="clear" w:pos="3780"/>
          <w:tab w:val="num" w:pos="2160"/>
        </w:tabs>
        <w:spacing w:line="240" w:lineRule="auto"/>
        <w:ind w:left="2160"/>
        <w:jc w:val="both"/>
        <w:rPr>
          <w:rFonts w:ascii="Times New Roman" w:hAnsi="Times New Roman"/>
          <w:sz w:val="24"/>
          <w:szCs w:val="24"/>
        </w:rPr>
      </w:pPr>
      <w:r w:rsidRPr="00D66031">
        <w:rPr>
          <w:rFonts w:ascii="Times New Roman" w:hAnsi="Times New Roman"/>
          <w:sz w:val="24"/>
          <w:szCs w:val="24"/>
        </w:rPr>
        <w:t xml:space="preserve">The </w:t>
      </w:r>
      <w:r w:rsidRPr="00D66031">
        <w:rPr>
          <w:rFonts w:ascii="Times New Roman" w:hAnsi="Times New Roman"/>
          <w:iCs/>
          <w:sz w:val="24"/>
          <w:szCs w:val="24"/>
        </w:rPr>
        <w:t xml:space="preserve">SLDC </w:t>
      </w:r>
      <w:r w:rsidRPr="00D66031">
        <w:rPr>
          <w:rFonts w:ascii="Times New Roman" w:hAnsi="Times New Roman"/>
          <w:sz w:val="24"/>
          <w:szCs w:val="24"/>
        </w:rPr>
        <w:t xml:space="preserve">shall make its own demand forecast using hourly demand summation of each sub-station and </w:t>
      </w:r>
      <w:r w:rsidR="00F306AC">
        <w:rPr>
          <w:rFonts w:ascii="Times New Roman" w:hAnsi="Times New Roman"/>
          <w:sz w:val="24"/>
          <w:szCs w:val="24"/>
        </w:rPr>
        <w:t>CGP</w:t>
      </w:r>
      <w:r w:rsidRPr="00D66031">
        <w:rPr>
          <w:rFonts w:ascii="Times New Roman" w:hAnsi="Times New Roman"/>
          <w:sz w:val="24"/>
          <w:szCs w:val="24"/>
        </w:rPr>
        <w:t xml:space="preserve"> import / export figures provided under Chapter-7 or by using suitable computer program, to compare with demand estimates provided by Users.</w:t>
      </w:r>
    </w:p>
    <w:p w:rsidR="00C757CF" w:rsidRPr="00D66031" w:rsidRDefault="00C757CF" w:rsidP="00D66031">
      <w:pPr>
        <w:spacing w:line="240" w:lineRule="auto"/>
        <w:ind w:left="2160"/>
        <w:jc w:val="both"/>
        <w:rPr>
          <w:rFonts w:ascii="Times New Roman" w:hAnsi="Times New Roman"/>
          <w:b/>
          <w:bCs/>
          <w:i/>
          <w:color w:val="800000"/>
          <w:sz w:val="24"/>
          <w:szCs w:val="24"/>
        </w:rPr>
      </w:pPr>
    </w:p>
    <w:p w:rsidR="00C757CF" w:rsidRPr="00D66031" w:rsidRDefault="00C757CF" w:rsidP="00D752F8">
      <w:pPr>
        <w:tabs>
          <w:tab w:val="left" w:pos="373"/>
          <w:tab w:val="left" w:pos="1093"/>
          <w:tab w:val="left" w:pos="2250"/>
          <w:tab w:val="left" w:pos="3973"/>
          <w:tab w:val="left" w:pos="4693"/>
          <w:tab w:val="left" w:pos="5413"/>
          <w:tab w:val="left" w:pos="6133"/>
          <w:tab w:val="left" w:pos="6853"/>
          <w:tab w:val="left" w:pos="7573"/>
          <w:tab w:val="left" w:pos="8293"/>
        </w:tabs>
        <w:spacing w:line="240" w:lineRule="auto"/>
        <w:ind w:left="2250" w:hanging="810"/>
        <w:jc w:val="both"/>
        <w:rPr>
          <w:rFonts w:ascii="Times New Roman" w:hAnsi="Times New Roman"/>
          <w:sz w:val="24"/>
          <w:szCs w:val="24"/>
        </w:rPr>
      </w:pPr>
      <w:r w:rsidRPr="00D66031">
        <w:rPr>
          <w:rFonts w:ascii="Times New Roman" w:hAnsi="Times New Roman"/>
          <w:sz w:val="24"/>
          <w:szCs w:val="24"/>
        </w:rPr>
        <w:t xml:space="preserve">(v) </w:t>
      </w:r>
      <w:r w:rsidRPr="00D66031">
        <w:rPr>
          <w:rFonts w:ascii="Times New Roman" w:hAnsi="Times New Roman"/>
          <w:sz w:val="24"/>
          <w:szCs w:val="24"/>
        </w:rPr>
        <w:tab/>
        <w:t xml:space="preserve">SLDC shall notify a Contact Person who shall be responsible for day ahead demand    forecast. The official and residential telephone numbers of the Contact Person shall be intimated to all the distribution companies. Similarly all the distribution companies shall notify the Contact Person with telephone numbers and intimate SLDC. In case of change of Contact Person, it should be intimated to SLDC and vice versa. </w:t>
      </w:r>
    </w:p>
    <w:p w:rsidR="005B674D" w:rsidRPr="00D66031" w:rsidRDefault="005B674D" w:rsidP="00D66031">
      <w:pPr>
        <w:tabs>
          <w:tab w:val="left" w:pos="373"/>
          <w:tab w:val="left" w:pos="1093"/>
          <w:tab w:val="left" w:pos="2250"/>
          <w:tab w:val="left" w:pos="3973"/>
          <w:tab w:val="left" w:pos="4693"/>
          <w:tab w:val="left" w:pos="5413"/>
          <w:tab w:val="left" w:pos="6133"/>
          <w:tab w:val="left" w:pos="6853"/>
          <w:tab w:val="left" w:pos="7573"/>
          <w:tab w:val="left" w:pos="8293"/>
        </w:tabs>
        <w:spacing w:line="240" w:lineRule="auto"/>
        <w:ind w:left="2250" w:hanging="630"/>
        <w:jc w:val="both"/>
        <w:rPr>
          <w:rFonts w:ascii="Times New Roman" w:hAnsi="Times New Roman"/>
          <w:sz w:val="24"/>
          <w:szCs w:val="24"/>
        </w:rPr>
      </w:pPr>
    </w:p>
    <w:p w:rsidR="00C757CF" w:rsidRPr="00D66031" w:rsidRDefault="00C757CF" w:rsidP="007B4841">
      <w:pPr>
        <w:numPr>
          <w:ilvl w:val="3"/>
          <w:numId w:val="28"/>
        </w:numPr>
        <w:tabs>
          <w:tab w:val="clear" w:pos="3240"/>
          <w:tab w:val="left" w:pos="373"/>
          <w:tab w:val="left" w:pos="1093"/>
          <w:tab w:val="num" w:pos="2250"/>
          <w:tab w:val="left" w:pos="4693"/>
          <w:tab w:val="left" w:pos="5413"/>
          <w:tab w:val="left" w:pos="6133"/>
          <w:tab w:val="left" w:pos="6853"/>
          <w:tab w:val="left" w:pos="7573"/>
          <w:tab w:val="left" w:pos="8293"/>
        </w:tabs>
        <w:spacing w:line="240" w:lineRule="auto"/>
        <w:ind w:left="2250" w:hanging="810"/>
        <w:jc w:val="both"/>
        <w:rPr>
          <w:rFonts w:ascii="Times New Roman" w:hAnsi="Times New Roman"/>
          <w:sz w:val="24"/>
          <w:szCs w:val="24"/>
        </w:rPr>
      </w:pPr>
      <w:r w:rsidRPr="00D66031">
        <w:rPr>
          <w:rFonts w:ascii="Times New Roman" w:hAnsi="Times New Roman"/>
          <w:sz w:val="24"/>
          <w:szCs w:val="24"/>
        </w:rPr>
        <w:t>Distribution companies shall provide to SLDC estimates of load that may be shed, when required, in discrete blocks with the details of the arrangements of such load shedding.</w:t>
      </w:r>
    </w:p>
    <w:p w:rsidR="00C757CF" w:rsidRPr="00D66031" w:rsidRDefault="00C757CF" w:rsidP="00D66031">
      <w:pPr>
        <w:tabs>
          <w:tab w:val="left" w:pos="1093"/>
          <w:tab w:val="left" w:pos="4693"/>
          <w:tab w:val="left" w:pos="5413"/>
          <w:tab w:val="left" w:pos="6133"/>
          <w:tab w:val="left" w:pos="6853"/>
          <w:tab w:val="left" w:pos="7573"/>
          <w:tab w:val="left" w:pos="8293"/>
        </w:tabs>
        <w:spacing w:line="240" w:lineRule="auto"/>
        <w:ind w:left="1620"/>
        <w:jc w:val="both"/>
        <w:rPr>
          <w:rFonts w:ascii="Times New Roman" w:hAnsi="Times New Roman"/>
          <w:sz w:val="24"/>
          <w:szCs w:val="24"/>
        </w:rPr>
      </w:pPr>
    </w:p>
    <w:p w:rsidR="00C757CF" w:rsidRPr="00D66031" w:rsidRDefault="00C757CF" w:rsidP="007B4841">
      <w:pPr>
        <w:numPr>
          <w:ilvl w:val="3"/>
          <w:numId w:val="28"/>
        </w:numPr>
        <w:tabs>
          <w:tab w:val="clear" w:pos="3240"/>
          <w:tab w:val="left" w:pos="373"/>
          <w:tab w:val="left" w:pos="1093"/>
          <w:tab w:val="num" w:pos="2250"/>
          <w:tab w:val="left" w:pos="4693"/>
          <w:tab w:val="left" w:pos="5413"/>
          <w:tab w:val="left" w:pos="6133"/>
          <w:tab w:val="left" w:pos="6853"/>
          <w:tab w:val="left" w:pos="7573"/>
          <w:tab w:val="left" w:pos="8293"/>
        </w:tabs>
        <w:spacing w:line="240" w:lineRule="auto"/>
        <w:ind w:left="2250" w:hanging="810"/>
        <w:jc w:val="both"/>
        <w:rPr>
          <w:rFonts w:ascii="Times New Roman" w:hAnsi="Times New Roman"/>
          <w:sz w:val="24"/>
          <w:szCs w:val="24"/>
        </w:rPr>
      </w:pPr>
      <w:r w:rsidRPr="00D66031">
        <w:rPr>
          <w:rFonts w:ascii="Times New Roman" w:hAnsi="Times New Roman"/>
          <w:sz w:val="24"/>
          <w:szCs w:val="24"/>
        </w:rPr>
        <w:t xml:space="preserve">While the demand estimation for operational purposes is to be done on a daily/weekly/monthly basis initially, mechanisms and facilities at SLDC shall be created at the earliest to facilitate on-line estimation for daily operational use. </w:t>
      </w:r>
    </w:p>
    <w:p w:rsidR="00C757CF" w:rsidRPr="00D66031" w:rsidRDefault="00C757CF" w:rsidP="00D66031">
      <w:pPr>
        <w:tabs>
          <w:tab w:val="left" w:pos="373"/>
          <w:tab w:val="left" w:pos="1093"/>
          <w:tab w:val="left" w:pos="2250"/>
          <w:tab w:val="left" w:pos="3253"/>
          <w:tab w:val="left" w:pos="3973"/>
          <w:tab w:val="left" w:pos="4693"/>
          <w:tab w:val="left" w:pos="5413"/>
          <w:tab w:val="left" w:pos="6133"/>
          <w:tab w:val="left" w:pos="6853"/>
          <w:tab w:val="left" w:pos="7573"/>
          <w:tab w:val="left" w:pos="8293"/>
        </w:tabs>
        <w:spacing w:line="240" w:lineRule="auto"/>
        <w:ind w:left="2160" w:hanging="540"/>
        <w:jc w:val="both"/>
        <w:rPr>
          <w:rFonts w:ascii="Times New Roman" w:hAnsi="Times New Roman"/>
          <w:sz w:val="24"/>
          <w:szCs w:val="24"/>
        </w:rPr>
      </w:pPr>
    </w:p>
    <w:p w:rsidR="00C757CF" w:rsidRPr="00D66031" w:rsidRDefault="00C757CF" w:rsidP="00D752F8">
      <w:pPr>
        <w:tabs>
          <w:tab w:val="left" w:pos="373"/>
          <w:tab w:val="left" w:pos="1093"/>
          <w:tab w:val="left" w:pos="2250"/>
          <w:tab w:val="left" w:pos="3253"/>
          <w:tab w:val="left" w:pos="3973"/>
          <w:tab w:val="left" w:pos="4693"/>
          <w:tab w:val="left" w:pos="5413"/>
          <w:tab w:val="left" w:pos="6133"/>
          <w:tab w:val="left" w:pos="6853"/>
          <w:tab w:val="left" w:pos="7573"/>
          <w:tab w:val="left" w:pos="8293"/>
        </w:tabs>
        <w:spacing w:line="240" w:lineRule="auto"/>
        <w:ind w:left="2250" w:hanging="810"/>
        <w:jc w:val="both"/>
        <w:rPr>
          <w:rFonts w:ascii="Times New Roman" w:hAnsi="Times New Roman"/>
          <w:sz w:val="24"/>
          <w:szCs w:val="24"/>
        </w:rPr>
      </w:pPr>
      <w:r w:rsidRPr="00D66031">
        <w:rPr>
          <w:rFonts w:ascii="Times New Roman" w:hAnsi="Times New Roman"/>
          <w:sz w:val="24"/>
          <w:szCs w:val="24"/>
        </w:rPr>
        <w:t>(viii)</w:t>
      </w:r>
      <w:r w:rsidRPr="00D66031">
        <w:rPr>
          <w:rFonts w:ascii="Times New Roman" w:hAnsi="Times New Roman"/>
          <w:sz w:val="24"/>
          <w:szCs w:val="24"/>
        </w:rPr>
        <w:tab/>
        <w:t xml:space="preserve">All data shall be collected in accordance with procedures agreed between the SLDC and each User. </w:t>
      </w:r>
    </w:p>
    <w:p w:rsidR="00C757CF" w:rsidRPr="00D66031" w:rsidRDefault="00C757CF" w:rsidP="00D66031">
      <w:pPr>
        <w:tabs>
          <w:tab w:val="left" w:pos="373"/>
          <w:tab w:val="left" w:pos="1093"/>
          <w:tab w:val="left" w:pos="2160"/>
          <w:tab w:val="left" w:pos="3253"/>
          <w:tab w:val="left" w:pos="3973"/>
          <w:tab w:val="left" w:pos="4693"/>
          <w:tab w:val="left" w:pos="5413"/>
          <w:tab w:val="left" w:pos="6133"/>
          <w:tab w:val="left" w:pos="6853"/>
          <w:tab w:val="left" w:pos="7573"/>
          <w:tab w:val="left" w:pos="8293"/>
        </w:tabs>
        <w:spacing w:line="240" w:lineRule="auto"/>
        <w:ind w:left="1890" w:hanging="270"/>
        <w:jc w:val="both"/>
        <w:rPr>
          <w:rFonts w:ascii="Times New Roman" w:hAnsi="Times New Roman"/>
          <w:sz w:val="24"/>
          <w:szCs w:val="24"/>
        </w:rPr>
      </w:pPr>
    </w:p>
    <w:p w:rsidR="00C757CF" w:rsidRPr="00D66031" w:rsidRDefault="00C757CF" w:rsidP="00D752F8">
      <w:pPr>
        <w:tabs>
          <w:tab w:val="left" w:pos="373"/>
          <w:tab w:val="left" w:pos="1093"/>
          <w:tab w:val="left" w:pos="2160"/>
          <w:tab w:val="left" w:pos="3253"/>
          <w:tab w:val="left" w:pos="3973"/>
          <w:tab w:val="left" w:pos="4693"/>
          <w:tab w:val="left" w:pos="5413"/>
          <w:tab w:val="left" w:pos="6133"/>
          <w:tab w:val="left" w:pos="6853"/>
          <w:tab w:val="left" w:pos="7573"/>
          <w:tab w:val="left" w:pos="8293"/>
        </w:tabs>
        <w:spacing w:line="240" w:lineRule="auto"/>
        <w:ind w:left="2160" w:hanging="720"/>
        <w:jc w:val="both"/>
        <w:rPr>
          <w:rFonts w:ascii="Times New Roman" w:hAnsi="Times New Roman"/>
          <w:sz w:val="24"/>
          <w:szCs w:val="24"/>
        </w:rPr>
      </w:pPr>
      <w:r w:rsidRPr="00D66031">
        <w:rPr>
          <w:rFonts w:ascii="Times New Roman" w:hAnsi="Times New Roman"/>
          <w:sz w:val="24"/>
          <w:szCs w:val="24"/>
        </w:rPr>
        <w:t>(ix)</w:t>
      </w:r>
      <w:r w:rsidRPr="00D66031">
        <w:rPr>
          <w:rFonts w:ascii="Times New Roman" w:hAnsi="Times New Roman"/>
          <w:sz w:val="24"/>
          <w:szCs w:val="24"/>
        </w:rPr>
        <w:tab/>
        <w:t>SLDC shall maintain a database of State demand on a fifteen minutes basis.</w:t>
      </w:r>
    </w:p>
    <w:p w:rsidR="00C757CF" w:rsidRPr="00D66031" w:rsidRDefault="00C757CF" w:rsidP="00D66031">
      <w:pPr>
        <w:tabs>
          <w:tab w:val="left" w:pos="373"/>
          <w:tab w:val="left" w:pos="1093"/>
          <w:tab w:val="left" w:pos="2340"/>
          <w:tab w:val="left" w:pos="2533"/>
          <w:tab w:val="left" w:pos="3253"/>
          <w:tab w:val="left" w:pos="3973"/>
          <w:tab w:val="left" w:pos="4693"/>
          <w:tab w:val="left" w:pos="5413"/>
          <w:tab w:val="left" w:pos="6133"/>
          <w:tab w:val="left" w:pos="6853"/>
          <w:tab w:val="left" w:pos="7573"/>
          <w:tab w:val="left" w:pos="8293"/>
        </w:tabs>
        <w:spacing w:line="240" w:lineRule="auto"/>
        <w:ind w:left="1890" w:hanging="1890"/>
        <w:jc w:val="both"/>
        <w:rPr>
          <w:rFonts w:ascii="Times New Roman" w:hAnsi="Times New Roman"/>
          <w:sz w:val="24"/>
          <w:szCs w:val="24"/>
        </w:rPr>
      </w:pPr>
    </w:p>
    <w:p w:rsidR="00C757CF" w:rsidRPr="00D66031" w:rsidRDefault="00C757CF" w:rsidP="00D66031">
      <w:pPr>
        <w:spacing w:line="240" w:lineRule="auto"/>
        <w:jc w:val="both"/>
        <w:rPr>
          <w:rFonts w:ascii="Times New Roman" w:hAnsi="Times New Roman"/>
          <w:b/>
          <w:sz w:val="24"/>
          <w:szCs w:val="24"/>
        </w:rPr>
      </w:pPr>
      <w:r w:rsidRPr="00D66031">
        <w:rPr>
          <w:rFonts w:ascii="Times New Roman" w:hAnsi="Times New Roman"/>
          <w:sz w:val="24"/>
          <w:szCs w:val="24"/>
        </w:rPr>
        <w:t>5.5</w:t>
      </w:r>
      <w:r w:rsidRPr="00D66031">
        <w:rPr>
          <w:rFonts w:ascii="Times New Roman" w:hAnsi="Times New Roman"/>
          <w:b/>
          <w:sz w:val="24"/>
          <w:szCs w:val="24"/>
        </w:rPr>
        <w:tab/>
        <w:t xml:space="preserve"> DEMAND MANAGEMENT</w:t>
      </w:r>
    </w:p>
    <w:p w:rsidR="00C757CF" w:rsidRPr="00D66031" w:rsidRDefault="00C757CF" w:rsidP="00D66031">
      <w:pPr>
        <w:autoSpaceDE w:val="0"/>
        <w:autoSpaceDN w:val="0"/>
        <w:adjustRightInd w:val="0"/>
        <w:spacing w:line="240" w:lineRule="auto"/>
        <w:ind w:firstLine="810"/>
        <w:rPr>
          <w:rFonts w:ascii="Times New Roman" w:hAnsi="Times New Roman"/>
          <w:b/>
          <w:sz w:val="24"/>
          <w:szCs w:val="24"/>
        </w:rPr>
      </w:pPr>
    </w:p>
    <w:p w:rsidR="00C757CF" w:rsidRPr="00D66031" w:rsidRDefault="00C757CF" w:rsidP="00010EC2">
      <w:pPr>
        <w:autoSpaceDE w:val="0"/>
        <w:autoSpaceDN w:val="0"/>
        <w:adjustRightInd w:val="0"/>
        <w:spacing w:line="240" w:lineRule="auto"/>
        <w:ind w:firstLine="720"/>
        <w:rPr>
          <w:rFonts w:ascii="Times New Roman" w:hAnsi="Times New Roman"/>
          <w:b/>
          <w:sz w:val="24"/>
          <w:szCs w:val="24"/>
        </w:rPr>
      </w:pPr>
      <w:r w:rsidRPr="00D66031">
        <w:rPr>
          <w:rFonts w:ascii="Times New Roman" w:hAnsi="Times New Roman"/>
          <w:b/>
          <w:sz w:val="24"/>
          <w:szCs w:val="24"/>
        </w:rPr>
        <w:t xml:space="preserve">(1) </w:t>
      </w:r>
      <w:r w:rsidRPr="00D66031">
        <w:rPr>
          <w:rFonts w:ascii="Times New Roman" w:hAnsi="Times New Roman"/>
          <w:b/>
          <w:sz w:val="24"/>
          <w:szCs w:val="24"/>
        </w:rPr>
        <w:tab/>
        <w:t>Introduction</w:t>
      </w:r>
    </w:p>
    <w:p w:rsidR="00C757CF" w:rsidRPr="00D66031" w:rsidRDefault="00C757CF" w:rsidP="00D66031">
      <w:pPr>
        <w:autoSpaceDE w:val="0"/>
        <w:autoSpaceDN w:val="0"/>
        <w:adjustRightInd w:val="0"/>
        <w:spacing w:line="240" w:lineRule="auto"/>
        <w:ind w:left="1440"/>
        <w:jc w:val="both"/>
        <w:rPr>
          <w:rFonts w:ascii="Times New Roman" w:hAnsi="Times New Roman"/>
          <w:sz w:val="24"/>
          <w:szCs w:val="24"/>
        </w:rPr>
      </w:pPr>
    </w:p>
    <w:p w:rsidR="00C757CF" w:rsidRPr="00D66031" w:rsidRDefault="00C757CF" w:rsidP="00010EC2">
      <w:pPr>
        <w:autoSpaceDE w:val="0"/>
        <w:autoSpaceDN w:val="0"/>
        <w:adjustRightInd w:val="0"/>
        <w:spacing w:line="240" w:lineRule="auto"/>
        <w:ind w:left="720"/>
        <w:jc w:val="both"/>
        <w:rPr>
          <w:rFonts w:ascii="Times New Roman" w:hAnsi="Times New Roman"/>
          <w:sz w:val="24"/>
          <w:szCs w:val="24"/>
        </w:rPr>
      </w:pPr>
      <w:r w:rsidRPr="00D66031">
        <w:rPr>
          <w:rFonts w:ascii="Times New Roman" w:hAnsi="Times New Roman"/>
          <w:sz w:val="24"/>
          <w:szCs w:val="24"/>
        </w:rPr>
        <w:t>This Section is concerned with the provisions to be made by SLDC to effect a reduction of demand in the event of insufficient generating capacity, and transfers from External Interconnections being not available to meet demand, or in the event of breakdown or operating problems (such as frequency, voltage levels or thermal overloads) on any part of the grid.</w:t>
      </w:r>
    </w:p>
    <w:p w:rsidR="00C757CF" w:rsidRPr="00D66031" w:rsidRDefault="00C757CF" w:rsidP="00D66031">
      <w:pPr>
        <w:autoSpaceDE w:val="0"/>
        <w:autoSpaceDN w:val="0"/>
        <w:adjustRightInd w:val="0"/>
        <w:spacing w:line="240" w:lineRule="auto"/>
        <w:ind w:left="1440"/>
        <w:jc w:val="both"/>
        <w:rPr>
          <w:rFonts w:ascii="Times New Roman" w:hAnsi="Times New Roman"/>
          <w:sz w:val="24"/>
          <w:szCs w:val="24"/>
        </w:rPr>
      </w:pPr>
    </w:p>
    <w:p w:rsidR="00C757CF" w:rsidRPr="00D66031" w:rsidRDefault="00C757CF" w:rsidP="007B4841">
      <w:pPr>
        <w:numPr>
          <w:ilvl w:val="0"/>
          <w:numId w:val="28"/>
        </w:numPr>
        <w:tabs>
          <w:tab w:val="clear" w:pos="360"/>
        </w:tabs>
        <w:autoSpaceDE w:val="0"/>
        <w:autoSpaceDN w:val="0"/>
        <w:adjustRightInd w:val="0"/>
        <w:spacing w:line="240" w:lineRule="auto"/>
        <w:ind w:left="1440" w:hanging="720"/>
        <w:rPr>
          <w:rFonts w:ascii="Times New Roman" w:hAnsi="Times New Roman"/>
          <w:b/>
          <w:sz w:val="24"/>
          <w:szCs w:val="24"/>
        </w:rPr>
      </w:pPr>
      <w:r w:rsidRPr="00D66031">
        <w:rPr>
          <w:rFonts w:ascii="Times New Roman" w:hAnsi="Times New Roman"/>
          <w:b/>
          <w:sz w:val="24"/>
          <w:szCs w:val="24"/>
        </w:rPr>
        <w:t>Manual Demand Disconnection</w:t>
      </w:r>
    </w:p>
    <w:p w:rsidR="00C757CF" w:rsidRPr="00D66031" w:rsidRDefault="00C757CF" w:rsidP="00D66031">
      <w:pPr>
        <w:autoSpaceDE w:val="0"/>
        <w:autoSpaceDN w:val="0"/>
        <w:adjustRightInd w:val="0"/>
        <w:spacing w:line="240" w:lineRule="auto"/>
        <w:ind w:left="810"/>
        <w:rPr>
          <w:rFonts w:ascii="Times New Roman" w:hAnsi="Times New Roman"/>
          <w:b/>
          <w:sz w:val="24"/>
          <w:szCs w:val="24"/>
        </w:rPr>
      </w:pPr>
    </w:p>
    <w:p w:rsidR="00C757CF" w:rsidRPr="00D66031" w:rsidRDefault="00C757CF" w:rsidP="007B4841">
      <w:pPr>
        <w:numPr>
          <w:ilvl w:val="0"/>
          <w:numId w:val="33"/>
        </w:numPr>
        <w:tabs>
          <w:tab w:val="clear" w:pos="1545"/>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As mentioned elsewhere, the Distribution Licensees and other Users shall endeavour to restrict their net drawal from the grid to within their respective Drawal Schedules whenever the system frequency is below 49.5 Hz. When the frequency falls below 49.0 Hz, requisite load shedding (manual) shall be carried out to curtail the over-drawal.</w:t>
      </w:r>
    </w:p>
    <w:p w:rsidR="00BC2C7D" w:rsidRPr="00D66031" w:rsidRDefault="00BC2C7D" w:rsidP="00D66031">
      <w:pPr>
        <w:autoSpaceDE w:val="0"/>
        <w:autoSpaceDN w:val="0"/>
        <w:adjustRightInd w:val="0"/>
        <w:spacing w:line="240" w:lineRule="auto"/>
        <w:ind w:left="1440"/>
        <w:jc w:val="both"/>
        <w:rPr>
          <w:rFonts w:ascii="Times New Roman" w:hAnsi="Times New Roman"/>
          <w:sz w:val="24"/>
          <w:szCs w:val="24"/>
        </w:rPr>
      </w:pPr>
    </w:p>
    <w:p w:rsidR="00C757CF" w:rsidRPr="00D66031" w:rsidRDefault="00010EC2" w:rsidP="007B4841">
      <w:pPr>
        <w:numPr>
          <w:ilvl w:val="0"/>
          <w:numId w:val="33"/>
        </w:numPr>
        <w:tabs>
          <w:tab w:val="clear" w:pos="1545"/>
        </w:tabs>
        <w:autoSpaceDE w:val="0"/>
        <w:autoSpaceDN w:val="0"/>
        <w:adjustRightInd w:val="0"/>
        <w:spacing w:line="240" w:lineRule="auto"/>
        <w:ind w:left="1440" w:hanging="720"/>
        <w:jc w:val="both"/>
        <w:rPr>
          <w:rFonts w:ascii="Times New Roman" w:hAnsi="Times New Roman"/>
          <w:sz w:val="24"/>
          <w:szCs w:val="24"/>
        </w:rPr>
      </w:pPr>
      <w:r>
        <w:rPr>
          <w:rFonts w:ascii="Times New Roman" w:hAnsi="Times New Roman"/>
          <w:sz w:val="24"/>
          <w:szCs w:val="24"/>
        </w:rPr>
        <w:t>Fur</w:t>
      </w:r>
      <w:r w:rsidR="00C757CF" w:rsidRPr="00D66031">
        <w:rPr>
          <w:rFonts w:ascii="Times New Roman" w:hAnsi="Times New Roman"/>
          <w:sz w:val="24"/>
          <w:szCs w:val="24"/>
        </w:rPr>
        <w:t>ther, in case of certain contingencies and/or threat to system security, the SLDC may direct a User to decrease its drawal by a certain quantum. Such directions shall immediately be acted upon.</w:t>
      </w:r>
    </w:p>
    <w:p w:rsidR="00C757CF" w:rsidRPr="00D66031" w:rsidRDefault="00C757CF" w:rsidP="00D66031">
      <w:pPr>
        <w:tabs>
          <w:tab w:val="num" w:pos="2160"/>
        </w:tabs>
        <w:autoSpaceDE w:val="0"/>
        <w:autoSpaceDN w:val="0"/>
        <w:adjustRightInd w:val="0"/>
        <w:spacing w:line="240" w:lineRule="auto"/>
        <w:ind w:left="2160" w:hanging="720"/>
        <w:jc w:val="both"/>
        <w:rPr>
          <w:rFonts w:ascii="Times New Roman" w:hAnsi="Times New Roman"/>
          <w:sz w:val="24"/>
          <w:szCs w:val="24"/>
        </w:rPr>
      </w:pPr>
    </w:p>
    <w:p w:rsidR="00C757CF" w:rsidRPr="00D66031" w:rsidRDefault="00C757CF" w:rsidP="007B4841">
      <w:pPr>
        <w:numPr>
          <w:ilvl w:val="0"/>
          <w:numId w:val="33"/>
        </w:numPr>
        <w:tabs>
          <w:tab w:val="clear" w:pos="1545"/>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Each User shall make arrangements that will enable manual demand disconnection to take place, as instructed by the SLDC, under normal and/or contingent conditions.</w:t>
      </w:r>
    </w:p>
    <w:p w:rsidR="00C757CF" w:rsidRPr="00D66031" w:rsidRDefault="00C757CF" w:rsidP="00D66031">
      <w:pPr>
        <w:tabs>
          <w:tab w:val="num" w:pos="2160"/>
        </w:tabs>
        <w:autoSpaceDE w:val="0"/>
        <w:autoSpaceDN w:val="0"/>
        <w:adjustRightInd w:val="0"/>
        <w:spacing w:line="240" w:lineRule="auto"/>
        <w:ind w:left="2160" w:hanging="720"/>
        <w:jc w:val="both"/>
        <w:rPr>
          <w:rFonts w:ascii="Times New Roman" w:hAnsi="Times New Roman"/>
          <w:sz w:val="24"/>
          <w:szCs w:val="24"/>
        </w:rPr>
      </w:pPr>
    </w:p>
    <w:p w:rsidR="00C757CF" w:rsidRPr="00D66031" w:rsidRDefault="00C757CF" w:rsidP="007B4841">
      <w:pPr>
        <w:numPr>
          <w:ilvl w:val="0"/>
          <w:numId w:val="33"/>
        </w:numPr>
        <w:tabs>
          <w:tab w:val="clear" w:pos="1545"/>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The measures taken to reduce the Users drawal from the grid shall not be withdrawn as long as the frequency/voltage remains at a low level, unless specifically permitted by the SLDC.</w:t>
      </w:r>
    </w:p>
    <w:p w:rsidR="00C757CF" w:rsidRPr="00D66031" w:rsidRDefault="00C757CF" w:rsidP="00D66031">
      <w:pPr>
        <w:autoSpaceDE w:val="0"/>
        <w:autoSpaceDN w:val="0"/>
        <w:adjustRightInd w:val="0"/>
        <w:spacing w:line="240" w:lineRule="auto"/>
        <w:rPr>
          <w:rFonts w:ascii="Times New Roman" w:hAnsi="Times New Roman"/>
          <w:b/>
          <w:sz w:val="24"/>
          <w:szCs w:val="24"/>
        </w:rPr>
      </w:pPr>
    </w:p>
    <w:p w:rsidR="00C757CF" w:rsidRPr="00D66031" w:rsidRDefault="00C757CF" w:rsidP="00D66031">
      <w:pPr>
        <w:autoSpaceDE w:val="0"/>
        <w:autoSpaceDN w:val="0"/>
        <w:adjustRightInd w:val="0"/>
        <w:spacing w:line="240" w:lineRule="auto"/>
        <w:rPr>
          <w:rFonts w:ascii="Times New Roman" w:hAnsi="Times New Roman"/>
          <w:b/>
          <w:sz w:val="24"/>
          <w:szCs w:val="24"/>
        </w:rPr>
      </w:pPr>
      <w:r w:rsidRPr="00D66031">
        <w:rPr>
          <w:rFonts w:ascii="Times New Roman" w:hAnsi="Times New Roman"/>
          <w:sz w:val="24"/>
          <w:szCs w:val="24"/>
        </w:rPr>
        <w:t>5.6</w:t>
      </w:r>
      <w:r w:rsidRPr="00D66031">
        <w:rPr>
          <w:rFonts w:ascii="Times New Roman" w:hAnsi="Times New Roman"/>
          <w:b/>
          <w:sz w:val="24"/>
          <w:szCs w:val="24"/>
        </w:rPr>
        <w:tab/>
        <w:t xml:space="preserve"> PERIODIC REPORTS</w:t>
      </w:r>
    </w:p>
    <w:p w:rsidR="00C757CF" w:rsidRPr="00D66031" w:rsidRDefault="00C757CF" w:rsidP="00D66031">
      <w:pPr>
        <w:autoSpaceDE w:val="0"/>
        <w:autoSpaceDN w:val="0"/>
        <w:adjustRightInd w:val="0"/>
        <w:spacing w:line="240" w:lineRule="auto"/>
        <w:ind w:left="1440" w:hanging="720"/>
        <w:jc w:val="both"/>
        <w:rPr>
          <w:rFonts w:ascii="Times New Roman" w:hAnsi="Times New Roman"/>
          <w:b/>
          <w:sz w:val="24"/>
          <w:szCs w:val="24"/>
        </w:rPr>
      </w:pPr>
    </w:p>
    <w:p w:rsidR="00647DC5" w:rsidRDefault="00C757CF" w:rsidP="00D66031">
      <w:pPr>
        <w:autoSpaceDE w:val="0"/>
        <w:autoSpaceDN w:val="0"/>
        <w:adjustRightInd w:val="0"/>
        <w:spacing w:line="240" w:lineRule="auto"/>
        <w:ind w:left="1440" w:hanging="720"/>
        <w:jc w:val="both"/>
        <w:rPr>
          <w:rFonts w:ascii="Times New Roman" w:hAnsi="Times New Roman"/>
          <w:b/>
          <w:sz w:val="24"/>
          <w:szCs w:val="24"/>
        </w:rPr>
      </w:pPr>
      <w:r w:rsidRPr="00D66031">
        <w:rPr>
          <w:rFonts w:ascii="Times New Roman" w:hAnsi="Times New Roman"/>
          <w:b/>
          <w:sz w:val="24"/>
          <w:szCs w:val="24"/>
        </w:rPr>
        <w:t xml:space="preserve">(1) </w:t>
      </w:r>
      <w:r w:rsidRPr="00D66031">
        <w:rPr>
          <w:rFonts w:ascii="Times New Roman" w:hAnsi="Times New Roman"/>
          <w:b/>
          <w:sz w:val="24"/>
          <w:szCs w:val="24"/>
        </w:rPr>
        <w:tab/>
      </w:r>
      <w:r w:rsidR="00647DC5" w:rsidRPr="00D66031">
        <w:rPr>
          <w:rFonts w:ascii="Times New Roman" w:hAnsi="Times New Roman"/>
          <w:b/>
          <w:sz w:val="24"/>
          <w:szCs w:val="24"/>
        </w:rPr>
        <w:t xml:space="preserve">Weekly Reports </w:t>
      </w:r>
    </w:p>
    <w:p w:rsidR="007069B3" w:rsidRPr="00D66031" w:rsidRDefault="007069B3" w:rsidP="00D66031">
      <w:pPr>
        <w:autoSpaceDE w:val="0"/>
        <w:autoSpaceDN w:val="0"/>
        <w:adjustRightInd w:val="0"/>
        <w:spacing w:line="240" w:lineRule="auto"/>
        <w:ind w:left="1440" w:hanging="720"/>
        <w:jc w:val="both"/>
        <w:rPr>
          <w:rFonts w:ascii="Times New Roman" w:hAnsi="Times New Roman"/>
          <w:b/>
          <w:sz w:val="24"/>
          <w:szCs w:val="24"/>
        </w:rPr>
      </w:pPr>
    </w:p>
    <w:p w:rsidR="00C757CF" w:rsidRPr="00D66031" w:rsidRDefault="00C757CF" w:rsidP="007069B3">
      <w:pPr>
        <w:autoSpaceDE w:val="0"/>
        <w:autoSpaceDN w:val="0"/>
        <w:adjustRightInd w:val="0"/>
        <w:spacing w:line="240" w:lineRule="auto"/>
        <w:ind w:left="720"/>
        <w:jc w:val="both"/>
        <w:rPr>
          <w:rFonts w:ascii="Times New Roman" w:hAnsi="Times New Roman"/>
          <w:sz w:val="24"/>
          <w:szCs w:val="24"/>
        </w:rPr>
      </w:pPr>
      <w:r w:rsidRPr="00D66031">
        <w:rPr>
          <w:rFonts w:ascii="Times New Roman" w:hAnsi="Times New Roman"/>
          <w:sz w:val="24"/>
          <w:szCs w:val="24"/>
        </w:rPr>
        <w:t xml:space="preserve">A weekly report shall be issued by SLDC to all Users, which shall cover the performance of the State grid for the previous week. Such weekly report shall also be available on the website of the SLDC for at least 12 weeks. The weekly report shall contain the following: </w:t>
      </w:r>
    </w:p>
    <w:p w:rsidR="00C757CF" w:rsidRPr="00D66031" w:rsidRDefault="00C757CF" w:rsidP="00D66031">
      <w:pPr>
        <w:autoSpaceDE w:val="0"/>
        <w:autoSpaceDN w:val="0"/>
        <w:adjustRightInd w:val="0"/>
        <w:spacing w:line="240" w:lineRule="auto"/>
        <w:ind w:left="720"/>
        <w:rPr>
          <w:rFonts w:ascii="Times New Roman" w:hAnsi="Times New Roman"/>
          <w:b/>
          <w:bCs/>
          <w:i/>
          <w:iCs/>
          <w:color w:val="800000"/>
          <w:sz w:val="24"/>
          <w:szCs w:val="24"/>
        </w:rPr>
      </w:pPr>
    </w:p>
    <w:p w:rsidR="00C757CF" w:rsidRPr="00D66031" w:rsidRDefault="00C757CF" w:rsidP="007B4841">
      <w:pPr>
        <w:numPr>
          <w:ilvl w:val="0"/>
          <w:numId w:val="34"/>
        </w:numPr>
        <w:autoSpaceDE w:val="0"/>
        <w:autoSpaceDN w:val="0"/>
        <w:adjustRightInd w:val="0"/>
        <w:spacing w:line="240" w:lineRule="auto"/>
        <w:ind w:hanging="30"/>
        <w:rPr>
          <w:rFonts w:ascii="Times New Roman" w:hAnsi="Times New Roman"/>
          <w:sz w:val="24"/>
          <w:szCs w:val="24"/>
        </w:rPr>
      </w:pPr>
      <w:r w:rsidRPr="00D66031">
        <w:rPr>
          <w:rFonts w:ascii="Times New Roman" w:hAnsi="Times New Roman"/>
          <w:sz w:val="24"/>
          <w:szCs w:val="24"/>
        </w:rPr>
        <w:t>Frequency profile</w:t>
      </w:r>
    </w:p>
    <w:p w:rsidR="00C757CF" w:rsidRPr="00D66031" w:rsidRDefault="00C757CF" w:rsidP="007B4841">
      <w:pPr>
        <w:numPr>
          <w:ilvl w:val="0"/>
          <w:numId w:val="34"/>
        </w:numPr>
        <w:autoSpaceDE w:val="0"/>
        <w:autoSpaceDN w:val="0"/>
        <w:adjustRightInd w:val="0"/>
        <w:spacing w:line="240" w:lineRule="auto"/>
        <w:ind w:hanging="30"/>
        <w:rPr>
          <w:rFonts w:ascii="Times New Roman" w:hAnsi="Times New Roman"/>
          <w:sz w:val="24"/>
          <w:szCs w:val="24"/>
        </w:rPr>
      </w:pPr>
      <w:r w:rsidRPr="00D66031">
        <w:rPr>
          <w:rFonts w:ascii="Times New Roman" w:hAnsi="Times New Roman"/>
          <w:sz w:val="24"/>
          <w:szCs w:val="24"/>
        </w:rPr>
        <w:t>Voltage profile of selected substations</w:t>
      </w:r>
    </w:p>
    <w:p w:rsidR="00C757CF" w:rsidRPr="00D66031" w:rsidRDefault="00C757CF" w:rsidP="007B4841">
      <w:pPr>
        <w:numPr>
          <w:ilvl w:val="0"/>
          <w:numId w:val="34"/>
        </w:numPr>
        <w:autoSpaceDE w:val="0"/>
        <w:autoSpaceDN w:val="0"/>
        <w:adjustRightInd w:val="0"/>
        <w:spacing w:line="240" w:lineRule="auto"/>
        <w:ind w:hanging="30"/>
        <w:rPr>
          <w:rFonts w:ascii="Times New Roman" w:hAnsi="Times New Roman"/>
          <w:sz w:val="24"/>
          <w:szCs w:val="24"/>
        </w:rPr>
      </w:pPr>
      <w:r w:rsidRPr="00D66031">
        <w:rPr>
          <w:rFonts w:ascii="Times New Roman" w:hAnsi="Times New Roman"/>
          <w:sz w:val="24"/>
          <w:szCs w:val="24"/>
        </w:rPr>
        <w:t>Major Generation and Transmission Outages</w:t>
      </w:r>
    </w:p>
    <w:p w:rsidR="00C757CF" w:rsidRPr="00D66031" w:rsidRDefault="00C757CF" w:rsidP="007B4841">
      <w:pPr>
        <w:numPr>
          <w:ilvl w:val="0"/>
          <w:numId w:val="34"/>
        </w:numPr>
        <w:autoSpaceDE w:val="0"/>
        <w:autoSpaceDN w:val="0"/>
        <w:adjustRightInd w:val="0"/>
        <w:spacing w:line="240" w:lineRule="auto"/>
        <w:ind w:hanging="30"/>
        <w:rPr>
          <w:rFonts w:ascii="Times New Roman" w:hAnsi="Times New Roman"/>
          <w:sz w:val="24"/>
          <w:szCs w:val="24"/>
        </w:rPr>
      </w:pPr>
      <w:r w:rsidRPr="00D66031">
        <w:rPr>
          <w:rFonts w:ascii="Times New Roman" w:hAnsi="Times New Roman"/>
          <w:sz w:val="24"/>
          <w:szCs w:val="24"/>
        </w:rPr>
        <w:t xml:space="preserve">Transmission Constraints </w:t>
      </w:r>
    </w:p>
    <w:p w:rsidR="00C757CF" w:rsidRPr="00D66031" w:rsidRDefault="00C757CF" w:rsidP="007B4841">
      <w:pPr>
        <w:numPr>
          <w:ilvl w:val="0"/>
          <w:numId w:val="34"/>
        </w:numPr>
        <w:autoSpaceDE w:val="0"/>
        <w:autoSpaceDN w:val="0"/>
        <w:adjustRightInd w:val="0"/>
        <w:spacing w:line="240" w:lineRule="auto"/>
        <w:ind w:hanging="30"/>
        <w:rPr>
          <w:rFonts w:ascii="Times New Roman" w:hAnsi="Times New Roman"/>
          <w:sz w:val="24"/>
          <w:szCs w:val="24"/>
        </w:rPr>
      </w:pPr>
      <w:r w:rsidRPr="00D66031">
        <w:rPr>
          <w:rFonts w:ascii="Times New Roman" w:hAnsi="Times New Roman"/>
          <w:sz w:val="24"/>
          <w:szCs w:val="24"/>
        </w:rPr>
        <w:t>Instances of persistent/significant non-compliance of OGC.</w:t>
      </w:r>
    </w:p>
    <w:p w:rsidR="00C757CF" w:rsidRPr="00D66031" w:rsidRDefault="00C757CF" w:rsidP="00D66031">
      <w:pPr>
        <w:autoSpaceDE w:val="0"/>
        <w:autoSpaceDN w:val="0"/>
        <w:adjustRightInd w:val="0"/>
        <w:spacing w:line="240" w:lineRule="auto"/>
        <w:rPr>
          <w:rFonts w:ascii="Times New Roman" w:hAnsi="Times New Roman"/>
          <w:sz w:val="24"/>
          <w:szCs w:val="24"/>
        </w:rPr>
      </w:pPr>
    </w:p>
    <w:p w:rsidR="00C757CF" w:rsidRPr="00D66031" w:rsidRDefault="00C757CF" w:rsidP="00D66031">
      <w:pPr>
        <w:autoSpaceDE w:val="0"/>
        <w:autoSpaceDN w:val="0"/>
        <w:adjustRightInd w:val="0"/>
        <w:spacing w:line="240" w:lineRule="auto"/>
        <w:ind w:firstLine="720"/>
        <w:rPr>
          <w:rFonts w:ascii="Times New Roman" w:hAnsi="Times New Roman"/>
          <w:b/>
          <w:sz w:val="24"/>
          <w:szCs w:val="24"/>
        </w:rPr>
      </w:pPr>
      <w:r w:rsidRPr="00D66031">
        <w:rPr>
          <w:rFonts w:ascii="Times New Roman" w:hAnsi="Times New Roman"/>
          <w:b/>
          <w:sz w:val="24"/>
          <w:szCs w:val="24"/>
        </w:rPr>
        <w:t xml:space="preserve">(2) </w:t>
      </w:r>
      <w:r w:rsidRPr="00D66031">
        <w:rPr>
          <w:rFonts w:ascii="Times New Roman" w:hAnsi="Times New Roman"/>
          <w:b/>
          <w:sz w:val="24"/>
          <w:szCs w:val="24"/>
        </w:rPr>
        <w:tab/>
        <w:t>Other Reports</w:t>
      </w:r>
    </w:p>
    <w:p w:rsidR="00C757CF" w:rsidRPr="00D66031" w:rsidRDefault="00C757CF" w:rsidP="00D66031">
      <w:pPr>
        <w:autoSpaceDE w:val="0"/>
        <w:autoSpaceDN w:val="0"/>
        <w:adjustRightInd w:val="0"/>
        <w:spacing w:line="240" w:lineRule="auto"/>
        <w:rPr>
          <w:rFonts w:ascii="Times New Roman" w:hAnsi="Times New Roman"/>
          <w:sz w:val="24"/>
          <w:szCs w:val="24"/>
        </w:rPr>
      </w:pPr>
    </w:p>
    <w:p w:rsidR="00C757CF" w:rsidRDefault="00C757CF" w:rsidP="007B4841">
      <w:pPr>
        <w:numPr>
          <w:ilvl w:val="0"/>
          <w:numId w:val="35"/>
        </w:num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The SLDC shall prepare a quarterly report and shall issue to all the Users, which shall bring out the system constraints, reasons for not meeting the requirements, if any, of security standards and quality of service, along with details of Various actions taken by different Users, and the Users responsible for causing the constraints.</w:t>
      </w:r>
    </w:p>
    <w:p w:rsidR="00E602BB" w:rsidRPr="00D66031" w:rsidRDefault="00E602BB" w:rsidP="00E602BB">
      <w:pPr>
        <w:autoSpaceDE w:val="0"/>
        <w:autoSpaceDN w:val="0"/>
        <w:adjustRightInd w:val="0"/>
        <w:spacing w:line="240" w:lineRule="auto"/>
        <w:ind w:left="720"/>
        <w:jc w:val="both"/>
        <w:rPr>
          <w:rFonts w:ascii="Times New Roman" w:hAnsi="Times New Roman"/>
          <w:sz w:val="24"/>
          <w:szCs w:val="24"/>
        </w:rPr>
      </w:pPr>
    </w:p>
    <w:p w:rsidR="00C757CF" w:rsidRPr="00D66031" w:rsidRDefault="00C757CF" w:rsidP="007B4841">
      <w:pPr>
        <w:numPr>
          <w:ilvl w:val="0"/>
          <w:numId w:val="35"/>
        </w:numPr>
        <w:autoSpaceDE w:val="0"/>
        <w:autoSpaceDN w:val="0"/>
        <w:adjustRightInd w:val="0"/>
        <w:spacing w:line="240" w:lineRule="auto"/>
        <w:ind w:left="1440" w:hanging="720"/>
        <w:jc w:val="both"/>
        <w:rPr>
          <w:rFonts w:ascii="Times New Roman" w:hAnsi="Times New Roman"/>
          <w:b/>
          <w:sz w:val="24"/>
          <w:szCs w:val="24"/>
        </w:rPr>
      </w:pPr>
      <w:r w:rsidRPr="00D66031">
        <w:rPr>
          <w:rFonts w:ascii="Times New Roman" w:hAnsi="Times New Roman"/>
          <w:sz w:val="24"/>
          <w:szCs w:val="24"/>
        </w:rPr>
        <w:t>The SLDC shall also provide information/report, which can be called for by Users in the interest of smooth operation of the State Transmission System.</w:t>
      </w:r>
    </w:p>
    <w:p w:rsidR="00922F63" w:rsidRPr="00D66031" w:rsidRDefault="00922F63" w:rsidP="00D66031">
      <w:pPr>
        <w:autoSpaceDE w:val="0"/>
        <w:autoSpaceDN w:val="0"/>
        <w:adjustRightInd w:val="0"/>
        <w:spacing w:line="240" w:lineRule="auto"/>
        <w:rPr>
          <w:rFonts w:ascii="Times New Roman" w:hAnsi="Times New Roman"/>
          <w:sz w:val="24"/>
          <w:szCs w:val="24"/>
        </w:rPr>
      </w:pPr>
    </w:p>
    <w:p w:rsidR="00C757CF" w:rsidRPr="00D66031" w:rsidRDefault="00C757CF" w:rsidP="00D66031">
      <w:pPr>
        <w:autoSpaceDE w:val="0"/>
        <w:autoSpaceDN w:val="0"/>
        <w:adjustRightInd w:val="0"/>
        <w:spacing w:line="240" w:lineRule="auto"/>
        <w:rPr>
          <w:rFonts w:ascii="Times New Roman" w:hAnsi="Times New Roman"/>
          <w:b/>
          <w:sz w:val="24"/>
          <w:szCs w:val="24"/>
        </w:rPr>
      </w:pPr>
      <w:r w:rsidRPr="00D66031">
        <w:rPr>
          <w:rFonts w:ascii="Times New Roman" w:hAnsi="Times New Roman"/>
          <w:sz w:val="24"/>
          <w:szCs w:val="24"/>
        </w:rPr>
        <w:t>5.7</w:t>
      </w:r>
      <w:r w:rsidRPr="00D66031">
        <w:rPr>
          <w:rFonts w:ascii="Times New Roman" w:hAnsi="Times New Roman"/>
          <w:b/>
          <w:sz w:val="24"/>
          <w:szCs w:val="24"/>
        </w:rPr>
        <w:tab/>
        <w:t>OPERATIONAL LIAISON</w:t>
      </w:r>
    </w:p>
    <w:p w:rsidR="00C757CF" w:rsidRPr="00D66031" w:rsidRDefault="00C757CF" w:rsidP="00D66031">
      <w:pPr>
        <w:autoSpaceDE w:val="0"/>
        <w:autoSpaceDN w:val="0"/>
        <w:adjustRightInd w:val="0"/>
        <w:spacing w:line="240" w:lineRule="auto"/>
        <w:rPr>
          <w:rFonts w:ascii="Times New Roman" w:hAnsi="Times New Roman"/>
          <w:b/>
          <w:sz w:val="24"/>
          <w:szCs w:val="24"/>
        </w:rPr>
      </w:pPr>
    </w:p>
    <w:p w:rsidR="00C757CF" w:rsidRPr="00D66031" w:rsidRDefault="00C757CF" w:rsidP="00D66031">
      <w:pPr>
        <w:autoSpaceDE w:val="0"/>
        <w:autoSpaceDN w:val="0"/>
        <w:adjustRightInd w:val="0"/>
        <w:spacing w:line="240" w:lineRule="auto"/>
        <w:ind w:firstLine="720"/>
        <w:rPr>
          <w:rFonts w:ascii="Times New Roman" w:hAnsi="Times New Roman"/>
          <w:b/>
          <w:sz w:val="24"/>
          <w:szCs w:val="24"/>
        </w:rPr>
      </w:pPr>
      <w:r w:rsidRPr="00D66031">
        <w:rPr>
          <w:rFonts w:ascii="Times New Roman" w:hAnsi="Times New Roman"/>
          <w:b/>
          <w:sz w:val="24"/>
          <w:szCs w:val="24"/>
        </w:rPr>
        <w:t xml:space="preserve">(1) </w:t>
      </w:r>
      <w:r w:rsidRPr="00D66031">
        <w:rPr>
          <w:rFonts w:ascii="Times New Roman" w:hAnsi="Times New Roman"/>
          <w:b/>
          <w:sz w:val="24"/>
          <w:szCs w:val="24"/>
        </w:rPr>
        <w:tab/>
        <w:t>Introduction</w:t>
      </w:r>
    </w:p>
    <w:p w:rsidR="00C757CF" w:rsidRPr="00D66031" w:rsidRDefault="00C757CF" w:rsidP="00D66031">
      <w:pPr>
        <w:autoSpaceDE w:val="0"/>
        <w:autoSpaceDN w:val="0"/>
        <w:adjustRightInd w:val="0"/>
        <w:spacing w:line="240" w:lineRule="auto"/>
        <w:ind w:left="2160" w:hanging="720"/>
        <w:rPr>
          <w:rFonts w:ascii="Times New Roman" w:hAnsi="Times New Roman"/>
          <w:sz w:val="24"/>
          <w:szCs w:val="24"/>
        </w:rPr>
      </w:pPr>
    </w:p>
    <w:p w:rsidR="00C757CF" w:rsidRPr="00D66031" w:rsidRDefault="00C757CF" w:rsidP="00E602BB">
      <w:pPr>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(a)</w:t>
      </w:r>
      <w:r w:rsidRPr="00D66031">
        <w:rPr>
          <w:rFonts w:ascii="Times New Roman" w:hAnsi="Times New Roman"/>
          <w:sz w:val="24"/>
          <w:szCs w:val="24"/>
        </w:rPr>
        <w:tab/>
        <w:t>This Section sets out the requirements for the exchange of information in relation to operations and/or events on the total grid system, which have had or will have an effect on:</w:t>
      </w:r>
    </w:p>
    <w:p w:rsidR="00C757CF" w:rsidRPr="00D66031" w:rsidRDefault="00C757CF" w:rsidP="007B4841">
      <w:pPr>
        <w:numPr>
          <w:ilvl w:val="3"/>
          <w:numId w:val="6"/>
        </w:numPr>
        <w:tabs>
          <w:tab w:val="clear" w:pos="3600"/>
        </w:tabs>
        <w:autoSpaceDE w:val="0"/>
        <w:autoSpaceDN w:val="0"/>
        <w:adjustRightInd w:val="0"/>
        <w:spacing w:line="240" w:lineRule="auto"/>
        <w:ind w:left="2160" w:hanging="720"/>
        <w:rPr>
          <w:rFonts w:ascii="Times New Roman" w:hAnsi="Times New Roman"/>
          <w:sz w:val="24"/>
          <w:szCs w:val="24"/>
          <w:vertAlign w:val="subscript"/>
        </w:rPr>
      </w:pPr>
      <w:r w:rsidRPr="00D66031">
        <w:rPr>
          <w:rFonts w:ascii="Times New Roman" w:hAnsi="Times New Roman"/>
          <w:sz w:val="24"/>
          <w:szCs w:val="24"/>
        </w:rPr>
        <w:t>The State Transmission System</w:t>
      </w:r>
      <w:r w:rsidRPr="00D66031">
        <w:rPr>
          <w:rFonts w:ascii="Times New Roman" w:hAnsi="Times New Roman"/>
          <w:sz w:val="24"/>
          <w:szCs w:val="24"/>
          <w:vertAlign w:val="subscript"/>
        </w:rPr>
        <w:t xml:space="preserve">     </w:t>
      </w:r>
    </w:p>
    <w:p w:rsidR="00C757CF" w:rsidRPr="00D66031" w:rsidRDefault="00C757CF" w:rsidP="007B4841">
      <w:pPr>
        <w:numPr>
          <w:ilvl w:val="3"/>
          <w:numId w:val="6"/>
        </w:numPr>
        <w:tabs>
          <w:tab w:val="clear" w:pos="3600"/>
        </w:tabs>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The State Generating Stations</w:t>
      </w:r>
    </w:p>
    <w:p w:rsidR="00C757CF" w:rsidRDefault="00C757CF" w:rsidP="007B4841">
      <w:pPr>
        <w:numPr>
          <w:ilvl w:val="3"/>
          <w:numId w:val="6"/>
        </w:numPr>
        <w:tabs>
          <w:tab w:val="clear" w:pos="3600"/>
        </w:tabs>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The system of an User</w:t>
      </w:r>
    </w:p>
    <w:p w:rsidR="00E602BB" w:rsidRPr="00D66031" w:rsidRDefault="00E602BB" w:rsidP="00E602BB">
      <w:pPr>
        <w:autoSpaceDE w:val="0"/>
        <w:autoSpaceDN w:val="0"/>
        <w:adjustRightInd w:val="0"/>
        <w:spacing w:line="240" w:lineRule="auto"/>
        <w:ind w:left="1440"/>
        <w:rPr>
          <w:rFonts w:ascii="Times New Roman" w:hAnsi="Times New Roman"/>
          <w:sz w:val="24"/>
          <w:szCs w:val="24"/>
        </w:rPr>
      </w:pPr>
    </w:p>
    <w:p w:rsidR="00C757CF" w:rsidRDefault="00C757CF" w:rsidP="00E602BB">
      <w:pPr>
        <w:autoSpaceDE w:val="0"/>
        <w:autoSpaceDN w:val="0"/>
        <w:adjustRightInd w:val="0"/>
        <w:spacing w:line="240" w:lineRule="auto"/>
        <w:ind w:left="1440"/>
        <w:rPr>
          <w:rFonts w:ascii="Times New Roman" w:hAnsi="Times New Roman"/>
          <w:sz w:val="24"/>
          <w:szCs w:val="24"/>
        </w:rPr>
      </w:pPr>
      <w:r w:rsidRPr="00D66031">
        <w:rPr>
          <w:rFonts w:ascii="Times New Roman" w:hAnsi="Times New Roman"/>
          <w:sz w:val="24"/>
          <w:szCs w:val="24"/>
        </w:rPr>
        <w:t>The above generally relates to notifying of what is expected to happen or what has happened and not the reasons why.</w:t>
      </w:r>
    </w:p>
    <w:p w:rsidR="00E602BB" w:rsidRPr="00D66031" w:rsidRDefault="00E602BB" w:rsidP="00E602BB">
      <w:pPr>
        <w:autoSpaceDE w:val="0"/>
        <w:autoSpaceDN w:val="0"/>
        <w:adjustRightInd w:val="0"/>
        <w:spacing w:line="240" w:lineRule="auto"/>
        <w:ind w:left="1440"/>
        <w:rPr>
          <w:rFonts w:ascii="Times New Roman" w:hAnsi="Times New Roman"/>
          <w:sz w:val="24"/>
          <w:szCs w:val="24"/>
        </w:rPr>
      </w:pPr>
    </w:p>
    <w:p w:rsidR="00C757CF" w:rsidRPr="00D66031" w:rsidRDefault="00C757CF" w:rsidP="00E602BB">
      <w:p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(b)</w:t>
      </w:r>
      <w:r w:rsidRPr="00D66031">
        <w:rPr>
          <w:rFonts w:ascii="Times New Roman" w:hAnsi="Times New Roman"/>
          <w:sz w:val="24"/>
          <w:szCs w:val="24"/>
        </w:rPr>
        <w:tab/>
        <w:t>The operational liaison function is a mandatory built-in hierarchical function of the SLDC and Users, to facilitate quick transfer of information to operational staff. It will correlate the required inputs for optimisation of decision-making and actions.</w:t>
      </w:r>
    </w:p>
    <w:p w:rsidR="00E602BB" w:rsidRDefault="00E602BB" w:rsidP="00D66031">
      <w:pPr>
        <w:autoSpaceDE w:val="0"/>
        <w:autoSpaceDN w:val="0"/>
        <w:adjustRightInd w:val="0"/>
        <w:spacing w:line="240" w:lineRule="auto"/>
        <w:ind w:left="1440" w:hanging="720"/>
        <w:rPr>
          <w:rFonts w:ascii="Times New Roman" w:hAnsi="Times New Roman"/>
          <w:b/>
          <w:sz w:val="24"/>
          <w:szCs w:val="24"/>
        </w:rPr>
      </w:pPr>
    </w:p>
    <w:p w:rsidR="00E602BB" w:rsidRDefault="00E602BB" w:rsidP="00D66031">
      <w:pPr>
        <w:autoSpaceDE w:val="0"/>
        <w:autoSpaceDN w:val="0"/>
        <w:adjustRightInd w:val="0"/>
        <w:spacing w:line="240" w:lineRule="auto"/>
        <w:ind w:left="1440" w:hanging="720"/>
        <w:rPr>
          <w:rFonts w:ascii="Times New Roman" w:hAnsi="Times New Roman"/>
          <w:b/>
          <w:sz w:val="24"/>
          <w:szCs w:val="24"/>
        </w:rPr>
      </w:pPr>
    </w:p>
    <w:p w:rsidR="00C757CF" w:rsidRPr="00D66031" w:rsidRDefault="00C757CF" w:rsidP="00D66031">
      <w:pPr>
        <w:autoSpaceDE w:val="0"/>
        <w:autoSpaceDN w:val="0"/>
        <w:adjustRightInd w:val="0"/>
        <w:spacing w:line="240" w:lineRule="auto"/>
        <w:ind w:left="1440" w:hanging="720"/>
        <w:rPr>
          <w:rFonts w:ascii="Times New Roman" w:hAnsi="Times New Roman"/>
          <w:b/>
          <w:sz w:val="24"/>
          <w:szCs w:val="24"/>
        </w:rPr>
      </w:pPr>
      <w:r w:rsidRPr="00D66031">
        <w:rPr>
          <w:rFonts w:ascii="Times New Roman" w:hAnsi="Times New Roman"/>
          <w:b/>
          <w:sz w:val="24"/>
          <w:szCs w:val="24"/>
        </w:rPr>
        <w:t>(2)</w:t>
      </w:r>
      <w:r w:rsidRPr="00D66031">
        <w:rPr>
          <w:rFonts w:ascii="Times New Roman" w:hAnsi="Times New Roman"/>
          <w:b/>
          <w:sz w:val="24"/>
          <w:szCs w:val="24"/>
        </w:rPr>
        <w:tab/>
        <w:t>Procedure for Operational Liaison</w:t>
      </w:r>
    </w:p>
    <w:p w:rsidR="00166F44" w:rsidRPr="00D66031" w:rsidRDefault="00166F44" w:rsidP="00D66031">
      <w:pPr>
        <w:autoSpaceDE w:val="0"/>
        <w:autoSpaceDN w:val="0"/>
        <w:adjustRightInd w:val="0"/>
        <w:spacing w:line="240" w:lineRule="auto"/>
        <w:ind w:left="1440" w:hanging="720"/>
        <w:rPr>
          <w:rFonts w:ascii="Times New Roman" w:hAnsi="Times New Roman"/>
          <w:sz w:val="24"/>
          <w:szCs w:val="24"/>
        </w:rPr>
      </w:pPr>
    </w:p>
    <w:p w:rsidR="00C757CF" w:rsidRPr="00D66031" w:rsidRDefault="00C757CF" w:rsidP="006D1D6A">
      <w:pPr>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(a)</w:t>
      </w:r>
      <w:r w:rsidRPr="00D66031">
        <w:rPr>
          <w:rFonts w:ascii="Times New Roman" w:hAnsi="Times New Roman"/>
          <w:sz w:val="24"/>
          <w:szCs w:val="24"/>
        </w:rPr>
        <w:tab/>
      </w:r>
      <w:r w:rsidRPr="00D66031">
        <w:rPr>
          <w:rFonts w:ascii="Times New Roman" w:hAnsi="Times New Roman"/>
          <w:b/>
          <w:sz w:val="24"/>
          <w:szCs w:val="24"/>
        </w:rPr>
        <w:t>Operations and events on the State Grid</w:t>
      </w:r>
    </w:p>
    <w:p w:rsidR="006D1D6A" w:rsidRDefault="006D1D6A" w:rsidP="00D66031">
      <w:pPr>
        <w:autoSpaceDE w:val="0"/>
        <w:autoSpaceDN w:val="0"/>
        <w:adjustRightInd w:val="0"/>
        <w:spacing w:line="240" w:lineRule="auto"/>
        <w:ind w:left="2520" w:hanging="360"/>
        <w:jc w:val="both"/>
        <w:rPr>
          <w:rFonts w:ascii="Times New Roman" w:hAnsi="Times New Roman"/>
          <w:sz w:val="24"/>
          <w:szCs w:val="24"/>
        </w:rPr>
      </w:pPr>
    </w:p>
    <w:p w:rsidR="00C757CF" w:rsidRPr="00D66031" w:rsidRDefault="00C757CF" w:rsidP="006D1D6A">
      <w:pPr>
        <w:autoSpaceDE w:val="0"/>
        <w:autoSpaceDN w:val="0"/>
        <w:adjustRightInd w:val="0"/>
        <w:spacing w:line="240" w:lineRule="auto"/>
        <w:ind w:left="2160" w:hanging="720"/>
        <w:jc w:val="both"/>
        <w:rPr>
          <w:rFonts w:ascii="Times New Roman" w:hAnsi="Times New Roman"/>
          <w:sz w:val="24"/>
          <w:szCs w:val="24"/>
        </w:rPr>
      </w:pPr>
      <w:r w:rsidRPr="00D66031">
        <w:rPr>
          <w:rFonts w:ascii="Times New Roman" w:hAnsi="Times New Roman"/>
          <w:sz w:val="24"/>
          <w:szCs w:val="24"/>
        </w:rPr>
        <w:t>(i)</w:t>
      </w:r>
      <w:r w:rsidRPr="00D66031">
        <w:rPr>
          <w:rFonts w:ascii="Times New Roman" w:hAnsi="Times New Roman"/>
          <w:sz w:val="24"/>
          <w:szCs w:val="24"/>
        </w:rPr>
        <w:t></w:t>
      </w:r>
      <w:r w:rsidRPr="00D66031">
        <w:rPr>
          <w:rFonts w:ascii="Times New Roman" w:hAnsi="Times New Roman"/>
          <w:sz w:val="24"/>
          <w:szCs w:val="24"/>
        </w:rPr>
        <w:t xml:space="preserve"> </w:t>
      </w:r>
      <w:r w:rsidR="006D1D6A">
        <w:rPr>
          <w:rFonts w:ascii="Times New Roman" w:hAnsi="Times New Roman"/>
          <w:sz w:val="24"/>
          <w:szCs w:val="24"/>
        </w:rPr>
        <w:tab/>
      </w:r>
      <w:r w:rsidRPr="00D66031">
        <w:rPr>
          <w:rFonts w:ascii="Times New Roman" w:hAnsi="Times New Roman"/>
          <w:sz w:val="24"/>
          <w:szCs w:val="24"/>
        </w:rPr>
        <w:t>Before any operation is carried out on State grid, the SLDC will inform each User, whose system may, or will, experience an operational effect, and give details of the operation to be carried out.</w:t>
      </w:r>
    </w:p>
    <w:p w:rsidR="00C757CF" w:rsidRPr="00D66031" w:rsidRDefault="00C757CF" w:rsidP="00D66031">
      <w:pPr>
        <w:autoSpaceDE w:val="0"/>
        <w:autoSpaceDN w:val="0"/>
        <w:adjustRightInd w:val="0"/>
        <w:spacing w:line="240" w:lineRule="auto"/>
        <w:ind w:left="2520" w:hanging="360"/>
        <w:jc w:val="both"/>
        <w:rPr>
          <w:rFonts w:ascii="Times New Roman" w:hAnsi="Times New Roman"/>
          <w:sz w:val="24"/>
          <w:szCs w:val="24"/>
        </w:rPr>
      </w:pPr>
    </w:p>
    <w:p w:rsidR="00C757CF" w:rsidRPr="00D66031" w:rsidRDefault="006D1D6A" w:rsidP="006D1D6A">
      <w:pPr>
        <w:autoSpaceDE w:val="0"/>
        <w:autoSpaceDN w:val="0"/>
        <w:adjustRightInd w:val="0"/>
        <w:spacing w:line="240" w:lineRule="auto"/>
        <w:ind w:left="2160" w:hanging="72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C757CF" w:rsidRPr="00D66031">
        <w:rPr>
          <w:rFonts w:ascii="Times New Roman" w:hAnsi="Times New Roman"/>
          <w:sz w:val="24"/>
          <w:szCs w:val="24"/>
        </w:rPr>
        <w:t>Immediately following an event on State grid, the SLDC will inform each User, whose system may, or will, experience an operational effect following the event, and give details of what has happened in the event but not the reasons why.</w:t>
      </w:r>
    </w:p>
    <w:p w:rsidR="00C757CF" w:rsidRPr="00D66031" w:rsidRDefault="00C757CF" w:rsidP="00D66031">
      <w:pPr>
        <w:autoSpaceDE w:val="0"/>
        <w:autoSpaceDN w:val="0"/>
        <w:adjustRightInd w:val="0"/>
        <w:spacing w:line="240" w:lineRule="auto"/>
        <w:ind w:left="1440"/>
        <w:rPr>
          <w:rFonts w:ascii="Times New Roman" w:hAnsi="Times New Roman"/>
          <w:sz w:val="24"/>
          <w:szCs w:val="24"/>
        </w:rPr>
      </w:pPr>
    </w:p>
    <w:p w:rsidR="00C757CF" w:rsidRPr="00D66031" w:rsidRDefault="00647DC5" w:rsidP="006D1D6A">
      <w:pPr>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(b)</w:t>
      </w:r>
      <w:r w:rsidR="006D1D6A">
        <w:rPr>
          <w:rFonts w:ascii="Times New Roman" w:hAnsi="Times New Roman"/>
          <w:sz w:val="24"/>
          <w:szCs w:val="24"/>
        </w:rPr>
        <w:tab/>
      </w:r>
      <w:r w:rsidR="00C757CF" w:rsidRPr="00D66031">
        <w:rPr>
          <w:rFonts w:ascii="Times New Roman" w:hAnsi="Times New Roman"/>
          <w:b/>
          <w:sz w:val="24"/>
          <w:szCs w:val="24"/>
        </w:rPr>
        <w:t>Operations and events on a User’s system</w:t>
      </w:r>
      <w:r w:rsidR="00C757CF" w:rsidRPr="00D66031">
        <w:rPr>
          <w:rFonts w:ascii="Times New Roman" w:hAnsi="Times New Roman"/>
          <w:sz w:val="24"/>
          <w:szCs w:val="24"/>
        </w:rPr>
        <w:t>.</w:t>
      </w:r>
    </w:p>
    <w:p w:rsidR="00C757CF" w:rsidRPr="00D66031" w:rsidRDefault="00C757CF" w:rsidP="00D66031">
      <w:pPr>
        <w:autoSpaceDE w:val="0"/>
        <w:autoSpaceDN w:val="0"/>
        <w:adjustRightInd w:val="0"/>
        <w:spacing w:line="240" w:lineRule="auto"/>
        <w:ind w:left="1080"/>
        <w:rPr>
          <w:rFonts w:ascii="Times New Roman" w:hAnsi="Times New Roman"/>
          <w:sz w:val="24"/>
          <w:szCs w:val="24"/>
        </w:rPr>
      </w:pPr>
    </w:p>
    <w:p w:rsidR="00C757CF" w:rsidRPr="00D66031" w:rsidRDefault="00C757CF"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D66031">
        <w:rPr>
          <w:rFonts w:ascii="Times New Roman" w:hAnsi="Times New Roman"/>
          <w:sz w:val="24"/>
          <w:szCs w:val="24"/>
        </w:rPr>
        <w:t>Before any operation is carried out on a User’s system, the User will inform the SLDC, in case the State grid may, or will, experience an operational effect, and give details of the operation to be carried out.</w:t>
      </w:r>
    </w:p>
    <w:p w:rsidR="00C757CF" w:rsidRPr="00D66031" w:rsidRDefault="00C757CF" w:rsidP="00D66031">
      <w:pPr>
        <w:autoSpaceDE w:val="0"/>
        <w:autoSpaceDN w:val="0"/>
        <w:adjustRightInd w:val="0"/>
        <w:spacing w:line="240" w:lineRule="auto"/>
        <w:ind w:left="2160"/>
        <w:jc w:val="both"/>
        <w:rPr>
          <w:rFonts w:ascii="Times New Roman" w:hAnsi="Times New Roman"/>
          <w:sz w:val="24"/>
          <w:szCs w:val="24"/>
        </w:rPr>
      </w:pPr>
    </w:p>
    <w:p w:rsidR="00C757CF" w:rsidRPr="00D66031" w:rsidRDefault="00C757CF"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D66031">
        <w:rPr>
          <w:rFonts w:ascii="Times New Roman" w:hAnsi="Times New Roman"/>
          <w:sz w:val="24"/>
          <w:szCs w:val="24"/>
        </w:rPr>
        <w:t>Immediately following an event on an User’s system, the User will inform the LDC, in case the State Grid may, or will, experience an operational effect following the event, and give details of what has happened in the event but not the reasons why.</w:t>
      </w:r>
    </w:p>
    <w:p w:rsidR="00C757CF" w:rsidRPr="00D66031" w:rsidRDefault="00C757CF" w:rsidP="00D66031">
      <w:pPr>
        <w:tabs>
          <w:tab w:val="left" w:pos="1170"/>
        </w:tabs>
        <w:autoSpaceDE w:val="0"/>
        <w:autoSpaceDN w:val="0"/>
        <w:adjustRightInd w:val="0"/>
        <w:spacing w:line="240" w:lineRule="auto"/>
        <w:jc w:val="both"/>
        <w:rPr>
          <w:rFonts w:ascii="Times New Roman" w:hAnsi="Times New Roman"/>
          <w:sz w:val="24"/>
          <w:szCs w:val="24"/>
        </w:rPr>
      </w:pPr>
    </w:p>
    <w:p w:rsidR="00C757CF" w:rsidRPr="00D66031" w:rsidRDefault="00C757CF" w:rsidP="00D66031">
      <w:pPr>
        <w:autoSpaceDE w:val="0"/>
        <w:autoSpaceDN w:val="0"/>
        <w:adjustRightInd w:val="0"/>
        <w:spacing w:line="240" w:lineRule="auto"/>
        <w:rPr>
          <w:rFonts w:ascii="Times New Roman" w:hAnsi="Times New Roman"/>
          <w:b/>
          <w:sz w:val="24"/>
          <w:szCs w:val="24"/>
        </w:rPr>
      </w:pPr>
      <w:r w:rsidRPr="00D66031">
        <w:rPr>
          <w:rFonts w:ascii="Times New Roman" w:hAnsi="Times New Roman"/>
          <w:sz w:val="24"/>
          <w:szCs w:val="24"/>
        </w:rPr>
        <w:t>5.8</w:t>
      </w:r>
      <w:r w:rsidRPr="00D66031">
        <w:rPr>
          <w:rFonts w:ascii="Times New Roman" w:hAnsi="Times New Roman"/>
          <w:b/>
          <w:sz w:val="24"/>
          <w:szCs w:val="24"/>
        </w:rPr>
        <w:tab/>
        <w:t xml:space="preserve"> OUTAGE PLANNING</w:t>
      </w:r>
    </w:p>
    <w:p w:rsidR="00C757CF" w:rsidRPr="00D66031" w:rsidRDefault="00C757CF" w:rsidP="00D66031">
      <w:pPr>
        <w:autoSpaceDE w:val="0"/>
        <w:autoSpaceDN w:val="0"/>
        <w:adjustRightInd w:val="0"/>
        <w:spacing w:line="240" w:lineRule="auto"/>
        <w:rPr>
          <w:rFonts w:ascii="Times New Roman" w:hAnsi="Times New Roman"/>
          <w:b/>
          <w:sz w:val="24"/>
          <w:szCs w:val="24"/>
        </w:rPr>
      </w:pPr>
    </w:p>
    <w:p w:rsidR="00C757CF" w:rsidRPr="00D66031" w:rsidRDefault="006D1D6A" w:rsidP="006D1D6A">
      <w:pPr>
        <w:autoSpaceDE w:val="0"/>
        <w:autoSpaceDN w:val="0"/>
        <w:adjustRightInd w:val="0"/>
        <w:spacing w:line="240" w:lineRule="auto"/>
        <w:ind w:left="720"/>
        <w:rPr>
          <w:rFonts w:ascii="Times New Roman" w:hAnsi="Times New Roman"/>
          <w:b/>
          <w:sz w:val="24"/>
          <w:szCs w:val="24"/>
        </w:rPr>
      </w:pPr>
      <w:r>
        <w:rPr>
          <w:rFonts w:ascii="Times New Roman" w:hAnsi="Times New Roman"/>
          <w:b/>
          <w:sz w:val="24"/>
          <w:szCs w:val="24"/>
        </w:rPr>
        <w:t xml:space="preserve">(1) </w:t>
      </w:r>
      <w:r>
        <w:rPr>
          <w:rFonts w:ascii="Times New Roman" w:hAnsi="Times New Roman"/>
          <w:b/>
          <w:sz w:val="24"/>
          <w:szCs w:val="24"/>
        </w:rPr>
        <w:tab/>
      </w:r>
      <w:r w:rsidR="00C757CF" w:rsidRPr="00D66031">
        <w:rPr>
          <w:rFonts w:ascii="Times New Roman" w:hAnsi="Times New Roman"/>
          <w:b/>
          <w:sz w:val="24"/>
          <w:szCs w:val="24"/>
        </w:rPr>
        <w:t xml:space="preserve">Introduction </w:t>
      </w:r>
    </w:p>
    <w:p w:rsidR="00C757CF" w:rsidRPr="00D66031" w:rsidRDefault="00C757CF" w:rsidP="00D66031">
      <w:pPr>
        <w:tabs>
          <w:tab w:val="left" w:pos="1440"/>
          <w:tab w:val="left" w:pos="1742"/>
          <w:tab w:val="left" w:pos="2160"/>
        </w:tabs>
        <w:spacing w:line="240" w:lineRule="auto"/>
        <w:ind w:left="1440"/>
        <w:jc w:val="both"/>
        <w:rPr>
          <w:rFonts w:ascii="Times New Roman" w:hAnsi="Times New Roman"/>
          <w:sz w:val="24"/>
          <w:szCs w:val="24"/>
        </w:rPr>
      </w:pPr>
    </w:p>
    <w:p w:rsidR="00C757CF" w:rsidRPr="00D66031" w:rsidRDefault="00C757CF" w:rsidP="006D1D6A">
      <w:pPr>
        <w:spacing w:line="240" w:lineRule="auto"/>
        <w:ind w:left="720"/>
        <w:jc w:val="both"/>
        <w:rPr>
          <w:rFonts w:ascii="Times New Roman" w:hAnsi="Times New Roman"/>
          <w:sz w:val="24"/>
          <w:szCs w:val="24"/>
        </w:rPr>
      </w:pPr>
      <w:r w:rsidRPr="00D66031">
        <w:rPr>
          <w:rFonts w:ascii="Times New Roman" w:hAnsi="Times New Roman"/>
          <w:sz w:val="24"/>
          <w:szCs w:val="24"/>
        </w:rPr>
        <w:t>This Section describes the process by which the Transmission Licensee carries out the planning of Transmission System outages, including interface co-ordination with Users.</w:t>
      </w:r>
    </w:p>
    <w:p w:rsidR="00C757CF" w:rsidRPr="00D66031" w:rsidRDefault="00C757CF" w:rsidP="00D66031">
      <w:pPr>
        <w:autoSpaceDE w:val="0"/>
        <w:autoSpaceDN w:val="0"/>
        <w:adjustRightInd w:val="0"/>
        <w:spacing w:line="240" w:lineRule="auto"/>
        <w:rPr>
          <w:rFonts w:ascii="Times New Roman" w:hAnsi="Times New Roman"/>
          <w:sz w:val="24"/>
          <w:szCs w:val="24"/>
        </w:rPr>
      </w:pPr>
    </w:p>
    <w:p w:rsidR="00C757CF" w:rsidRDefault="00C757CF" w:rsidP="006D1D6A">
      <w:pPr>
        <w:autoSpaceDE w:val="0"/>
        <w:autoSpaceDN w:val="0"/>
        <w:adjustRightInd w:val="0"/>
        <w:spacing w:line="240" w:lineRule="auto"/>
        <w:ind w:left="1530" w:right="-133" w:hanging="810"/>
        <w:jc w:val="both"/>
        <w:rPr>
          <w:rFonts w:ascii="Times New Roman" w:hAnsi="Times New Roman"/>
          <w:sz w:val="24"/>
          <w:szCs w:val="24"/>
        </w:rPr>
      </w:pPr>
      <w:r w:rsidRPr="00D66031">
        <w:rPr>
          <w:rFonts w:ascii="Times New Roman" w:hAnsi="Times New Roman"/>
          <w:sz w:val="24"/>
          <w:szCs w:val="24"/>
        </w:rPr>
        <w:t>(a)</w:t>
      </w:r>
      <w:r w:rsidRPr="00D66031">
        <w:rPr>
          <w:rFonts w:ascii="Times New Roman" w:hAnsi="Times New Roman"/>
          <w:sz w:val="24"/>
          <w:szCs w:val="24"/>
        </w:rPr>
        <w:tab/>
        <w:t>This also sets out the procedure for preparation of outage schedule for the element of the State grid in a coordinated and optimal manner keeping in view the State system operating conditions and the balance of generation and demand. (list of elements of grid covered under these stipulations shall be prepared and be available with SLDC).</w:t>
      </w:r>
    </w:p>
    <w:p w:rsidR="006D1D6A" w:rsidRPr="00D66031" w:rsidRDefault="006D1D6A" w:rsidP="006D1D6A">
      <w:pPr>
        <w:autoSpaceDE w:val="0"/>
        <w:autoSpaceDN w:val="0"/>
        <w:adjustRightInd w:val="0"/>
        <w:spacing w:line="240" w:lineRule="auto"/>
        <w:ind w:left="1530" w:right="-133" w:hanging="810"/>
        <w:jc w:val="both"/>
        <w:rPr>
          <w:rFonts w:ascii="Times New Roman" w:hAnsi="Times New Roman"/>
          <w:sz w:val="24"/>
          <w:szCs w:val="24"/>
        </w:rPr>
      </w:pPr>
    </w:p>
    <w:p w:rsidR="00C757CF" w:rsidRPr="00D66031" w:rsidRDefault="00830C85" w:rsidP="00830C85">
      <w:pPr>
        <w:autoSpaceDE w:val="0"/>
        <w:autoSpaceDN w:val="0"/>
        <w:adjustRightInd w:val="0"/>
        <w:spacing w:line="240" w:lineRule="auto"/>
        <w:ind w:left="144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C757CF" w:rsidRPr="00D66031">
        <w:rPr>
          <w:rFonts w:ascii="Times New Roman" w:hAnsi="Times New Roman"/>
          <w:sz w:val="24"/>
          <w:szCs w:val="24"/>
        </w:rPr>
        <w:t xml:space="preserve">The generation out put and Transmission System should be adequate after taking into </w:t>
      </w:r>
      <w:r w:rsidR="00C757CF" w:rsidRPr="00830C85">
        <w:rPr>
          <w:rFonts w:ascii="Times New Roman" w:hAnsi="Times New Roman"/>
          <w:iCs/>
          <w:sz w:val="24"/>
          <w:szCs w:val="24"/>
        </w:rPr>
        <w:t>ac</w:t>
      </w:r>
      <w:r w:rsidR="00C757CF" w:rsidRPr="00830C85">
        <w:rPr>
          <w:rFonts w:ascii="Times New Roman" w:hAnsi="Times New Roman"/>
          <w:sz w:val="24"/>
          <w:szCs w:val="24"/>
        </w:rPr>
        <w:t>c</w:t>
      </w:r>
      <w:r w:rsidR="00C757CF" w:rsidRPr="00D66031">
        <w:rPr>
          <w:rFonts w:ascii="Times New Roman" w:hAnsi="Times New Roman"/>
          <w:sz w:val="24"/>
          <w:szCs w:val="24"/>
        </w:rPr>
        <w:t>ount the outages to achieve the Security Standards.</w:t>
      </w:r>
    </w:p>
    <w:p w:rsidR="00830C85" w:rsidRDefault="00830C85" w:rsidP="006D1D6A">
      <w:pPr>
        <w:autoSpaceDE w:val="0"/>
        <w:autoSpaceDN w:val="0"/>
        <w:adjustRightInd w:val="0"/>
        <w:spacing w:line="240" w:lineRule="auto"/>
        <w:ind w:left="1530" w:hanging="810"/>
        <w:rPr>
          <w:rFonts w:ascii="Times New Roman" w:hAnsi="Times New Roman"/>
          <w:sz w:val="24"/>
          <w:szCs w:val="24"/>
        </w:rPr>
      </w:pPr>
    </w:p>
    <w:p w:rsidR="00C757CF" w:rsidRDefault="00C757CF" w:rsidP="006D1D6A">
      <w:pPr>
        <w:autoSpaceDE w:val="0"/>
        <w:autoSpaceDN w:val="0"/>
        <w:adjustRightInd w:val="0"/>
        <w:spacing w:line="240" w:lineRule="auto"/>
        <w:ind w:left="1530" w:hanging="810"/>
        <w:rPr>
          <w:rFonts w:ascii="Times New Roman" w:hAnsi="Times New Roman"/>
          <w:sz w:val="24"/>
          <w:szCs w:val="24"/>
        </w:rPr>
      </w:pPr>
      <w:r w:rsidRPr="00D66031">
        <w:rPr>
          <w:rFonts w:ascii="Times New Roman" w:hAnsi="Times New Roman"/>
          <w:sz w:val="24"/>
          <w:szCs w:val="24"/>
        </w:rPr>
        <w:t>(c)</w:t>
      </w:r>
      <w:r w:rsidRPr="00D66031">
        <w:rPr>
          <w:rFonts w:ascii="Times New Roman" w:hAnsi="Times New Roman"/>
          <w:sz w:val="24"/>
          <w:szCs w:val="24"/>
        </w:rPr>
        <w:tab/>
        <w:t>Annual outage plan shall be prepared in advance for the financial year by the SLDC and reviewed during the year on quarterly and monthly basis.</w:t>
      </w:r>
    </w:p>
    <w:p w:rsidR="00467CD9" w:rsidRDefault="00467CD9" w:rsidP="006D1D6A">
      <w:pPr>
        <w:autoSpaceDE w:val="0"/>
        <w:autoSpaceDN w:val="0"/>
        <w:adjustRightInd w:val="0"/>
        <w:spacing w:line="240" w:lineRule="auto"/>
        <w:ind w:left="1530" w:hanging="810"/>
        <w:rPr>
          <w:rFonts w:ascii="Times New Roman" w:hAnsi="Times New Roman"/>
          <w:sz w:val="24"/>
          <w:szCs w:val="24"/>
        </w:rPr>
      </w:pPr>
    </w:p>
    <w:p w:rsidR="00F2231A" w:rsidRPr="00D66031" w:rsidRDefault="00F2231A" w:rsidP="006D1D6A">
      <w:pPr>
        <w:autoSpaceDE w:val="0"/>
        <w:autoSpaceDN w:val="0"/>
        <w:adjustRightInd w:val="0"/>
        <w:spacing w:line="240" w:lineRule="auto"/>
        <w:ind w:left="1530" w:hanging="810"/>
        <w:rPr>
          <w:rFonts w:ascii="Times New Roman" w:hAnsi="Times New Roman"/>
          <w:sz w:val="24"/>
          <w:szCs w:val="24"/>
        </w:rPr>
      </w:pPr>
    </w:p>
    <w:p w:rsidR="00C757CF" w:rsidRPr="00D66031" w:rsidRDefault="00C757CF" w:rsidP="007B4841">
      <w:pPr>
        <w:numPr>
          <w:ilvl w:val="2"/>
          <w:numId w:val="28"/>
        </w:numPr>
        <w:tabs>
          <w:tab w:val="clear" w:pos="2340"/>
        </w:tabs>
        <w:autoSpaceDE w:val="0"/>
        <w:autoSpaceDN w:val="0"/>
        <w:adjustRightInd w:val="0"/>
        <w:spacing w:line="240" w:lineRule="auto"/>
        <w:ind w:hanging="1620"/>
        <w:rPr>
          <w:rFonts w:ascii="Times New Roman" w:hAnsi="Times New Roman"/>
          <w:b/>
          <w:sz w:val="24"/>
          <w:szCs w:val="24"/>
        </w:rPr>
      </w:pPr>
      <w:r w:rsidRPr="00D66031">
        <w:rPr>
          <w:rFonts w:ascii="Times New Roman" w:hAnsi="Times New Roman"/>
          <w:b/>
          <w:sz w:val="24"/>
          <w:szCs w:val="24"/>
        </w:rPr>
        <w:t>Objective</w:t>
      </w:r>
    </w:p>
    <w:p w:rsidR="00C757CF" w:rsidRPr="00D66031" w:rsidRDefault="00C757CF" w:rsidP="00D66031">
      <w:pPr>
        <w:autoSpaceDE w:val="0"/>
        <w:autoSpaceDN w:val="0"/>
        <w:adjustRightInd w:val="0"/>
        <w:spacing w:line="240" w:lineRule="auto"/>
        <w:rPr>
          <w:rFonts w:ascii="Times New Roman" w:hAnsi="Times New Roman"/>
          <w:b/>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To produce a coordinated generation outage programme for the State Grid considering all the available resources and taking into account transmission constraints, as well as, irrigational requirements.</w:t>
      </w:r>
    </w:p>
    <w:p w:rsidR="00C757CF" w:rsidRDefault="00C757CF" w:rsidP="007B4841">
      <w:pPr>
        <w:numPr>
          <w:ilvl w:val="0"/>
          <w:numId w:val="22"/>
        </w:numPr>
        <w:tabs>
          <w:tab w:val="clear" w:pos="1650"/>
        </w:tabs>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To minimise surplus or deficits, if any, in the system requirement of power and energy and help operate system within Security Standards.</w:t>
      </w:r>
    </w:p>
    <w:p w:rsidR="00467CD9" w:rsidRPr="00D66031" w:rsidRDefault="00467CD9" w:rsidP="00467CD9">
      <w:pPr>
        <w:autoSpaceDE w:val="0"/>
        <w:autoSpaceDN w:val="0"/>
        <w:adjustRightInd w:val="0"/>
        <w:spacing w:line="240" w:lineRule="auto"/>
        <w:ind w:left="720"/>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To optimise the transmission outages of the elements of the State Grid without adversely affecting the grid operation but taking into account the Generation Outage Schedule, outages of Distribution Licensees /STU systems and maintaining system security standards.</w:t>
      </w:r>
    </w:p>
    <w:p w:rsidR="00467CD9" w:rsidRDefault="00467CD9" w:rsidP="00D66031">
      <w:pPr>
        <w:autoSpaceDE w:val="0"/>
        <w:autoSpaceDN w:val="0"/>
        <w:adjustRightInd w:val="0"/>
        <w:spacing w:line="240" w:lineRule="auto"/>
        <w:ind w:left="990" w:hanging="270"/>
        <w:rPr>
          <w:rFonts w:ascii="Times New Roman" w:hAnsi="Times New Roman"/>
          <w:b/>
          <w:sz w:val="24"/>
          <w:szCs w:val="24"/>
        </w:rPr>
      </w:pPr>
    </w:p>
    <w:p w:rsidR="00C757CF" w:rsidRPr="00D66031" w:rsidRDefault="00C757CF" w:rsidP="00D66031">
      <w:pPr>
        <w:autoSpaceDE w:val="0"/>
        <w:autoSpaceDN w:val="0"/>
        <w:adjustRightInd w:val="0"/>
        <w:spacing w:line="240" w:lineRule="auto"/>
        <w:ind w:left="990" w:hanging="270"/>
        <w:rPr>
          <w:rFonts w:ascii="Times New Roman" w:hAnsi="Times New Roman"/>
          <w:b/>
          <w:sz w:val="24"/>
          <w:szCs w:val="24"/>
        </w:rPr>
      </w:pPr>
      <w:r w:rsidRPr="00D66031">
        <w:rPr>
          <w:rFonts w:ascii="Times New Roman" w:hAnsi="Times New Roman"/>
          <w:b/>
          <w:sz w:val="24"/>
          <w:szCs w:val="24"/>
        </w:rPr>
        <w:t xml:space="preserve">(3) </w:t>
      </w:r>
      <w:r w:rsidRPr="00D66031">
        <w:rPr>
          <w:rFonts w:ascii="Times New Roman" w:hAnsi="Times New Roman"/>
          <w:b/>
          <w:sz w:val="24"/>
          <w:szCs w:val="24"/>
        </w:rPr>
        <w:tab/>
        <w:t>Scope</w:t>
      </w:r>
    </w:p>
    <w:p w:rsidR="00C757CF" w:rsidRPr="00D66031" w:rsidRDefault="00C757CF" w:rsidP="00D66031">
      <w:pPr>
        <w:autoSpaceDE w:val="0"/>
        <w:autoSpaceDN w:val="0"/>
        <w:adjustRightInd w:val="0"/>
        <w:spacing w:line="240" w:lineRule="auto"/>
        <w:ind w:left="1440"/>
        <w:jc w:val="both"/>
        <w:rPr>
          <w:rFonts w:ascii="Times New Roman" w:hAnsi="Times New Roman"/>
          <w:sz w:val="24"/>
          <w:szCs w:val="24"/>
        </w:rPr>
      </w:pPr>
    </w:p>
    <w:p w:rsidR="00C757CF" w:rsidRPr="00D66031" w:rsidRDefault="00C757CF" w:rsidP="00467CD9">
      <w:pPr>
        <w:autoSpaceDE w:val="0"/>
        <w:autoSpaceDN w:val="0"/>
        <w:adjustRightInd w:val="0"/>
        <w:spacing w:line="240" w:lineRule="auto"/>
        <w:ind w:left="720"/>
        <w:jc w:val="both"/>
        <w:rPr>
          <w:rFonts w:ascii="Times New Roman" w:hAnsi="Times New Roman"/>
          <w:b/>
          <w:bCs/>
          <w:i/>
          <w:color w:val="800000"/>
          <w:sz w:val="24"/>
          <w:szCs w:val="24"/>
        </w:rPr>
      </w:pPr>
      <w:r w:rsidRPr="00D66031">
        <w:rPr>
          <w:rFonts w:ascii="Times New Roman" w:hAnsi="Times New Roman"/>
          <w:sz w:val="24"/>
          <w:szCs w:val="24"/>
        </w:rPr>
        <w:t xml:space="preserve">This Section is applicable to all Users including SLDC, Distribution Licensees, STU, other transmission Licensees and SGS.   </w:t>
      </w:r>
    </w:p>
    <w:p w:rsidR="00C757CF" w:rsidRPr="00D66031" w:rsidRDefault="00C757CF" w:rsidP="00D66031">
      <w:pPr>
        <w:autoSpaceDE w:val="0"/>
        <w:autoSpaceDN w:val="0"/>
        <w:adjustRightInd w:val="0"/>
        <w:spacing w:line="240" w:lineRule="auto"/>
        <w:ind w:left="1440" w:hanging="720"/>
        <w:jc w:val="both"/>
        <w:rPr>
          <w:rFonts w:ascii="Times New Roman" w:hAnsi="Times New Roman"/>
          <w:b/>
          <w:sz w:val="24"/>
          <w:szCs w:val="24"/>
        </w:rPr>
      </w:pPr>
    </w:p>
    <w:p w:rsidR="00C757CF" w:rsidRPr="00D66031" w:rsidRDefault="00C757CF" w:rsidP="00D66031">
      <w:pPr>
        <w:autoSpaceDE w:val="0"/>
        <w:autoSpaceDN w:val="0"/>
        <w:adjustRightInd w:val="0"/>
        <w:spacing w:line="240" w:lineRule="auto"/>
        <w:ind w:left="1440" w:hanging="720"/>
        <w:jc w:val="both"/>
        <w:rPr>
          <w:rFonts w:ascii="Times New Roman" w:hAnsi="Times New Roman"/>
          <w:b/>
          <w:sz w:val="24"/>
          <w:szCs w:val="24"/>
        </w:rPr>
      </w:pPr>
      <w:r w:rsidRPr="00D66031">
        <w:rPr>
          <w:rFonts w:ascii="Times New Roman" w:hAnsi="Times New Roman"/>
          <w:b/>
          <w:sz w:val="24"/>
          <w:szCs w:val="24"/>
        </w:rPr>
        <w:t>(4)</w:t>
      </w:r>
      <w:r w:rsidRPr="00D66031">
        <w:rPr>
          <w:rFonts w:ascii="Times New Roman" w:hAnsi="Times New Roman"/>
          <w:b/>
          <w:sz w:val="24"/>
          <w:szCs w:val="24"/>
        </w:rPr>
        <w:tab/>
        <w:t>Outage planning Process</w:t>
      </w:r>
    </w:p>
    <w:p w:rsidR="00C757CF" w:rsidRPr="00D66031" w:rsidRDefault="00C757CF" w:rsidP="00D66031">
      <w:pPr>
        <w:autoSpaceDE w:val="0"/>
        <w:autoSpaceDN w:val="0"/>
        <w:adjustRightInd w:val="0"/>
        <w:spacing w:line="240" w:lineRule="auto"/>
        <w:ind w:left="2160" w:hanging="720"/>
        <w:jc w:val="both"/>
        <w:rPr>
          <w:rFonts w:ascii="Times New Roman" w:hAnsi="Times New Roman"/>
          <w:sz w:val="24"/>
          <w:szCs w:val="24"/>
        </w:rPr>
      </w:pPr>
    </w:p>
    <w:p w:rsidR="00C757CF" w:rsidRPr="00D66031" w:rsidRDefault="00C757CF" w:rsidP="00467CD9">
      <w:p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(a)</w:t>
      </w:r>
      <w:r w:rsidRPr="00D66031">
        <w:rPr>
          <w:rFonts w:ascii="Times New Roman" w:hAnsi="Times New Roman"/>
          <w:sz w:val="24"/>
          <w:szCs w:val="24"/>
        </w:rPr>
        <w:tab/>
        <w:t>The SLDC shall be responsible for analysing the outage schedule given by all Users, preparing a draft annual outage schedule and finalization of the annual outage plan for the following financial year by 31st January of each year.</w:t>
      </w:r>
    </w:p>
    <w:p w:rsidR="00C757CF" w:rsidRPr="00D66031" w:rsidRDefault="00C757CF" w:rsidP="00D66031">
      <w:pPr>
        <w:autoSpaceDE w:val="0"/>
        <w:autoSpaceDN w:val="0"/>
        <w:adjustRightInd w:val="0"/>
        <w:spacing w:line="240" w:lineRule="auto"/>
        <w:ind w:left="2160" w:hanging="720"/>
        <w:jc w:val="both"/>
        <w:rPr>
          <w:rFonts w:ascii="Times New Roman" w:hAnsi="Times New Roman"/>
          <w:sz w:val="24"/>
          <w:szCs w:val="24"/>
        </w:rPr>
      </w:pPr>
    </w:p>
    <w:p w:rsidR="00C757CF" w:rsidRPr="00D66031" w:rsidRDefault="00C757CF" w:rsidP="00467CD9">
      <w:p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(b)</w:t>
      </w:r>
      <w:r w:rsidRPr="00D66031">
        <w:rPr>
          <w:rFonts w:ascii="Times New Roman" w:hAnsi="Times New Roman"/>
          <w:sz w:val="24"/>
          <w:szCs w:val="24"/>
        </w:rPr>
        <w:tab/>
        <w:t>All Distribution Licensees /</w:t>
      </w:r>
      <w:r w:rsidR="00275638" w:rsidRPr="00D66031">
        <w:rPr>
          <w:rFonts w:ascii="Times New Roman" w:hAnsi="Times New Roman"/>
          <w:sz w:val="24"/>
          <w:szCs w:val="24"/>
        </w:rPr>
        <w:t xml:space="preserve"> </w:t>
      </w:r>
      <w:r w:rsidRPr="00D66031">
        <w:rPr>
          <w:rFonts w:ascii="Times New Roman" w:hAnsi="Times New Roman"/>
          <w:sz w:val="24"/>
          <w:szCs w:val="24"/>
        </w:rPr>
        <w:t>STU, SGS shall provide SLDC their proposed outage programmes in writing for the next financial year by 1</w:t>
      </w:r>
      <w:r w:rsidRPr="00D66031">
        <w:rPr>
          <w:rFonts w:ascii="Times New Roman" w:hAnsi="Times New Roman"/>
          <w:sz w:val="24"/>
          <w:szCs w:val="24"/>
          <w:vertAlign w:val="superscript"/>
        </w:rPr>
        <w:t>st</w:t>
      </w:r>
      <w:r w:rsidRPr="00D66031">
        <w:rPr>
          <w:rFonts w:ascii="Times New Roman" w:hAnsi="Times New Roman"/>
          <w:sz w:val="24"/>
          <w:szCs w:val="24"/>
        </w:rPr>
        <w:t xml:space="preserve"> August of each year. These shall contain identification of each Generating Unit/line/ICT, the preferred date for each outage and its duration and where there is flexibility, the earliest start date and latest finishing date.</w:t>
      </w:r>
    </w:p>
    <w:p w:rsidR="00C757CF" w:rsidRPr="00D66031" w:rsidRDefault="00C757CF" w:rsidP="00467CD9">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467CD9">
      <w:p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(c)</w:t>
      </w:r>
      <w:r w:rsidRPr="00D66031">
        <w:rPr>
          <w:rFonts w:ascii="Times New Roman" w:hAnsi="Times New Roman"/>
          <w:sz w:val="24"/>
          <w:szCs w:val="24"/>
        </w:rPr>
        <w:tab/>
        <w:t>SLDC shall then come out with a draft outage programme for the next financial year before 30</w:t>
      </w:r>
      <w:r w:rsidRPr="00D66031">
        <w:rPr>
          <w:rFonts w:ascii="Times New Roman" w:hAnsi="Times New Roman"/>
          <w:sz w:val="24"/>
          <w:szCs w:val="24"/>
          <w:vertAlign w:val="superscript"/>
        </w:rPr>
        <w:t>th</w:t>
      </w:r>
      <w:r w:rsidRPr="00D66031">
        <w:rPr>
          <w:rFonts w:ascii="Times New Roman" w:hAnsi="Times New Roman"/>
          <w:sz w:val="24"/>
          <w:szCs w:val="24"/>
        </w:rPr>
        <w:t xml:space="preserve"> November of each year for the State grid taking into account the available resources in an optimal manner and to maintain security standards. This will be done after carrying out necessary system studies and, if necessary, the outage programmes shall be rescheduled. Adequate balance between generation and load requirement shall be ensured while finalising outage programmes. </w:t>
      </w:r>
    </w:p>
    <w:p w:rsidR="00C757CF" w:rsidRPr="00D66031" w:rsidRDefault="00C757CF" w:rsidP="00467CD9">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SLDC shall inform this draft outage programme to ERPC</w:t>
      </w:r>
      <w:r w:rsidRPr="00D66031">
        <w:rPr>
          <w:rFonts w:ascii="Times New Roman" w:hAnsi="Times New Roman"/>
          <w:i/>
          <w:iCs/>
          <w:sz w:val="24"/>
          <w:szCs w:val="24"/>
        </w:rPr>
        <w:t xml:space="preserve"> </w:t>
      </w:r>
      <w:r w:rsidRPr="00D66031">
        <w:rPr>
          <w:rFonts w:ascii="Times New Roman" w:hAnsi="Times New Roman"/>
          <w:sz w:val="24"/>
          <w:szCs w:val="24"/>
        </w:rPr>
        <w:t>in writing by 30</w:t>
      </w:r>
      <w:r w:rsidRPr="00D66031">
        <w:rPr>
          <w:rFonts w:ascii="Times New Roman" w:hAnsi="Times New Roman"/>
          <w:sz w:val="24"/>
          <w:szCs w:val="24"/>
          <w:vertAlign w:val="superscript"/>
        </w:rPr>
        <w:t>th</w:t>
      </w:r>
      <w:r w:rsidRPr="00D66031">
        <w:rPr>
          <w:rFonts w:ascii="Times New Roman" w:hAnsi="Times New Roman"/>
          <w:sz w:val="24"/>
          <w:szCs w:val="24"/>
        </w:rPr>
        <w:t xml:space="preserve"> November for each financial year.</w:t>
      </w:r>
    </w:p>
    <w:p w:rsidR="00B861A1" w:rsidRPr="00D66031" w:rsidRDefault="00B861A1" w:rsidP="00467CD9">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ERPC</w:t>
      </w:r>
      <w:r w:rsidRPr="00D66031">
        <w:rPr>
          <w:rFonts w:ascii="Times New Roman" w:hAnsi="Times New Roman"/>
          <w:i/>
          <w:iCs/>
          <w:sz w:val="24"/>
          <w:szCs w:val="24"/>
        </w:rPr>
        <w:t xml:space="preserve"> </w:t>
      </w:r>
      <w:r w:rsidRPr="00D66031">
        <w:rPr>
          <w:rFonts w:ascii="Times New Roman" w:hAnsi="Times New Roman"/>
          <w:sz w:val="24"/>
          <w:szCs w:val="24"/>
        </w:rPr>
        <w:t>will than come out with a draft outage programme for the next financial year by 31</w:t>
      </w:r>
      <w:r w:rsidRPr="00D66031">
        <w:rPr>
          <w:rFonts w:ascii="Times New Roman" w:hAnsi="Times New Roman"/>
          <w:sz w:val="24"/>
          <w:szCs w:val="24"/>
          <w:vertAlign w:val="superscript"/>
        </w:rPr>
        <w:t>st</w:t>
      </w:r>
      <w:r w:rsidRPr="00D66031">
        <w:rPr>
          <w:rFonts w:ascii="Times New Roman" w:hAnsi="Times New Roman"/>
          <w:sz w:val="24"/>
          <w:szCs w:val="24"/>
        </w:rPr>
        <w:t xml:space="preserve"> December of each year for the regional grid.</w:t>
      </w:r>
    </w:p>
    <w:p w:rsidR="00C757CF" w:rsidRPr="00D66031" w:rsidRDefault="00C757CF" w:rsidP="00467CD9">
      <w:pPr>
        <w:autoSpaceDE w:val="0"/>
        <w:autoSpaceDN w:val="0"/>
        <w:adjustRightInd w:val="0"/>
        <w:spacing w:line="240" w:lineRule="auto"/>
        <w:ind w:left="1440" w:hanging="720"/>
        <w:jc w:val="both"/>
        <w:rPr>
          <w:rFonts w:ascii="Times New Roman" w:hAnsi="Times New Roman"/>
          <w:b/>
          <w:bCs/>
          <w:i/>
          <w:iCs/>
          <w:color w:val="800000"/>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The final outage plan shall be intimated to all regional constituents and RLDC for implementation latest by 31st January of each year as mutually decided in REB/RPC forum.</w:t>
      </w:r>
    </w:p>
    <w:p w:rsidR="00C757CF" w:rsidRPr="00D66031" w:rsidRDefault="00C757CF" w:rsidP="00467CD9">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SLDC shall interact with all Users as necessary to review and optimise the draft plan, agree to any changes and produce an acceptable co-ordinated generation and transmission outage plan by 1</w:t>
      </w:r>
      <w:r w:rsidRPr="00D66031">
        <w:rPr>
          <w:rFonts w:ascii="Times New Roman" w:hAnsi="Times New Roman"/>
          <w:sz w:val="24"/>
          <w:szCs w:val="24"/>
          <w:vertAlign w:val="superscript"/>
        </w:rPr>
        <w:t>st</w:t>
      </w:r>
      <w:r w:rsidRPr="00D66031">
        <w:rPr>
          <w:rFonts w:ascii="Times New Roman" w:hAnsi="Times New Roman"/>
          <w:sz w:val="24"/>
          <w:szCs w:val="24"/>
        </w:rPr>
        <w:t xml:space="preserve"> February each year.</w:t>
      </w:r>
    </w:p>
    <w:p w:rsidR="00C757CF" w:rsidRPr="00D66031" w:rsidRDefault="00C757CF" w:rsidP="00467CD9">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SLDC shall release the finally agreed transmission outage plan, which takes account of regional and User requirements, to all Users by 1</w:t>
      </w:r>
      <w:r w:rsidRPr="00D66031">
        <w:rPr>
          <w:rFonts w:ascii="Times New Roman" w:hAnsi="Times New Roman"/>
          <w:sz w:val="24"/>
          <w:szCs w:val="24"/>
          <w:vertAlign w:val="superscript"/>
        </w:rPr>
        <w:t>st</w:t>
      </w:r>
      <w:r w:rsidRPr="00D66031">
        <w:rPr>
          <w:rFonts w:ascii="Times New Roman" w:hAnsi="Times New Roman"/>
          <w:sz w:val="24"/>
          <w:szCs w:val="24"/>
        </w:rPr>
        <w:t xml:space="preserve"> March each year.</w:t>
      </w:r>
    </w:p>
    <w:p w:rsidR="00C757CF" w:rsidRPr="00D66031" w:rsidRDefault="00C757CF" w:rsidP="00D16C2D">
      <w:pPr>
        <w:autoSpaceDE w:val="0"/>
        <w:autoSpaceDN w:val="0"/>
        <w:adjustRightInd w:val="0"/>
        <w:spacing w:line="240" w:lineRule="auto"/>
        <w:ind w:left="1530" w:hanging="810"/>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The above annual outage plan shall be reviewed by SLDC on quarterly and monthly basis in consultation with ERLDC and Users who shall be informed by SLDC any proposed changes. SLDC shall review the monthly outage plan, generation schedule and other operational aspects related to system operation in the monthly Power System Operational Co-ordination committee meeting to be held by SLDC</w:t>
      </w:r>
      <w:r w:rsidR="0092670A" w:rsidRPr="00D66031">
        <w:rPr>
          <w:rFonts w:ascii="Times New Roman" w:hAnsi="Times New Roman"/>
          <w:sz w:val="24"/>
          <w:szCs w:val="24"/>
        </w:rPr>
        <w:t>.</w:t>
      </w:r>
    </w:p>
    <w:p w:rsidR="00C757CF" w:rsidRPr="00D66031" w:rsidRDefault="00C757CF" w:rsidP="00D16C2D">
      <w:pPr>
        <w:autoSpaceDE w:val="0"/>
        <w:autoSpaceDN w:val="0"/>
        <w:adjustRightInd w:val="0"/>
        <w:spacing w:line="240" w:lineRule="auto"/>
        <w:ind w:left="1530" w:hanging="810"/>
        <w:jc w:val="both"/>
        <w:rPr>
          <w:rFonts w:ascii="Times New Roman" w:hAnsi="Times New Roman"/>
          <w:color w:val="800000"/>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In case of emergency in the system, viz., loss of generation, break down of transmission line affecting the system, grid disturbances; system isolation SLDC may conduct studies again before clearance of the planned outage.</w:t>
      </w:r>
    </w:p>
    <w:p w:rsidR="00C757CF" w:rsidRPr="00D66031" w:rsidRDefault="00C757CF" w:rsidP="00D16C2D">
      <w:pPr>
        <w:autoSpaceDE w:val="0"/>
        <w:autoSpaceDN w:val="0"/>
        <w:adjustRightInd w:val="0"/>
        <w:spacing w:line="240" w:lineRule="auto"/>
        <w:ind w:left="1530" w:hanging="810"/>
        <w:jc w:val="both"/>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SLDC is authorized to defer the planned outage in case of any of the following, taking into account the statutory requirements:</w:t>
      </w:r>
    </w:p>
    <w:p w:rsidR="00C757CF" w:rsidRPr="00D66031" w:rsidRDefault="00C757CF" w:rsidP="007B4841">
      <w:pPr>
        <w:numPr>
          <w:ilvl w:val="0"/>
          <w:numId w:val="7"/>
        </w:numPr>
        <w:tabs>
          <w:tab w:val="clear" w:pos="1080"/>
        </w:tabs>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Major grid disturbances (Total black out in State)</w:t>
      </w:r>
    </w:p>
    <w:p w:rsidR="00C757CF" w:rsidRPr="00D66031" w:rsidRDefault="00C757CF" w:rsidP="007B4841">
      <w:pPr>
        <w:numPr>
          <w:ilvl w:val="0"/>
          <w:numId w:val="7"/>
        </w:numPr>
        <w:tabs>
          <w:tab w:val="clear" w:pos="1080"/>
        </w:tabs>
        <w:autoSpaceDE w:val="0"/>
        <w:autoSpaceDN w:val="0"/>
        <w:adjustRightInd w:val="0"/>
        <w:spacing w:line="240" w:lineRule="auto"/>
        <w:ind w:left="2160" w:hanging="720"/>
        <w:rPr>
          <w:rFonts w:ascii="Times New Roman" w:hAnsi="Times New Roman"/>
          <w:b/>
          <w:bCs/>
          <w:sz w:val="24"/>
          <w:szCs w:val="24"/>
        </w:rPr>
      </w:pPr>
      <w:r w:rsidRPr="00D66031">
        <w:rPr>
          <w:rFonts w:ascii="Times New Roman" w:hAnsi="Times New Roman"/>
          <w:sz w:val="24"/>
          <w:szCs w:val="24"/>
        </w:rPr>
        <w:t>System isolation</w:t>
      </w:r>
    </w:p>
    <w:p w:rsidR="00C757CF" w:rsidRPr="00D66031" w:rsidRDefault="00C757CF" w:rsidP="007B4841">
      <w:pPr>
        <w:numPr>
          <w:ilvl w:val="0"/>
          <w:numId w:val="60"/>
        </w:numPr>
        <w:tabs>
          <w:tab w:val="clear" w:pos="2880"/>
        </w:tabs>
        <w:autoSpaceDE w:val="0"/>
        <w:autoSpaceDN w:val="0"/>
        <w:adjustRightInd w:val="0"/>
        <w:spacing w:line="240" w:lineRule="auto"/>
        <w:ind w:left="1440" w:firstLine="0"/>
        <w:jc w:val="both"/>
        <w:rPr>
          <w:rFonts w:ascii="Times New Roman" w:hAnsi="Times New Roman"/>
          <w:i/>
          <w:iCs/>
          <w:sz w:val="24"/>
          <w:szCs w:val="24"/>
        </w:rPr>
      </w:pPr>
      <w:r w:rsidRPr="00D66031">
        <w:rPr>
          <w:rFonts w:ascii="Times New Roman" w:hAnsi="Times New Roman"/>
          <w:sz w:val="24"/>
          <w:szCs w:val="24"/>
        </w:rPr>
        <w:t>Partial</w:t>
      </w:r>
      <w:r w:rsidRPr="00D66031">
        <w:rPr>
          <w:rFonts w:ascii="Times New Roman" w:hAnsi="Times New Roman"/>
          <w:b/>
          <w:bCs/>
          <w:i/>
          <w:iCs/>
          <w:sz w:val="24"/>
          <w:szCs w:val="24"/>
        </w:rPr>
        <w:t xml:space="preserve"> </w:t>
      </w:r>
      <w:r w:rsidRPr="00D66031">
        <w:rPr>
          <w:rFonts w:ascii="Times New Roman" w:hAnsi="Times New Roman"/>
          <w:sz w:val="24"/>
          <w:szCs w:val="24"/>
        </w:rPr>
        <w:t>Black</w:t>
      </w:r>
      <w:r w:rsidRPr="00D66031">
        <w:rPr>
          <w:rFonts w:ascii="Times New Roman" w:hAnsi="Times New Roman"/>
          <w:b/>
          <w:bCs/>
          <w:sz w:val="24"/>
          <w:szCs w:val="24"/>
        </w:rPr>
        <w:t xml:space="preserve"> </w:t>
      </w:r>
      <w:r w:rsidRPr="00D66031">
        <w:rPr>
          <w:rFonts w:ascii="Times New Roman" w:hAnsi="Times New Roman"/>
          <w:sz w:val="24"/>
          <w:szCs w:val="24"/>
        </w:rPr>
        <w:t>out in the State</w:t>
      </w:r>
      <w:r w:rsidRPr="00D66031">
        <w:rPr>
          <w:rFonts w:ascii="Times New Roman" w:hAnsi="Times New Roman"/>
          <w:b/>
          <w:bCs/>
          <w:color w:val="800000"/>
          <w:sz w:val="24"/>
          <w:szCs w:val="24"/>
        </w:rPr>
        <w:t>.</w:t>
      </w:r>
      <w:r w:rsidRPr="00D66031">
        <w:rPr>
          <w:rFonts w:ascii="Times New Roman" w:hAnsi="Times New Roman"/>
          <w:b/>
          <w:bCs/>
          <w:color w:val="800000"/>
          <w:sz w:val="24"/>
          <w:szCs w:val="24"/>
        </w:rPr>
        <w:tab/>
        <w:t xml:space="preserve">                                                                             </w:t>
      </w:r>
    </w:p>
    <w:p w:rsidR="00C757CF" w:rsidRPr="00D66031" w:rsidRDefault="00C757CF" w:rsidP="007B4841">
      <w:pPr>
        <w:numPr>
          <w:ilvl w:val="0"/>
          <w:numId w:val="7"/>
        </w:numPr>
        <w:tabs>
          <w:tab w:val="clear" w:pos="1080"/>
        </w:tabs>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Any other event in the system that may have an adverse impact on the system security by the proposed outage.</w:t>
      </w:r>
    </w:p>
    <w:p w:rsidR="00F946DD" w:rsidRPr="00D66031" w:rsidRDefault="00F946DD" w:rsidP="00D66031">
      <w:pPr>
        <w:autoSpaceDE w:val="0"/>
        <w:autoSpaceDN w:val="0"/>
        <w:adjustRightInd w:val="0"/>
        <w:spacing w:line="240" w:lineRule="auto"/>
        <w:ind w:left="1440"/>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The detailed generation and transmission outage programmes shall be based on the latest annual outage plan (with all adjustments made to date).</w:t>
      </w:r>
    </w:p>
    <w:p w:rsidR="00F946DD" w:rsidRPr="00D66031" w:rsidRDefault="00F946DD" w:rsidP="00D16C2D">
      <w:pPr>
        <w:autoSpaceDE w:val="0"/>
        <w:autoSpaceDN w:val="0"/>
        <w:adjustRightInd w:val="0"/>
        <w:spacing w:line="240" w:lineRule="auto"/>
        <w:ind w:left="1440" w:hanging="720"/>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Users’ requests for additional Outages will be considered by SLDC and accommodated to the extent possible.</w:t>
      </w:r>
    </w:p>
    <w:p w:rsidR="00F946DD" w:rsidRPr="00D66031" w:rsidRDefault="00F946DD" w:rsidP="00D16C2D">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SLDC shall inform Users promptly of any changes that affect them.</w:t>
      </w:r>
    </w:p>
    <w:p w:rsidR="00F946DD" w:rsidRPr="00D66031" w:rsidRDefault="00F946DD" w:rsidP="00D16C2D">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2"/>
        </w:numPr>
        <w:tabs>
          <w:tab w:val="clear" w:pos="1650"/>
        </w:tabs>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Each STU/SGS/Distribution Licensee shall obtain the final approval from SLDC prior to availing an outage.</w:t>
      </w:r>
    </w:p>
    <w:p w:rsidR="00EB33FB" w:rsidRPr="00D66031" w:rsidRDefault="00EB33FB" w:rsidP="00D16C2D">
      <w:pPr>
        <w:tabs>
          <w:tab w:val="left" w:pos="658"/>
          <w:tab w:val="left" w:pos="1093"/>
          <w:tab w:val="left" w:pos="1813"/>
          <w:tab w:val="left" w:pos="2533"/>
          <w:tab w:val="left" w:pos="3253"/>
          <w:tab w:val="left" w:pos="3973"/>
          <w:tab w:val="left" w:pos="4693"/>
          <w:tab w:val="left" w:pos="5413"/>
          <w:tab w:val="left" w:pos="6133"/>
          <w:tab w:val="left" w:pos="6853"/>
          <w:tab w:val="left" w:pos="7573"/>
          <w:tab w:val="left" w:pos="8293"/>
        </w:tabs>
        <w:spacing w:line="240" w:lineRule="auto"/>
        <w:ind w:left="1440" w:hanging="720"/>
        <w:jc w:val="both"/>
        <w:rPr>
          <w:rFonts w:ascii="Times New Roman" w:hAnsi="Times New Roman"/>
          <w:b/>
          <w:sz w:val="24"/>
          <w:szCs w:val="24"/>
        </w:rPr>
      </w:pPr>
    </w:p>
    <w:p w:rsidR="00C757CF" w:rsidRPr="00D66031" w:rsidRDefault="00C757CF" w:rsidP="00D16C2D">
      <w:pPr>
        <w:tabs>
          <w:tab w:val="left" w:pos="1093"/>
          <w:tab w:val="left" w:pos="1813"/>
          <w:tab w:val="left" w:pos="2533"/>
          <w:tab w:val="left" w:pos="3253"/>
          <w:tab w:val="left" w:pos="3973"/>
          <w:tab w:val="left" w:pos="4693"/>
          <w:tab w:val="left" w:pos="5413"/>
          <w:tab w:val="left" w:pos="6133"/>
          <w:tab w:val="left" w:pos="6853"/>
          <w:tab w:val="left" w:pos="7573"/>
          <w:tab w:val="left" w:pos="8293"/>
        </w:tabs>
        <w:spacing w:line="240" w:lineRule="auto"/>
        <w:ind w:left="1440" w:hanging="720"/>
        <w:jc w:val="both"/>
        <w:rPr>
          <w:rFonts w:ascii="Times New Roman" w:hAnsi="Times New Roman"/>
          <w:sz w:val="24"/>
          <w:szCs w:val="24"/>
        </w:rPr>
      </w:pPr>
      <w:r w:rsidRPr="00D66031">
        <w:rPr>
          <w:rFonts w:ascii="Times New Roman" w:hAnsi="Times New Roman"/>
          <w:b/>
          <w:sz w:val="24"/>
          <w:szCs w:val="24"/>
        </w:rPr>
        <w:t>(5)</w:t>
      </w:r>
      <w:r w:rsidRPr="00D66031">
        <w:rPr>
          <w:rFonts w:ascii="Times New Roman" w:hAnsi="Times New Roman"/>
          <w:b/>
          <w:sz w:val="24"/>
          <w:szCs w:val="24"/>
        </w:rPr>
        <w:tab/>
      </w:r>
      <w:r w:rsidR="00D16C2D">
        <w:rPr>
          <w:rFonts w:ascii="Times New Roman" w:hAnsi="Times New Roman"/>
          <w:b/>
          <w:sz w:val="24"/>
          <w:szCs w:val="24"/>
        </w:rPr>
        <w:tab/>
      </w:r>
      <w:r w:rsidRPr="00D66031">
        <w:rPr>
          <w:rFonts w:ascii="Times New Roman" w:hAnsi="Times New Roman"/>
          <w:b/>
          <w:sz w:val="24"/>
          <w:szCs w:val="24"/>
        </w:rPr>
        <w:t>Release of Circuit and Generation Units included in Outage Plan.</w:t>
      </w:r>
    </w:p>
    <w:p w:rsidR="00C757CF" w:rsidRPr="00D66031" w:rsidRDefault="00C757CF" w:rsidP="00D66031">
      <w:pPr>
        <w:tabs>
          <w:tab w:val="left" w:pos="-1440"/>
        </w:tabs>
        <w:spacing w:line="240" w:lineRule="auto"/>
        <w:ind w:left="1080" w:hanging="540"/>
        <w:jc w:val="both"/>
        <w:rPr>
          <w:rFonts w:ascii="Times New Roman" w:hAnsi="Times New Roman"/>
          <w:sz w:val="24"/>
          <w:szCs w:val="24"/>
        </w:rPr>
      </w:pPr>
      <w:r w:rsidRPr="00D66031">
        <w:rPr>
          <w:rFonts w:ascii="Times New Roman" w:hAnsi="Times New Roman"/>
          <w:sz w:val="24"/>
          <w:szCs w:val="24"/>
        </w:rPr>
        <w:tab/>
      </w:r>
    </w:p>
    <w:p w:rsidR="00C757CF" w:rsidRPr="00D66031" w:rsidRDefault="00C757CF" w:rsidP="00D16C2D">
      <w:pPr>
        <w:tabs>
          <w:tab w:val="left" w:pos="-1440"/>
        </w:tabs>
        <w:spacing w:line="240" w:lineRule="auto"/>
        <w:ind w:left="720"/>
        <w:jc w:val="both"/>
        <w:rPr>
          <w:rFonts w:ascii="Times New Roman" w:hAnsi="Times New Roman"/>
          <w:sz w:val="24"/>
          <w:szCs w:val="24"/>
        </w:rPr>
      </w:pPr>
      <w:r w:rsidRPr="00D66031">
        <w:rPr>
          <w:rFonts w:ascii="Times New Roman" w:hAnsi="Times New Roman"/>
          <w:sz w:val="24"/>
          <w:szCs w:val="24"/>
        </w:rPr>
        <w:t>Notwithstanding provision in any approved outage plan, no cross boundary circuits or Generating Unit of a generator shall be removed from service without specific release from SLDC. This restriction shall not be applicable to individual Generating Unit of a C</w:t>
      </w:r>
      <w:r w:rsidR="00AC088B" w:rsidRPr="00D66031">
        <w:rPr>
          <w:rFonts w:ascii="Times New Roman" w:hAnsi="Times New Roman"/>
          <w:sz w:val="24"/>
          <w:szCs w:val="24"/>
        </w:rPr>
        <w:t>G</w:t>
      </w:r>
      <w:r w:rsidRPr="00D66031">
        <w:rPr>
          <w:rFonts w:ascii="Times New Roman" w:hAnsi="Times New Roman"/>
          <w:sz w:val="24"/>
          <w:szCs w:val="24"/>
        </w:rPr>
        <w:t>P.</w:t>
      </w:r>
    </w:p>
    <w:p w:rsidR="00D16C2D" w:rsidRDefault="00D16C2D" w:rsidP="00D66031">
      <w:pPr>
        <w:spacing w:line="240" w:lineRule="auto"/>
        <w:ind w:left="1080"/>
        <w:jc w:val="both"/>
        <w:rPr>
          <w:rFonts w:ascii="Times New Roman" w:hAnsi="Times New Roman"/>
          <w:sz w:val="24"/>
          <w:szCs w:val="24"/>
        </w:rPr>
      </w:pPr>
    </w:p>
    <w:p w:rsidR="00C757CF" w:rsidRPr="00D66031" w:rsidRDefault="00C757CF" w:rsidP="00D16C2D">
      <w:pPr>
        <w:spacing w:line="240" w:lineRule="auto"/>
        <w:ind w:left="720"/>
        <w:jc w:val="both"/>
        <w:rPr>
          <w:rFonts w:ascii="Times New Roman" w:hAnsi="Times New Roman"/>
          <w:sz w:val="24"/>
          <w:szCs w:val="24"/>
        </w:rPr>
      </w:pPr>
      <w:r w:rsidRPr="00D66031">
        <w:rPr>
          <w:rFonts w:ascii="Times New Roman" w:hAnsi="Times New Roman"/>
          <w:sz w:val="24"/>
          <w:szCs w:val="24"/>
        </w:rPr>
        <w:t>Once an outage has commenced, if any delay in restoration is apprehended, SLDC or User concerned shall inform the other party promptly together with revised estimation of restoration time.</w:t>
      </w:r>
    </w:p>
    <w:p w:rsidR="00C757CF" w:rsidRPr="00D66031" w:rsidRDefault="00C757CF" w:rsidP="00D66031">
      <w:pPr>
        <w:tabs>
          <w:tab w:val="left" w:pos="340"/>
        </w:tabs>
        <w:spacing w:line="240" w:lineRule="auto"/>
        <w:ind w:left="567" w:firstLine="153"/>
        <w:jc w:val="both"/>
        <w:rPr>
          <w:rFonts w:ascii="Times New Roman" w:hAnsi="Times New Roman"/>
          <w:b/>
          <w:sz w:val="24"/>
          <w:szCs w:val="24"/>
        </w:rPr>
      </w:pPr>
    </w:p>
    <w:p w:rsidR="00C757CF" w:rsidRPr="00D66031" w:rsidRDefault="00C757CF" w:rsidP="00D66031">
      <w:pPr>
        <w:tabs>
          <w:tab w:val="left" w:pos="340"/>
        </w:tabs>
        <w:spacing w:line="240" w:lineRule="auto"/>
        <w:ind w:left="567" w:firstLine="153"/>
        <w:jc w:val="both"/>
        <w:rPr>
          <w:rFonts w:ascii="Times New Roman" w:hAnsi="Times New Roman"/>
          <w:b/>
          <w:sz w:val="24"/>
          <w:szCs w:val="24"/>
        </w:rPr>
      </w:pPr>
      <w:r w:rsidRPr="00D66031">
        <w:rPr>
          <w:rFonts w:ascii="Times New Roman" w:hAnsi="Times New Roman"/>
          <w:b/>
          <w:sz w:val="24"/>
          <w:szCs w:val="24"/>
        </w:rPr>
        <w:t>(6) Data Requirements</w:t>
      </w:r>
    </w:p>
    <w:p w:rsidR="00C757CF" w:rsidRPr="00D66031" w:rsidRDefault="00C757CF" w:rsidP="00D66031">
      <w:pPr>
        <w:spacing w:line="240" w:lineRule="auto"/>
        <w:ind w:left="1260"/>
        <w:jc w:val="both"/>
        <w:rPr>
          <w:rFonts w:ascii="Times New Roman" w:hAnsi="Times New Roman"/>
          <w:sz w:val="24"/>
          <w:szCs w:val="24"/>
        </w:rPr>
      </w:pPr>
    </w:p>
    <w:p w:rsidR="00C757CF" w:rsidRDefault="00C757CF" w:rsidP="00582352">
      <w:pPr>
        <w:spacing w:line="240" w:lineRule="auto"/>
        <w:ind w:left="720"/>
        <w:jc w:val="both"/>
        <w:rPr>
          <w:rFonts w:ascii="Times New Roman" w:hAnsi="Times New Roman"/>
          <w:sz w:val="24"/>
          <w:szCs w:val="24"/>
        </w:rPr>
      </w:pPr>
      <w:r w:rsidRPr="00D66031">
        <w:rPr>
          <w:rFonts w:ascii="Times New Roman" w:hAnsi="Times New Roman"/>
          <w:sz w:val="24"/>
          <w:szCs w:val="24"/>
        </w:rPr>
        <w:t>Users shall provide SLDC with data for this Section as specified in the Data Registration Chapter- 12 of this OGC.</w:t>
      </w:r>
    </w:p>
    <w:p w:rsidR="00582352" w:rsidRPr="00D66031" w:rsidRDefault="00582352" w:rsidP="00582352">
      <w:pPr>
        <w:spacing w:line="240" w:lineRule="auto"/>
        <w:ind w:left="720"/>
        <w:jc w:val="both"/>
        <w:rPr>
          <w:rFonts w:ascii="Times New Roman" w:hAnsi="Times New Roman"/>
          <w:sz w:val="24"/>
          <w:szCs w:val="24"/>
        </w:rPr>
      </w:pPr>
    </w:p>
    <w:p w:rsidR="00C757CF" w:rsidRPr="00D66031" w:rsidRDefault="00C757CF" w:rsidP="00D66031">
      <w:pPr>
        <w:spacing w:line="240" w:lineRule="auto"/>
        <w:ind w:left="1260"/>
        <w:jc w:val="both"/>
        <w:rPr>
          <w:rFonts w:ascii="Times New Roman" w:hAnsi="Times New Roman"/>
          <w:sz w:val="24"/>
          <w:szCs w:val="24"/>
        </w:rPr>
      </w:pPr>
    </w:p>
    <w:p w:rsidR="00C757CF" w:rsidRPr="00D66031" w:rsidRDefault="00C757CF" w:rsidP="00D66031">
      <w:pPr>
        <w:numPr>
          <w:ilvl w:val="1"/>
          <w:numId w:val="52"/>
        </w:numPr>
        <w:autoSpaceDE w:val="0"/>
        <w:autoSpaceDN w:val="0"/>
        <w:adjustRightInd w:val="0"/>
        <w:spacing w:line="240" w:lineRule="auto"/>
        <w:rPr>
          <w:rFonts w:ascii="Times New Roman" w:hAnsi="Times New Roman"/>
          <w:b/>
          <w:sz w:val="24"/>
          <w:szCs w:val="24"/>
        </w:rPr>
      </w:pPr>
      <w:r w:rsidRPr="00D66031">
        <w:rPr>
          <w:rFonts w:ascii="Times New Roman" w:hAnsi="Times New Roman"/>
          <w:b/>
          <w:sz w:val="24"/>
          <w:szCs w:val="24"/>
        </w:rPr>
        <w:t>RECOVERY PROCEDURES</w:t>
      </w:r>
    </w:p>
    <w:p w:rsidR="00C757CF" w:rsidRPr="00D66031" w:rsidRDefault="00C757CF" w:rsidP="00D66031">
      <w:pPr>
        <w:autoSpaceDE w:val="0"/>
        <w:autoSpaceDN w:val="0"/>
        <w:adjustRightInd w:val="0"/>
        <w:spacing w:line="240" w:lineRule="auto"/>
        <w:rPr>
          <w:rFonts w:ascii="Times New Roman" w:hAnsi="Times New Roman"/>
          <w:b/>
          <w:sz w:val="24"/>
          <w:szCs w:val="24"/>
        </w:rPr>
      </w:pPr>
    </w:p>
    <w:p w:rsidR="00C757CF" w:rsidRPr="00D66031" w:rsidRDefault="00C757CF" w:rsidP="007B4841">
      <w:pPr>
        <w:numPr>
          <w:ilvl w:val="0"/>
          <w:numId w:val="23"/>
        </w:num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Detailed plans and procedures for restoration of the State grid under partial/total blackout shall be developed by SLDC in consultation with all Users and shall be reviewed</w:t>
      </w:r>
      <w:r w:rsidR="001139EF" w:rsidRPr="00D66031">
        <w:rPr>
          <w:rFonts w:ascii="Times New Roman" w:hAnsi="Times New Roman"/>
          <w:sz w:val="24"/>
          <w:szCs w:val="24"/>
        </w:rPr>
        <w:t xml:space="preserve"> </w:t>
      </w:r>
      <w:r w:rsidRPr="00D66031">
        <w:rPr>
          <w:rFonts w:ascii="Times New Roman" w:hAnsi="Times New Roman"/>
          <w:sz w:val="24"/>
          <w:szCs w:val="24"/>
        </w:rPr>
        <w:t>/</w:t>
      </w:r>
      <w:r w:rsidR="001139EF" w:rsidRPr="00D66031">
        <w:rPr>
          <w:rFonts w:ascii="Times New Roman" w:hAnsi="Times New Roman"/>
          <w:sz w:val="24"/>
          <w:szCs w:val="24"/>
        </w:rPr>
        <w:t xml:space="preserve"> </w:t>
      </w:r>
      <w:r w:rsidRPr="00D66031">
        <w:rPr>
          <w:rFonts w:ascii="Times New Roman" w:hAnsi="Times New Roman"/>
          <w:sz w:val="24"/>
          <w:szCs w:val="24"/>
        </w:rPr>
        <w:t>updated annually.</w:t>
      </w:r>
    </w:p>
    <w:p w:rsidR="00C757CF" w:rsidRPr="00D66031" w:rsidRDefault="00C757CF" w:rsidP="00D66031">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3"/>
        </w:num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Detailed plans and procedures for restoration after partial</w:t>
      </w:r>
      <w:r w:rsidR="00275638" w:rsidRPr="00D66031">
        <w:rPr>
          <w:rFonts w:ascii="Times New Roman" w:hAnsi="Times New Roman"/>
          <w:sz w:val="24"/>
          <w:szCs w:val="24"/>
        </w:rPr>
        <w:t xml:space="preserve"> </w:t>
      </w:r>
      <w:r w:rsidRPr="00D66031">
        <w:rPr>
          <w:rFonts w:ascii="Times New Roman" w:hAnsi="Times New Roman"/>
          <w:sz w:val="24"/>
          <w:szCs w:val="24"/>
        </w:rPr>
        <w:t>/</w:t>
      </w:r>
      <w:r w:rsidR="00275638" w:rsidRPr="00D66031">
        <w:rPr>
          <w:rFonts w:ascii="Times New Roman" w:hAnsi="Times New Roman"/>
          <w:sz w:val="24"/>
          <w:szCs w:val="24"/>
        </w:rPr>
        <w:t xml:space="preserve"> </w:t>
      </w:r>
      <w:r w:rsidRPr="00D66031">
        <w:rPr>
          <w:rFonts w:ascii="Times New Roman" w:hAnsi="Times New Roman"/>
          <w:sz w:val="24"/>
          <w:szCs w:val="24"/>
        </w:rPr>
        <w:t>total blackout of Transmission System will be finalised by the STU in coordination with the SLDC. The procedure will be reviewed, confirmed and/or revised once every subsequent year. Mock trial runs of the procedure for different sub-systems shall be carried out by the STU at least once every six months under intimation to the SLDC.</w:t>
      </w:r>
    </w:p>
    <w:p w:rsidR="00C757CF" w:rsidRPr="00D66031" w:rsidRDefault="00C757CF" w:rsidP="00D66031">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3"/>
        </w:num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List of Generating Stations with Black Start facility, synchronizing points and essential loads to be restored on priority, shall be prepared and be available with SLDC.</w:t>
      </w:r>
    </w:p>
    <w:p w:rsidR="00186CAF" w:rsidRPr="00D66031" w:rsidRDefault="00186CAF" w:rsidP="00D66031">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3"/>
        </w:num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he SLDC is authorized during the restoration process following a black out; to operate with reduced security standards for voltage and frequency as necessary in order to achieve the fastest possible recovery of the grid.</w:t>
      </w:r>
    </w:p>
    <w:p w:rsidR="00C757CF" w:rsidRPr="00D66031" w:rsidRDefault="00C757CF" w:rsidP="00D66031">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7B4841">
      <w:pPr>
        <w:numPr>
          <w:ilvl w:val="0"/>
          <w:numId w:val="23"/>
        </w:num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All communication channels required for restoration process shall be used for operational communication only, till grid normalcy is restored.</w:t>
      </w:r>
    </w:p>
    <w:p w:rsidR="00C757CF" w:rsidRPr="00D66031" w:rsidRDefault="00C757CF" w:rsidP="00D66031">
      <w:pPr>
        <w:autoSpaceDE w:val="0"/>
        <w:autoSpaceDN w:val="0"/>
        <w:adjustRightInd w:val="0"/>
        <w:spacing w:line="240" w:lineRule="auto"/>
        <w:jc w:val="both"/>
        <w:rPr>
          <w:rFonts w:ascii="Times New Roman" w:hAnsi="Times New Roman"/>
          <w:sz w:val="24"/>
          <w:szCs w:val="24"/>
        </w:rPr>
      </w:pPr>
    </w:p>
    <w:p w:rsidR="00C757CF" w:rsidRPr="00D66031" w:rsidRDefault="00C757CF" w:rsidP="00D66031">
      <w:pPr>
        <w:autoSpaceDE w:val="0"/>
        <w:autoSpaceDN w:val="0"/>
        <w:adjustRightInd w:val="0"/>
        <w:spacing w:line="240" w:lineRule="auto"/>
        <w:rPr>
          <w:rFonts w:ascii="Times New Roman" w:hAnsi="Times New Roman"/>
          <w:b/>
          <w:sz w:val="24"/>
          <w:szCs w:val="24"/>
        </w:rPr>
      </w:pPr>
      <w:r w:rsidRPr="00D66031">
        <w:rPr>
          <w:rFonts w:ascii="Times New Roman" w:hAnsi="Times New Roman"/>
          <w:sz w:val="24"/>
          <w:szCs w:val="24"/>
        </w:rPr>
        <w:t>5.10</w:t>
      </w:r>
      <w:r w:rsidRPr="00D66031">
        <w:rPr>
          <w:rFonts w:ascii="Times New Roman" w:hAnsi="Times New Roman"/>
          <w:b/>
          <w:sz w:val="24"/>
          <w:szCs w:val="24"/>
        </w:rPr>
        <w:tab/>
        <w:t>EVENT INFORMATION</w:t>
      </w:r>
    </w:p>
    <w:p w:rsidR="00D15EF7" w:rsidRDefault="00D15EF7" w:rsidP="00D66031">
      <w:pPr>
        <w:autoSpaceDE w:val="0"/>
        <w:autoSpaceDN w:val="0"/>
        <w:adjustRightInd w:val="0"/>
        <w:spacing w:line="240" w:lineRule="auto"/>
        <w:ind w:left="900" w:hanging="180"/>
        <w:rPr>
          <w:rFonts w:ascii="Times New Roman" w:hAnsi="Times New Roman"/>
          <w:b/>
          <w:sz w:val="24"/>
          <w:szCs w:val="24"/>
        </w:rPr>
      </w:pPr>
    </w:p>
    <w:p w:rsidR="00C757CF" w:rsidRDefault="00C757CF" w:rsidP="00D66031">
      <w:pPr>
        <w:autoSpaceDE w:val="0"/>
        <w:autoSpaceDN w:val="0"/>
        <w:adjustRightInd w:val="0"/>
        <w:spacing w:line="240" w:lineRule="auto"/>
        <w:ind w:left="900" w:hanging="180"/>
        <w:rPr>
          <w:rFonts w:ascii="Times New Roman" w:hAnsi="Times New Roman"/>
          <w:b/>
          <w:sz w:val="24"/>
          <w:szCs w:val="24"/>
        </w:rPr>
      </w:pPr>
      <w:r w:rsidRPr="00D66031">
        <w:rPr>
          <w:rFonts w:ascii="Times New Roman" w:hAnsi="Times New Roman"/>
          <w:b/>
          <w:sz w:val="24"/>
          <w:szCs w:val="24"/>
        </w:rPr>
        <w:t>(1)</w:t>
      </w:r>
      <w:r w:rsidR="00BD5221" w:rsidRPr="00D66031">
        <w:rPr>
          <w:rFonts w:ascii="Times New Roman" w:hAnsi="Times New Roman"/>
          <w:b/>
          <w:sz w:val="24"/>
          <w:szCs w:val="24"/>
        </w:rPr>
        <w:tab/>
      </w:r>
      <w:r w:rsidRPr="00D66031">
        <w:rPr>
          <w:rFonts w:ascii="Times New Roman" w:hAnsi="Times New Roman"/>
          <w:b/>
          <w:sz w:val="24"/>
          <w:szCs w:val="24"/>
        </w:rPr>
        <w:t>Introduction</w:t>
      </w:r>
    </w:p>
    <w:p w:rsidR="00D15EF7" w:rsidRPr="00D66031" w:rsidRDefault="00D15EF7" w:rsidP="00D66031">
      <w:pPr>
        <w:autoSpaceDE w:val="0"/>
        <w:autoSpaceDN w:val="0"/>
        <w:adjustRightInd w:val="0"/>
        <w:spacing w:line="240" w:lineRule="auto"/>
        <w:ind w:left="900" w:hanging="180"/>
        <w:rPr>
          <w:rFonts w:ascii="Times New Roman" w:hAnsi="Times New Roman"/>
          <w:b/>
          <w:sz w:val="24"/>
          <w:szCs w:val="24"/>
        </w:rPr>
      </w:pPr>
    </w:p>
    <w:p w:rsidR="00C757CF" w:rsidRPr="00D66031" w:rsidRDefault="00C757CF" w:rsidP="00D15EF7">
      <w:pPr>
        <w:autoSpaceDE w:val="0"/>
        <w:autoSpaceDN w:val="0"/>
        <w:adjustRightInd w:val="0"/>
        <w:spacing w:line="240" w:lineRule="auto"/>
        <w:ind w:left="720"/>
        <w:rPr>
          <w:rFonts w:ascii="Times New Roman" w:hAnsi="Times New Roman"/>
          <w:sz w:val="24"/>
          <w:szCs w:val="24"/>
        </w:rPr>
      </w:pPr>
      <w:r w:rsidRPr="00D66031">
        <w:rPr>
          <w:rFonts w:ascii="Times New Roman" w:hAnsi="Times New Roman"/>
          <w:sz w:val="24"/>
          <w:szCs w:val="24"/>
        </w:rPr>
        <w:t>This Section deals with reporting procedures in writing of reportable events in the system to all Users and SLDC.</w:t>
      </w:r>
    </w:p>
    <w:p w:rsidR="00C757CF" w:rsidRPr="00D66031" w:rsidRDefault="00C757CF" w:rsidP="00D66031">
      <w:pPr>
        <w:autoSpaceDE w:val="0"/>
        <w:autoSpaceDN w:val="0"/>
        <w:adjustRightInd w:val="0"/>
        <w:spacing w:line="240" w:lineRule="auto"/>
        <w:ind w:left="900" w:hanging="180"/>
        <w:rPr>
          <w:rFonts w:ascii="Times New Roman" w:hAnsi="Times New Roman"/>
          <w:b/>
          <w:sz w:val="24"/>
          <w:szCs w:val="24"/>
        </w:rPr>
      </w:pPr>
    </w:p>
    <w:p w:rsidR="00C757CF" w:rsidRDefault="00C757CF" w:rsidP="00D66031">
      <w:pPr>
        <w:autoSpaceDE w:val="0"/>
        <w:autoSpaceDN w:val="0"/>
        <w:adjustRightInd w:val="0"/>
        <w:spacing w:line="240" w:lineRule="auto"/>
        <w:ind w:left="900" w:hanging="180"/>
        <w:rPr>
          <w:rFonts w:ascii="Times New Roman" w:hAnsi="Times New Roman"/>
          <w:b/>
          <w:sz w:val="24"/>
          <w:szCs w:val="24"/>
        </w:rPr>
      </w:pPr>
      <w:r w:rsidRPr="00D66031">
        <w:rPr>
          <w:rFonts w:ascii="Times New Roman" w:hAnsi="Times New Roman"/>
          <w:b/>
          <w:sz w:val="24"/>
          <w:szCs w:val="24"/>
        </w:rPr>
        <w:t xml:space="preserve">(2) </w:t>
      </w:r>
      <w:r w:rsidR="00BD5221" w:rsidRPr="00D66031">
        <w:rPr>
          <w:rFonts w:ascii="Times New Roman" w:hAnsi="Times New Roman"/>
          <w:b/>
          <w:sz w:val="24"/>
          <w:szCs w:val="24"/>
        </w:rPr>
        <w:tab/>
      </w:r>
      <w:r w:rsidRPr="00D66031">
        <w:rPr>
          <w:rFonts w:ascii="Times New Roman" w:hAnsi="Times New Roman"/>
          <w:b/>
          <w:sz w:val="24"/>
          <w:szCs w:val="24"/>
        </w:rPr>
        <w:t>Objective</w:t>
      </w:r>
    </w:p>
    <w:p w:rsidR="00D15EF7" w:rsidRPr="00D66031" w:rsidRDefault="00D15EF7" w:rsidP="00D66031">
      <w:pPr>
        <w:autoSpaceDE w:val="0"/>
        <w:autoSpaceDN w:val="0"/>
        <w:adjustRightInd w:val="0"/>
        <w:spacing w:line="240" w:lineRule="auto"/>
        <w:ind w:left="900" w:hanging="180"/>
        <w:rPr>
          <w:rFonts w:ascii="Times New Roman" w:hAnsi="Times New Roman"/>
          <w:b/>
          <w:sz w:val="24"/>
          <w:szCs w:val="24"/>
        </w:rPr>
      </w:pPr>
    </w:p>
    <w:p w:rsidR="00C757CF" w:rsidRPr="00D66031" w:rsidRDefault="00C757CF" w:rsidP="00D15EF7">
      <w:pPr>
        <w:spacing w:line="240" w:lineRule="auto"/>
        <w:ind w:left="720"/>
        <w:jc w:val="both"/>
        <w:rPr>
          <w:rFonts w:ascii="Times New Roman" w:hAnsi="Times New Roman"/>
          <w:sz w:val="24"/>
          <w:szCs w:val="24"/>
        </w:rPr>
      </w:pPr>
      <w:r w:rsidRPr="00D66031">
        <w:rPr>
          <w:rFonts w:ascii="Times New Roman" w:hAnsi="Times New Roman"/>
          <w:sz w:val="24"/>
          <w:szCs w:val="24"/>
        </w:rPr>
        <w:t>The objective of this section is to define the incidents to be reported, the reporting route to be followed and the information to be supplied to ensure a consistent approach to the reporting of incidents /events.</w:t>
      </w:r>
    </w:p>
    <w:p w:rsidR="00C757CF" w:rsidRPr="00D66031" w:rsidRDefault="00C757CF" w:rsidP="00D15EF7">
      <w:pPr>
        <w:autoSpaceDE w:val="0"/>
        <w:autoSpaceDN w:val="0"/>
        <w:adjustRightInd w:val="0"/>
        <w:spacing w:line="240" w:lineRule="auto"/>
        <w:ind w:left="720"/>
        <w:rPr>
          <w:rFonts w:ascii="Times New Roman" w:hAnsi="Times New Roman"/>
          <w:b/>
          <w:sz w:val="24"/>
          <w:szCs w:val="24"/>
        </w:rPr>
      </w:pPr>
    </w:p>
    <w:p w:rsidR="00C757CF" w:rsidRPr="00D66031" w:rsidRDefault="00C757CF" w:rsidP="00D66031">
      <w:pPr>
        <w:autoSpaceDE w:val="0"/>
        <w:autoSpaceDN w:val="0"/>
        <w:adjustRightInd w:val="0"/>
        <w:spacing w:line="240" w:lineRule="auto"/>
        <w:ind w:firstLine="720"/>
        <w:rPr>
          <w:rFonts w:ascii="Times New Roman" w:hAnsi="Times New Roman"/>
          <w:b/>
          <w:sz w:val="24"/>
          <w:szCs w:val="24"/>
        </w:rPr>
      </w:pPr>
      <w:r w:rsidRPr="00D66031">
        <w:rPr>
          <w:rFonts w:ascii="Times New Roman" w:hAnsi="Times New Roman"/>
          <w:b/>
          <w:sz w:val="24"/>
          <w:szCs w:val="24"/>
        </w:rPr>
        <w:t xml:space="preserve">(3) </w:t>
      </w:r>
      <w:r w:rsidR="00BD5221" w:rsidRPr="00D66031">
        <w:rPr>
          <w:rFonts w:ascii="Times New Roman" w:hAnsi="Times New Roman"/>
          <w:b/>
          <w:sz w:val="24"/>
          <w:szCs w:val="24"/>
        </w:rPr>
        <w:tab/>
      </w:r>
      <w:r w:rsidRPr="00D66031">
        <w:rPr>
          <w:rFonts w:ascii="Times New Roman" w:hAnsi="Times New Roman"/>
          <w:b/>
          <w:sz w:val="24"/>
          <w:szCs w:val="24"/>
        </w:rPr>
        <w:t>Scope</w:t>
      </w:r>
    </w:p>
    <w:p w:rsidR="00D15EF7" w:rsidRDefault="00D15EF7" w:rsidP="00D66031">
      <w:pPr>
        <w:autoSpaceDE w:val="0"/>
        <w:autoSpaceDN w:val="0"/>
        <w:adjustRightInd w:val="0"/>
        <w:spacing w:line="240" w:lineRule="auto"/>
        <w:ind w:left="720" w:firstLine="720"/>
        <w:rPr>
          <w:rFonts w:ascii="Times New Roman" w:hAnsi="Times New Roman"/>
          <w:sz w:val="24"/>
          <w:szCs w:val="24"/>
        </w:rPr>
      </w:pPr>
    </w:p>
    <w:p w:rsidR="00C757CF" w:rsidRPr="00D66031" w:rsidRDefault="00C757CF" w:rsidP="00D15EF7">
      <w:pPr>
        <w:autoSpaceDE w:val="0"/>
        <w:autoSpaceDN w:val="0"/>
        <w:adjustRightInd w:val="0"/>
        <w:spacing w:line="240" w:lineRule="auto"/>
        <w:ind w:left="720"/>
        <w:rPr>
          <w:rFonts w:ascii="Times New Roman" w:hAnsi="Times New Roman"/>
          <w:sz w:val="24"/>
          <w:szCs w:val="24"/>
        </w:rPr>
      </w:pPr>
      <w:r w:rsidRPr="00D66031">
        <w:rPr>
          <w:rFonts w:ascii="Times New Roman" w:hAnsi="Times New Roman"/>
          <w:sz w:val="24"/>
          <w:szCs w:val="24"/>
        </w:rPr>
        <w:t>This Section covers all Users and SLDC.</w:t>
      </w:r>
    </w:p>
    <w:p w:rsidR="00186CAF" w:rsidRPr="00D66031" w:rsidRDefault="00186CAF" w:rsidP="00D66031">
      <w:pPr>
        <w:autoSpaceDE w:val="0"/>
        <w:autoSpaceDN w:val="0"/>
        <w:adjustRightInd w:val="0"/>
        <w:spacing w:line="240" w:lineRule="auto"/>
        <w:ind w:firstLine="720"/>
        <w:rPr>
          <w:rFonts w:ascii="Times New Roman" w:hAnsi="Times New Roman"/>
          <w:b/>
          <w:sz w:val="24"/>
          <w:szCs w:val="24"/>
        </w:rPr>
      </w:pPr>
    </w:p>
    <w:p w:rsidR="00C757CF" w:rsidRDefault="00C757CF" w:rsidP="00D66031">
      <w:pPr>
        <w:autoSpaceDE w:val="0"/>
        <w:autoSpaceDN w:val="0"/>
        <w:adjustRightInd w:val="0"/>
        <w:spacing w:line="240" w:lineRule="auto"/>
        <w:ind w:firstLine="720"/>
        <w:rPr>
          <w:rFonts w:ascii="Times New Roman" w:hAnsi="Times New Roman"/>
          <w:b/>
          <w:sz w:val="24"/>
          <w:szCs w:val="24"/>
        </w:rPr>
      </w:pPr>
      <w:r w:rsidRPr="00D66031">
        <w:rPr>
          <w:rFonts w:ascii="Times New Roman" w:hAnsi="Times New Roman"/>
          <w:b/>
          <w:sz w:val="24"/>
          <w:szCs w:val="24"/>
        </w:rPr>
        <w:t xml:space="preserve">(4) </w:t>
      </w:r>
      <w:r w:rsidR="00BD5221" w:rsidRPr="00D66031">
        <w:rPr>
          <w:rFonts w:ascii="Times New Roman" w:hAnsi="Times New Roman"/>
          <w:b/>
          <w:sz w:val="24"/>
          <w:szCs w:val="24"/>
        </w:rPr>
        <w:tab/>
      </w:r>
      <w:r w:rsidRPr="00D66031">
        <w:rPr>
          <w:rFonts w:ascii="Times New Roman" w:hAnsi="Times New Roman"/>
          <w:b/>
          <w:sz w:val="24"/>
          <w:szCs w:val="24"/>
        </w:rPr>
        <w:t>Responsibility</w:t>
      </w:r>
    </w:p>
    <w:p w:rsidR="00D15EF7" w:rsidRPr="00D66031" w:rsidRDefault="00D15EF7" w:rsidP="00D66031">
      <w:pPr>
        <w:autoSpaceDE w:val="0"/>
        <w:autoSpaceDN w:val="0"/>
        <w:adjustRightInd w:val="0"/>
        <w:spacing w:line="240" w:lineRule="auto"/>
        <w:ind w:firstLine="720"/>
        <w:rPr>
          <w:rFonts w:ascii="Times New Roman" w:hAnsi="Times New Roman"/>
          <w:b/>
          <w:sz w:val="24"/>
          <w:szCs w:val="24"/>
        </w:rPr>
      </w:pPr>
    </w:p>
    <w:p w:rsidR="00C757CF" w:rsidRPr="00D66031" w:rsidRDefault="00C757CF" w:rsidP="00D15EF7">
      <w:pPr>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 xml:space="preserve">(a) </w:t>
      </w:r>
      <w:r w:rsidRPr="00D66031">
        <w:rPr>
          <w:rFonts w:ascii="Times New Roman" w:hAnsi="Times New Roman"/>
          <w:sz w:val="24"/>
          <w:szCs w:val="24"/>
        </w:rPr>
        <w:tab/>
        <w:t>The SLDC shall be responsible for reporting events to the Users.</w:t>
      </w:r>
    </w:p>
    <w:p w:rsidR="00D15EF7" w:rsidRDefault="00D15EF7" w:rsidP="00D15EF7">
      <w:pPr>
        <w:autoSpaceDE w:val="0"/>
        <w:autoSpaceDN w:val="0"/>
        <w:adjustRightInd w:val="0"/>
        <w:spacing w:line="240" w:lineRule="auto"/>
        <w:ind w:left="1440" w:hanging="720"/>
        <w:jc w:val="both"/>
        <w:rPr>
          <w:rFonts w:ascii="Times New Roman" w:hAnsi="Times New Roman"/>
          <w:sz w:val="24"/>
          <w:szCs w:val="24"/>
        </w:rPr>
      </w:pPr>
    </w:p>
    <w:p w:rsidR="00C757CF" w:rsidRPr="00D66031" w:rsidRDefault="00C757CF" w:rsidP="00D15EF7">
      <w:pPr>
        <w:autoSpaceDE w:val="0"/>
        <w:autoSpaceDN w:val="0"/>
        <w:adjustRightInd w:val="0"/>
        <w:spacing w:line="240" w:lineRule="auto"/>
        <w:ind w:left="1440" w:hanging="720"/>
        <w:jc w:val="both"/>
        <w:rPr>
          <w:rFonts w:ascii="Times New Roman" w:hAnsi="Times New Roman"/>
          <w:sz w:val="24"/>
          <w:szCs w:val="24"/>
        </w:rPr>
      </w:pPr>
      <w:r w:rsidRPr="00D66031">
        <w:rPr>
          <w:rFonts w:ascii="Times New Roman" w:hAnsi="Times New Roman"/>
          <w:sz w:val="24"/>
          <w:szCs w:val="24"/>
        </w:rPr>
        <w:t>(b)</w:t>
      </w:r>
      <w:r w:rsidRPr="00D66031">
        <w:rPr>
          <w:rFonts w:ascii="Times New Roman" w:hAnsi="Times New Roman"/>
          <w:sz w:val="24"/>
          <w:szCs w:val="24"/>
        </w:rPr>
        <w:tab/>
        <w:t>SLDC shall be responsible for collection and reporting of all necessary data to Users for monitoring, reporting and event analysis.</w:t>
      </w:r>
    </w:p>
    <w:p w:rsidR="00C757CF" w:rsidRDefault="00C757CF" w:rsidP="00D66031">
      <w:pPr>
        <w:autoSpaceDE w:val="0"/>
        <w:autoSpaceDN w:val="0"/>
        <w:adjustRightInd w:val="0"/>
        <w:spacing w:line="240" w:lineRule="auto"/>
        <w:ind w:left="720"/>
        <w:rPr>
          <w:rFonts w:ascii="Times New Roman" w:hAnsi="Times New Roman"/>
          <w:b/>
          <w:sz w:val="24"/>
          <w:szCs w:val="24"/>
        </w:rPr>
      </w:pPr>
    </w:p>
    <w:p w:rsidR="00D15EF7" w:rsidRPr="00D66031" w:rsidRDefault="00D15EF7" w:rsidP="00D66031">
      <w:pPr>
        <w:autoSpaceDE w:val="0"/>
        <w:autoSpaceDN w:val="0"/>
        <w:adjustRightInd w:val="0"/>
        <w:spacing w:line="240" w:lineRule="auto"/>
        <w:ind w:left="720"/>
        <w:rPr>
          <w:rFonts w:ascii="Times New Roman" w:hAnsi="Times New Roman"/>
          <w:b/>
          <w:sz w:val="24"/>
          <w:szCs w:val="24"/>
        </w:rPr>
      </w:pPr>
    </w:p>
    <w:p w:rsidR="00C757CF" w:rsidRPr="00D66031" w:rsidRDefault="00C757CF" w:rsidP="00D66031">
      <w:pPr>
        <w:autoSpaceDE w:val="0"/>
        <w:autoSpaceDN w:val="0"/>
        <w:adjustRightInd w:val="0"/>
        <w:spacing w:line="240" w:lineRule="auto"/>
        <w:ind w:left="720"/>
        <w:rPr>
          <w:rFonts w:ascii="Times New Roman" w:hAnsi="Times New Roman"/>
          <w:b/>
          <w:sz w:val="24"/>
          <w:szCs w:val="24"/>
        </w:rPr>
      </w:pPr>
      <w:r w:rsidRPr="00D66031">
        <w:rPr>
          <w:rFonts w:ascii="Times New Roman" w:hAnsi="Times New Roman"/>
          <w:b/>
          <w:sz w:val="24"/>
          <w:szCs w:val="24"/>
        </w:rPr>
        <w:t xml:space="preserve">(5) </w:t>
      </w:r>
      <w:r w:rsidRPr="00D66031">
        <w:rPr>
          <w:rFonts w:ascii="Times New Roman" w:hAnsi="Times New Roman"/>
          <w:b/>
          <w:sz w:val="24"/>
          <w:szCs w:val="24"/>
        </w:rPr>
        <w:tab/>
        <w:t xml:space="preserve">Reportable Events </w:t>
      </w:r>
    </w:p>
    <w:p w:rsidR="006940BB" w:rsidRPr="00D66031" w:rsidRDefault="006940BB" w:rsidP="00D66031">
      <w:pPr>
        <w:autoSpaceDE w:val="0"/>
        <w:autoSpaceDN w:val="0"/>
        <w:adjustRightInd w:val="0"/>
        <w:spacing w:line="240" w:lineRule="auto"/>
        <w:ind w:left="1440" w:hanging="360"/>
        <w:rPr>
          <w:rFonts w:ascii="Times New Roman" w:hAnsi="Times New Roman"/>
          <w:sz w:val="24"/>
          <w:szCs w:val="24"/>
        </w:rPr>
      </w:pPr>
    </w:p>
    <w:p w:rsidR="00C757CF" w:rsidRDefault="00C757CF" w:rsidP="000D74EC">
      <w:pPr>
        <w:autoSpaceDE w:val="0"/>
        <w:autoSpaceDN w:val="0"/>
        <w:adjustRightInd w:val="0"/>
        <w:spacing w:line="240" w:lineRule="auto"/>
        <w:ind w:left="1440" w:hanging="720"/>
        <w:rPr>
          <w:rFonts w:ascii="Times New Roman" w:hAnsi="Times New Roman"/>
          <w:sz w:val="24"/>
          <w:szCs w:val="24"/>
        </w:rPr>
      </w:pPr>
      <w:r w:rsidRPr="00D66031">
        <w:rPr>
          <w:rFonts w:ascii="Times New Roman" w:hAnsi="Times New Roman"/>
          <w:sz w:val="24"/>
          <w:szCs w:val="24"/>
        </w:rPr>
        <w:t>(a)</w:t>
      </w:r>
      <w:r w:rsidRPr="00D66031">
        <w:rPr>
          <w:rFonts w:ascii="Times New Roman" w:hAnsi="Times New Roman"/>
          <w:sz w:val="24"/>
          <w:szCs w:val="24"/>
        </w:rPr>
        <w:tab/>
        <w:t>Any of the following events require reporting by SLDC /</w:t>
      </w:r>
      <w:r w:rsidR="001139EF" w:rsidRPr="00D66031">
        <w:rPr>
          <w:rFonts w:ascii="Times New Roman" w:hAnsi="Times New Roman"/>
          <w:sz w:val="24"/>
          <w:szCs w:val="24"/>
        </w:rPr>
        <w:t xml:space="preserve"> </w:t>
      </w:r>
      <w:r w:rsidRPr="00D66031">
        <w:rPr>
          <w:rFonts w:ascii="Times New Roman" w:hAnsi="Times New Roman"/>
          <w:sz w:val="24"/>
          <w:szCs w:val="24"/>
        </w:rPr>
        <w:t>STU/</w:t>
      </w:r>
      <w:r w:rsidR="001139EF" w:rsidRPr="00D66031">
        <w:rPr>
          <w:rFonts w:ascii="Times New Roman" w:hAnsi="Times New Roman"/>
          <w:sz w:val="24"/>
          <w:szCs w:val="24"/>
        </w:rPr>
        <w:t xml:space="preserve"> </w:t>
      </w:r>
      <w:r w:rsidRPr="00D66031">
        <w:rPr>
          <w:rFonts w:ascii="Times New Roman" w:hAnsi="Times New Roman"/>
          <w:sz w:val="24"/>
          <w:szCs w:val="24"/>
        </w:rPr>
        <w:t>Users:</w:t>
      </w:r>
    </w:p>
    <w:p w:rsidR="008C5E3B" w:rsidRPr="00D66031" w:rsidRDefault="008C5E3B" w:rsidP="000D74EC">
      <w:pPr>
        <w:autoSpaceDE w:val="0"/>
        <w:autoSpaceDN w:val="0"/>
        <w:adjustRightInd w:val="0"/>
        <w:spacing w:line="240" w:lineRule="auto"/>
        <w:ind w:left="1440" w:hanging="720"/>
        <w:rPr>
          <w:rFonts w:ascii="Times New Roman" w:hAnsi="Times New Roman"/>
          <w:sz w:val="24"/>
          <w:szCs w:val="24"/>
        </w:rPr>
      </w:pPr>
    </w:p>
    <w:p w:rsidR="00C757CF" w:rsidRPr="00D66031" w:rsidRDefault="00E801BD" w:rsidP="000D74EC">
      <w:pPr>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 xml:space="preserve">(i) </w:t>
      </w:r>
      <w:r w:rsidRPr="00D66031">
        <w:rPr>
          <w:rFonts w:ascii="Times New Roman" w:hAnsi="Times New Roman"/>
          <w:sz w:val="24"/>
          <w:szCs w:val="24"/>
        </w:rPr>
        <w:tab/>
      </w:r>
      <w:r w:rsidR="00C757CF" w:rsidRPr="00D66031">
        <w:rPr>
          <w:rFonts w:ascii="Times New Roman" w:hAnsi="Times New Roman"/>
          <w:sz w:val="24"/>
          <w:szCs w:val="24"/>
        </w:rPr>
        <w:t>Violation of security standards.</w:t>
      </w:r>
    </w:p>
    <w:p w:rsidR="00C757CF" w:rsidRPr="00D66031" w:rsidRDefault="00E801BD" w:rsidP="000D74EC">
      <w:pPr>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 xml:space="preserve">(ii) </w:t>
      </w:r>
      <w:r w:rsidRPr="00D66031">
        <w:rPr>
          <w:rFonts w:ascii="Times New Roman" w:hAnsi="Times New Roman"/>
          <w:sz w:val="24"/>
          <w:szCs w:val="24"/>
        </w:rPr>
        <w:tab/>
      </w:r>
      <w:r w:rsidR="00C757CF" w:rsidRPr="00D66031">
        <w:rPr>
          <w:rFonts w:ascii="Times New Roman" w:hAnsi="Times New Roman"/>
          <w:sz w:val="24"/>
          <w:szCs w:val="24"/>
        </w:rPr>
        <w:t>Grid indiscipline.</w:t>
      </w:r>
    </w:p>
    <w:p w:rsidR="00C757CF" w:rsidRPr="00D66031" w:rsidRDefault="00C757CF" w:rsidP="000D74EC">
      <w:pPr>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(iii)</w:t>
      </w:r>
      <w:r w:rsidR="00E801BD" w:rsidRPr="00D66031">
        <w:rPr>
          <w:rFonts w:ascii="Times New Roman" w:hAnsi="Times New Roman"/>
          <w:sz w:val="24"/>
          <w:szCs w:val="24"/>
        </w:rPr>
        <w:t xml:space="preserve"> </w:t>
      </w:r>
      <w:r w:rsidRPr="00D66031">
        <w:rPr>
          <w:rFonts w:ascii="Times New Roman" w:hAnsi="Times New Roman"/>
          <w:sz w:val="24"/>
          <w:szCs w:val="24"/>
        </w:rPr>
        <w:tab/>
        <w:t>Non-compliance of SLDC’s instructions.</w:t>
      </w:r>
    </w:p>
    <w:p w:rsidR="00C757CF" w:rsidRPr="00D66031" w:rsidRDefault="00E801BD" w:rsidP="000D74EC">
      <w:pPr>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 xml:space="preserve">(iv) </w:t>
      </w:r>
      <w:r w:rsidRPr="00D66031">
        <w:rPr>
          <w:rFonts w:ascii="Times New Roman" w:hAnsi="Times New Roman"/>
          <w:sz w:val="24"/>
          <w:szCs w:val="24"/>
        </w:rPr>
        <w:tab/>
      </w:r>
      <w:r w:rsidR="00C757CF" w:rsidRPr="00D66031">
        <w:rPr>
          <w:rFonts w:ascii="Times New Roman" w:hAnsi="Times New Roman"/>
          <w:sz w:val="24"/>
          <w:szCs w:val="24"/>
        </w:rPr>
        <w:t>System islanding/system split</w:t>
      </w:r>
    </w:p>
    <w:p w:rsidR="00C757CF" w:rsidRPr="00D66031" w:rsidRDefault="00C757CF" w:rsidP="000D74EC">
      <w:pPr>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 xml:space="preserve">(v) </w:t>
      </w:r>
      <w:r w:rsidRPr="00D66031">
        <w:rPr>
          <w:rFonts w:ascii="Times New Roman" w:hAnsi="Times New Roman"/>
          <w:sz w:val="24"/>
          <w:szCs w:val="24"/>
        </w:rPr>
        <w:tab/>
        <w:t>State black out/partial system black out</w:t>
      </w:r>
    </w:p>
    <w:p w:rsidR="00C757CF" w:rsidRPr="00D66031" w:rsidRDefault="00C757CF" w:rsidP="000D74EC">
      <w:pPr>
        <w:autoSpaceDE w:val="0"/>
        <w:autoSpaceDN w:val="0"/>
        <w:adjustRightInd w:val="0"/>
        <w:spacing w:line="240" w:lineRule="auto"/>
        <w:ind w:left="2160" w:hanging="720"/>
        <w:rPr>
          <w:rFonts w:ascii="Times New Roman" w:hAnsi="Times New Roman"/>
          <w:sz w:val="24"/>
          <w:szCs w:val="24"/>
        </w:rPr>
      </w:pPr>
      <w:r w:rsidRPr="00D66031">
        <w:rPr>
          <w:rFonts w:ascii="Times New Roman" w:hAnsi="Times New Roman"/>
          <w:sz w:val="24"/>
          <w:szCs w:val="24"/>
        </w:rPr>
        <w:t>(vi)</w:t>
      </w:r>
      <w:r w:rsidRPr="00D66031">
        <w:rPr>
          <w:rFonts w:ascii="Times New Roman" w:hAnsi="Times New Roman"/>
          <w:sz w:val="24"/>
          <w:szCs w:val="24"/>
        </w:rPr>
        <w:tab/>
        <w:t>Protection failure on any element of the State systems.</w:t>
      </w:r>
    </w:p>
    <w:p w:rsidR="00C757CF" w:rsidRPr="00D66031" w:rsidRDefault="00C757CF" w:rsidP="007B4841">
      <w:pPr>
        <w:numPr>
          <w:ilvl w:val="1"/>
          <w:numId w:val="26"/>
        </w:numPr>
        <w:tabs>
          <w:tab w:val="clear" w:pos="1800"/>
        </w:tabs>
        <w:autoSpaceDE w:val="0"/>
        <w:autoSpaceDN w:val="0"/>
        <w:adjustRightInd w:val="0"/>
        <w:spacing w:line="240" w:lineRule="auto"/>
        <w:ind w:left="2160"/>
        <w:rPr>
          <w:rFonts w:ascii="Times New Roman" w:hAnsi="Times New Roman"/>
          <w:sz w:val="24"/>
          <w:szCs w:val="24"/>
        </w:rPr>
      </w:pPr>
      <w:r w:rsidRPr="00D66031">
        <w:rPr>
          <w:rFonts w:ascii="Times New Roman" w:hAnsi="Times New Roman"/>
          <w:sz w:val="24"/>
          <w:szCs w:val="24"/>
        </w:rPr>
        <w:t>Power System instability</w:t>
      </w:r>
    </w:p>
    <w:p w:rsidR="00C757CF" w:rsidRPr="00D66031" w:rsidRDefault="00C757CF" w:rsidP="007B4841">
      <w:pPr>
        <w:numPr>
          <w:ilvl w:val="1"/>
          <w:numId w:val="26"/>
        </w:numPr>
        <w:tabs>
          <w:tab w:val="clear" w:pos="1800"/>
        </w:tabs>
        <w:autoSpaceDE w:val="0"/>
        <w:autoSpaceDN w:val="0"/>
        <w:adjustRightInd w:val="0"/>
        <w:spacing w:line="240" w:lineRule="auto"/>
        <w:ind w:left="2160"/>
        <w:rPr>
          <w:rFonts w:ascii="Times New Roman" w:hAnsi="Times New Roman"/>
          <w:sz w:val="24"/>
          <w:szCs w:val="24"/>
        </w:rPr>
      </w:pPr>
      <w:r w:rsidRPr="00D66031">
        <w:rPr>
          <w:rFonts w:ascii="Times New Roman" w:hAnsi="Times New Roman"/>
          <w:sz w:val="24"/>
          <w:szCs w:val="24"/>
        </w:rPr>
        <w:t>Tripping of any element of the Regional grid.</w:t>
      </w:r>
    </w:p>
    <w:p w:rsidR="00C757CF" w:rsidRPr="00D66031" w:rsidRDefault="00C757CF" w:rsidP="00D66031">
      <w:pPr>
        <w:spacing w:line="240" w:lineRule="auto"/>
        <w:ind w:left="1440" w:hanging="360"/>
        <w:jc w:val="both"/>
        <w:rPr>
          <w:rFonts w:ascii="Times New Roman" w:hAnsi="Times New Roman"/>
          <w:sz w:val="24"/>
          <w:szCs w:val="24"/>
        </w:rPr>
      </w:pPr>
    </w:p>
    <w:p w:rsidR="00C757CF" w:rsidRPr="00D66031" w:rsidRDefault="00C757CF" w:rsidP="000D74EC">
      <w:pPr>
        <w:spacing w:line="240" w:lineRule="auto"/>
        <w:ind w:left="1440" w:hanging="720"/>
        <w:jc w:val="both"/>
        <w:rPr>
          <w:rFonts w:ascii="Times New Roman" w:hAnsi="Times New Roman"/>
          <w:sz w:val="24"/>
          <w:szCs w:val="24"/>
        </w:rPr>
      </w:pPr>
      <w:r w:rsidRPr="00D66031">
        <w:rPr>
          <w:rFonts w:ascii="Times New Roman" w:hAnsi="Times New Roman"/>
          <w:sz w:val="24"/>
          <w:szCs w:val="24"/>
        </w:rPr>
        <w:t>(b)</w:t>
      </w:r>
      <w:r w:rsidRPr="00D66031">
        <w:rPr>
          <w:rFonts w:ascii="Times New Roman" w:hAnsi="Times New Roman"/>
          <w:sz w:val="24"/>
          <w:szCs w:val="24"/>
        </w:rPr>
        <w:tab/>
        <w:t xml:space="preserve">Typical examples of reportable incidents that could affect the state Transmission System are the following:  </w:t>
      </w:r>
    </w:p>
    <w:p w:rsidR="008C5E3B" w:rsidRDefault="008C5E3B" w:rsidP="00BC00A3">
      <w:pPr>
        <w:spacing w:line="240" w:lineRule="auto"/>
        <w:ind w:left="1440"/>
        <w:jc w:val="both"/>
        <w:rPr>
          <w:rFonts w:ascii="Times New Roman" w:hAnsi="Times New Roman"/>
          <w:sz w:val="24"/>
          <w:szCs w:val="24"/>
        </w:rPr>
      </w:pPr>
    </w:p>
    <w:p w:rsidR="00C757CF" w:rsidRPr="00D66031" w:rsidRDefault="00BC00A3" w:rsidP="00BC00A3">
      <w:pPr>
        <w:spacing w:line="240" w:lineRule="auto"/>
        <w:ind w:left="144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i</w:t>
      </w:r>
      <w:r>
        <w:rPr>
          <w:rFonts w:ascii="Times New Roman" w:hAnsi="Times New Roman"/>
          <w:sz w:val="24"/>
          <w:szCs w:val="24"/>
        </w:rPr>
        <w:t>)</w:t>
      </w:r>
      <w:r w:rsidR="00C757CF" w:rsidRPr="00D66031">
        <w:rPr>
          <w:rFonts w:ascii="Times New Roman" w:hAnsi="Times New Roman"/>
          <w:sz w:val="24"/>
          <w:szCs w:val="24"/>
        </w:rPr>
        <w:tab/>
        <w:t>Exceptionally high/low system voltage or frequency.</w:t>
      </w:r>
    </w:p>
    <w:p w:rsidR="00C757CF" w:rsidRPr="00D66031" w:rsidRDefault="00BC00A3" w:rsidP="00BC00A3">
      <w:pPr>
        <w:spacing w:line="240" w:lineRule="auto"/>
        <w:ind w:left="144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ii</w:t>
      </w:r>
      <w:r>
        <w:rPr>
          <w:rFonts w:ascii="Times New Roman" w:hAnsi="Times New Roman"/>
          <w:sz w:val="24"/>
          <w:szCs w:val="24"/>
        </w:rPr>
        <w:t>)</w:t>
      </w:r>
      <w:r w:rsidR="00C757CF" w:rsidRPr="00D66031">
        <w:rPr>
          <w:rFonts w:ascii="Times New Roman" w:hAnsi="Times New Roman"/>
          <w:sz w:val="24"/>
          <w:szCs w:val="24"/>
        </w:rPr>
        <w:tab/>
        <w:t>Serious equipment problem, e.g. major circuit, transformer or bus bar.</w:t>
      </w:r>
    </w:p>
    <w:p w:rsidR="00C757CF" w:rsidRPr="00D66031" w:rsidRDefault="00BC00A3" w:rsidP="00BC00A3">
      <w:pPr>
        <w:spacing w:line="240" w:lineRule="auto"/>
        <w:ind w:left="144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iii</w:t>
      </w:r>
      <w:r>
        <w:rPr>
          <w:rFonts w:ascii="Times New Roman" w:hAnsi="Times New Roman"/>
          <w:sz w:val="24"/>
          <w:szCs w:val="24"/>
        </w:rPr>
        <w:t>)</w:t>
      </w:r>
      <w:r w:rsidR="00C757CF" w:rsidRPr="00D66031">
        <w:rPr>
          <w:rFonts w:ascii="Times New Roman" w:hAnsi="Times New Roman"/>
          <w:sz w:val="24"/>
          <w:szCs w:val="24"/>
        </w:rPr>
        <w:tab/>
        <w:t>Loss of major Generating Unit.</w:t>
      </w:r>
    </w:p>
    <w:p w:rsidR="00C757CF" w:rsidRPr="00D66031" w:rsidRDefault="00BC00A3" w:rsidP="00BC00A3">
      <w:pPr>
        <w:spacing w:line="240" w:lineRule="auto"/>
        <w:ind w:left="144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iv</w:t>
      </w:r>
      <w:r>
        <w:rPr>
          <w:rFonts w:ascii="Times New Roman" w:hAnsi="Times New Roman"/>
          <w:sz w:val="24"/>
          <w:szCs w:val="24"/>
        </w:rPr>
        <w:t>)</w:t>
      </w:r>
      <w:r w:rsidR="00C757CF" w:rsidRPr="00D66031">
        <w:rPr>
          <w:rFonts w:ascii="Times New Roman" w:hAnsi="Times New Roman"/>
          <w:sz w:val="24"/>
          <w:szCs w:val="24"/>
        </w:rPr>
        <w:tab/>
        <w:t>Transmission System breakaway or Black Start.</w:t>
      </w:r>
    </w:p>
    <w:p w:rsidR="00C757CF" w:rsidRPr="00D66031" w:rsidRDefault="00BC00A3" w:rsidP="00BC00A3">
      <w:pPr>
        <w:spacing w:line="240" w:lineRule="auto"/>
        <w:ind w:left="144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v</w:t>
      </w:r>
      <w:r>
        <w:rPr>
          <w:rFonts w:ascii="Times New Roman" w:hAnsi="Times New Roman"/>
          <w:sz w:val="24"/>
          <w:szCs w:val="24"/>
        </w:rPr>
        <w:t>)</w:t>
      </w:r>
      <w:r w:rsidR="00C757CF" w:rsidRPr="00D66031">
        <w:rPr>
          <w:rFonts w:ascii="Times New Roman" w:hAnsi="Times New Roman"/>
          <w:sz w:val="24"/>
          <w:szCs w:val="24"/>
        </w:rPr>
        <w:tab/>
        <w:t>Major fire incidents.</w:t>
      </w:r>
    </w:p>
    <w:p w:rsidR="00C757CF" w:rsidRPr="00D66031" w:rsidRDefault="00BC00A3" w:rsidP="00BC00A3">
      <w:pPr>
        <w:spacing w:line="240" w:lineRule="auto"/>
        <w:ind w:left="144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vi</w:t>
      </w:r>
      <w:r>
        <w:rPr>
          <w:rFonts w:ascii="Times New Roman" w:hAnsi="Times New Roman"/>
          <w:sz w:val="24"/>
          <w:szCs w:val="24"/>
        </w:rPr>
        <w:t>)</w:t>
      </w:r>
      <w:r w:rsidR="00C757CF" w:rsidRPr="00D66031">
        <w:rPr>
          <w:rFonts w:ascii="Times New Roman" w:hAnsi="Times New Roman"/>
          <w:sz w:val="24"/>
          <w:szCs w:val="24"/>
        </w:rPr>
        <w:tab/>
        <w:t xml:space="preserve">Equipment and transmission line overload.  </w:t>
      </w:r>
    </w:p>
    <w:p w:rsidR="00C757CF" w:rsidRPr="00D66031" w:rsidRDefault="00BC00A3" w:rsidP="00BC00A3">
      <w:pPr>
        <w:spacing w:line="240" w:lineRule="auto"/>
        <w:ind w:left="1440"/>
        <w:jc w:val="both"/>
        <w:rPr>
          <w:rFonts w:ascii="Times New Roman" w:hAnsi="Times New Roman"/>
          <w:sz w:val="24"/>
          <w:szCs w:val="24"/>
        </w:rPr>
      </w:pPr>
      <w:r>
        <w:rPr>
          <w:rFonts w:ascii="Times New Roman" w:hAnsi="Times New Roman"/>
          <w:sz w:val="24"/>
          <w:szCs w:val="24"/>
        </w:rPr>
        <w:t>(</w:t>
      </w:r>
      <w:r w:rsidR="00C757CF" w:rsidRPr="00D66031">
        <w:rPr>
          <w:rFonts w:ascii="Times New Roman" w:hAnsi="Times New Roman"/>
          <w:sz w:val="24"/>
          <w:szCs w:val="24"/>
        </w:rPr>
        <w:t>vii</w:t>
      </w:r>
      <w:r>
        <w:rPr>
          <w:rFonts w:ascii="Times New Roman" w:hAnsi="Times New Roman"/>
          <w:sz w:val="24"/>
          <w:szCs w:val="24"/>
        </w:rPr>
        <w:t>)</w:t>
      </w:r>
      <w:r w:rsidR="00C757CF" w:rsidRPr="00D66031">
        <w:rPr>
          <w:rFonts w:ascii="Times New Roman" w:hAnsi="Times New Roman"/>
          <w:sz w:val="24"/>
          <w:szCs w:val="24"/>
        </w:rPr>
        <w:tab/>
        <w:t>Excessive Drawal deviations.</w:t>
      </w:r>
    </w:p>
    <w:p w:rsidR="00C757CF" w:rsidRPr="00D66031" w:rsidRDefault="00BC00A3" w:rsidP="00BC00A3">
      <w:pPr>
        <w:spacing w:line="240" w:lineRule="auto"/>
        <w:ind w:left="2160" w:hanging="720"/>
        <w:jc w:val="both"/>
        <w:rPr>
          <w:rFonts w:ascii="Times New Roman" w:hAnsi="Times New Roman"/>
          <w:sz w:val="24"/>
          <w:szCs w:val="24"/>
        </w:rPr>
      </w:pPr>
      <w:r>
        <w:rPr>
          <w:rFonts w:ascii="Times New Roman" w:hAnsi="Times New Roman"/>
          <w:sz w:val="24"/>
          <w:szCs w:val="24"/>
        </w:rPr>
        <w:t>(</w:t>
      </w:r>
      <w:r w:rsidR="006940BB" w:rsidRPr="00D66031">
        <w:rPr>
          <w:rFonts w:ascii="Times New Roman" w:hAnsi="Times New Roman"/>
          <w:sz w:val="24"/>
          <w:szCs w:val="24"/>
        </w:rPr>
        <w:t>viii</w:t>
      </w:r>
      <w:r>
        <w:rPr>
          <w:rFonts w:ascii="Times New Roman" w:hAnsi="Times New Roman"/>
          <w:sz w:val="24"/>
          <w:szCs w:val="24"/>
        </w:rPr>
        <w:t>)</w:t>
      </w:r>
      <w:r>
        <w:rPr>
          <w:rFonts w:ascii="Times New Roman" w:hAnsi="Times New Roman"/>
          <w:sz w:val="24"/>
          <w:szCs w:val="24"/>
        </w:rPr>
        <w:tab/>
      </w:r>
      <w:r w:rsidR="00C757CF" w:rsidRPr="00D66031">
        <w:rPr>
          <w:rFonts w:ascii="Times New Roman" w:hAnsi="Times New Roman"/>
          <w:sz w:val="24"/>
          <w:szCs w:val="24"/>
        </w:rPr>
        <w:t>Minor equipment alarms.</w:t>
      </w:r>
    </w:p>
    <w:p w:rsidR="00C757CF" w:rsidRPr="00D66031" w:rsidRDefault="00C757CF" w:rsidP="00D66031">
      <w:pPr>
        <w:spacing w:line="240" w:lineRule="auto"/>
        <w:ind w:left="1474" w:firstLine="236"/>
        <w:jc w:val="both"/>
        <w:rPr>
          <w:rFonts w:ascii="Times New Roman" w:hAnsi="Times New Roman"/>
          <w:sz w:val="24"/>
          <w:szCs w:val="24"/>
        </w:rPr>
      </w:pPr>
    </w:p>
    <w:p w:rsidR="00C757CF" w:rsidRPr="00D66031" w:rsidRDefault="00C757CF" w:rsidP="00D66031">
      <w:pPr>
        <w:spacing w:line="240" w:lineRule="auto"/>
        <w:ind w:left="1440"/>
        <w:jc w:val="both"/>
        <w:rPr>
          <w:rFonts w:ascii="Times New Roman" w:hAnsi="Times New Roman"/>
          <w:sz w:val="24"/>
          <w:szCs w:val="24"/>
        </w:rPr>
      </w:pPr>
      <w:r w:rsidRPr="00D66031">
        <w:rPr>
          <w:rFonts w:ascii="Times New Roman" w:hAnsi="Times New Roman"/>
          <w:sz w:val="24"/>
          <w:szCs w:val="24"/>
        </w:rPr>
        <w:t>The last two reportable incidents are typical examples of those, which are of lesser consequence, but which still affect the Transmission System and can be reasonably classed as minor. They will require corrective action but may not warrant management reporting until a later, more reasonable time.</w:t>
      </w:r>
    </w:p>
    <w:p w:rsidR="00C757CF" w:rsidRPr="00D66031" w:rsidRDefault="00C757CF" w:rsidP="00D66031">
      <w:pPr>
        <w:autoSpaceDE w:val="0"/>
        <w:autoSpaceDN w:val="0"/>
        <w:adjustRightInd w:val="0"/>
        <w:spacing w:line="240" w:lineRule="auto"/>
        <w:ind w:left="90" w:firstLine="630"/>
        <w:rPr>
          <w:rFonts w:ascii="Times New Roman" w:hAnsi="Times New Roman"/>
          <w:b/>
          <w:sz w:val="24"/>
          <w:szCs w:val="24"/>
        </w:rPr>
      </w:pPr>
    </w:p>
    <w:p w:rsidR="00C757CF" w:rsidRPr="00D66031" w:rsidRDefault="00C757CF" w:rsidP="00D66031">
      <w:pPr>
        <w:autoSpaceDE w:val="0"/>
        <w:autoSpaceDN w:val="0"/>
        <w:adjustRightInd w:val="0"/>
        <w:spacing w:line="240" w:lineRule="auto"/>
        <w:ind w:left="90" w:firstLine="630"/>
        <w:rPr>
          <w:rFonts w:ascii="Times New Roman" w:hAnsi="Times New Roman"/>
          <w:b/>
          <w:sz w:val="24"/>
          <w:szCs w:val="24"/>
        </w:rPr>
      </w:pPr>
      <w:r w:rsidRPr="00D66031">
        <w:rPr>
          <w:rFonts w:ascii="Times New Roman" w:hAnsi="Times New Roman"/>
          <w:b/>
          <w:sz w:val="24"/>
          <w:szCs w:val="24"/>
        </w:rPr>
        <w:t>(6)</w:t>
      </w:r>
      <w:r w:rsidRPr="00D66031">
        <w:rPr>
          <w:rFonts w:ascii="Times New Roman" w:hAnsi="Times New Roman"/>
          <w:b/>
          <w:sz w:val="24"/>
          <w:szCs w:val="24"/>
        </w:rPr>
        <w:tab/>
        <w:t>Reporting Procedure</w:t>
      </w:r>
    </w:p>
    <w:p w:rsidR="00C757CF" w:rsidRPr="00D66031" w:rsidRDefault="00C757CF" w:rsidP="00D66031">
      <w:pPr>
        <w:autoSpaceDE w:val="0"/>
        <w:autoSpaceDN w:val="0"/>
        <w:adjustRightInd w:val="0"/>
        <w:spacing w:line="240" w:lineRule="auto"/>
        <w:ind w:left="90" w:firstLine="630"/>
        <w:rPr>
          <w:rFonts w:ascii="Times New Roman" w:hAnsi="Times New Roman"/>
          <w:b/>
          <w:sz w:val="24"/>
          <w:szCs w:val="24"/>
        </w:rPr>
      </w:pPr>
    </w:p>
    <w:p w:rsidR="00C757CF" w:rsidRPr="00D66031" w:rsidRDefault="00C757CF" w:rsidP="0099582C">
      <w:pPr>
        <w:tabs>
          <w:tab w:val="left" w:pos="-1440"/>
        </w:tabs>
        <w:spacing w:line="240" w:lineRule="auto"/>
        <w:ind w:left="1440" w:hanging="720"/>
        <w:jc w:val="both"/>
        <w:rPr>
          <w:rFonts w:ascii="Times New Roman" w:hAnsi="Times New Roman"/>
          <w:sz w:val="24"/>
          <w:szCs w:val="24"/>
        </w:rPr>
      </w:pPr>
      <w:r w:rsidRPr="00D66031">
        <w:rPr>
          <w:rFonts w:ascii="Times New Roman" w:hAnsi="Times New Roman"/>
          <w:sz w:val="24"/>
          <w:szCs w:val="24"/>
        </w:rPr>
        <w:t>(a)</w:t>
      </w:r>
      <w:r w:rsidRPr="00D66031">
        <w:rPr>
          <w:rFonts w:ascii="Times New Roman" w:hAnsi="Times New Roman"/>
          <w:sz w:val="24"/>
          <w:szCs w:val="24"/>
        </w:rPr>
        <w:tab/>
        <w:t>All reportable incidents occurring in lines and equipment of 11 kV and above at grid sub-stations shall promptly be reported orally by the User whose equipment has experienced the incident (The Reporting User) to any other significantly affected Users and to SLDC.</w:t>
      </w:r>
    </w:p>
    <w:p w:rsidR="00C757CF" w:rsidRPr="00D66031" w:rsidRDefault="00C757CF" w:rsidP="00D66031">
      <w:pPr>
        <w:tabs>
          <w:tab w:val="left" w:pos="-1440"/>
        </w:tabs>
        <w:spacing w:line="240" w:lineRule="auto"/>
        <w:ind w:left="1440" w:hanging="360"/>
        <w:jc w:val="both"/>
        <w:rPr>
          <w:rFonts w:ascii="Times New Roman" w:hAnsi="Times New Roman"/>
          <w:sz w:val="24"/>
          <w:szCs w:val="24"/>
        </w:rPr>
      </w:pPr>
    </w:p>
    <w:p w:rsidR="00C757CF" w:rsidRPr="00D66031" w:rsidRDefault="00C757CF" w:rsidP="0099582C">
      <w:pPr>
        <w:tabs>
          <w:tab w:val="left" w:pos="-1440"/>
        </w:tabs>
        <w:spacing w:line="240" w:lineRule="auto"/>
        <w:ind w:left="1440" w:hanging="720"/>
        <w:jc w:val="both"/>
        <w:rPr>
          <w:rFonts w:ascii="Times New Roman" w:hAnsi="Times New Roman"/>
          <w:sz w:val="24"/>
          <w:szCs w:val="24"/>
        </w:rPr>
      </w:pPr>
      <w:r w:rsidRPr="00D66031">
        <w:rPr>
          <w:rFonts w:ascii="Times New Roman" w:hAnsi="Times New Roman"/>
          <w:sz w:val="24"/>
          <w:szCs w:val="24"/>
        </w:rPr>
        <w:t>(b)</w:t>
      </w:r>
      <w:r w:rsidRPr="00D66031">
        <w:rPr>
          <w:rFonts w:ascii="Times New Roman" w:hAnsi="Times New Roman"/>
          <w:sz w:val="24"/>
          <w:szCs w:val="24"/>
        </w:rPr>
        <w:tab/>
        <w:t xml:space="preserve">Within 1 (one) hour of being informed by the Reporting User, SLDC may ask for a written report on any incident. </w:t>
      </w:r>
    </w:p>
    <w:p w:rsidR="00C757CF" w:rsidRPr="00D66031" w:rsidRDefault="00C757CF" w:rsidP="00D66031">
      <w:pPr>
        <w:tabs>
          <w:tab w:val="left" w:pos="-1440"/>
        </w:tabs>
        <w:spacing w:line="240" w:lineRule="auto"/>
        <w:ind w:left="1440" w:hanging="360"/>
        <w:jc w:val="both"/>
        <w:rPr>
          <w:rFonts w:ascii="Times New Roman" w:hAnsi="Times New Roman"/>
          <w:sz w:val="24"/>
          <w:szCs w:val="24"/>
        </w:rPr>
      </w:pPr>
    </w:p>
    <w:p w:rsidR="00C757CF" w:rsidRPr="00D66031" w:rsidRDefault="00C757CF" w:rsidP="0099582C">
      <w:pPr>
        <w:tabs>
          <w:tab w:val="left" w:pos="-1440"/>
        </w:tabs>
        <w:spacing w:line="240" w:lineRule="auto"/>
        <w:ind w:left="1440" w:hanging="720"/>
        <w:jc w:val="both"/>
        <w:rPr>
          <w:rFonts w:ascii="Times New Roman" w:hAnsi="Times New Roman"/>
          <w:sz w:val="24"/>
          <w:szCs w:val="24"/>
        </w:rPr>
      </w:pPr>
      <w:r w:rsidRPr="00D66031">
        <w:rPr>
          <w:rFonts w:ascii="Times New Roman" w:hAnsi="Times New Roman"/>
          <w:sz w:val="24"/>
          <w:szCs w:val="24"/>
        </w:rPr>
        <w:t xml:space="preserve">(c) </w:t>
      </w:r>
      <w:r w:rsidR="0099582C">
        <w:rPr>
          <w:rFonts w:ascii="Times New Roman" w:hAnsi="Times New Roman"/>
          <w:sz w:val="24"/>
          <w:szCs w:val="24"/>
        </w:rPr>
        <w:tab/>
      </w:r>
      <w:r w:rsidRPr="00D66031">
        <w:rPr>
          <w:rFonts w:ascii="Times New Roman" w:hAnsi="Times New Roman"/>
          <w:sz w:val="24"/>
          <w:szCs w:val="24"/>
        </w:rPr>
        <w:t>If the reporting incident cannot be classed as minor then the Reporting User shall submit an initial written report within two hours of asking for a written report by SLDC. This has to be further followed up by the submission of a comprehensive report within 48 hours of the submission of the initial written report.</w:t>
      </w:r>
    </w:p>
    <w:p w:rsidR="0099582C" w:rsidRPr="00D66031" w:rsidRDefault="00C757CF" w:rsidP="00D66031">
      <w:pPr>
        <w:tabs>
          <w:tab w:val="left" w:pos="-1440"/>
        </w:tabs>
        <w:spacing w:line="240" w:lineRule="auto"/>
        <w:ind w:left="1440" w:hanging="360"/>
        <w:jc w:val="both"/>
        <w:rPr>
          <w:rFonts w:ascii="Times New Roman" w:hAnsi="Times New Roman"/>
          <w:sz w:val="24"/>
          <w:szCs w:val="24"/>
        </w:rPr>
      </w:pPr>
      <w:r w:rsidRPr="00D66031">
        <w:rPr>
          <w:rFonts w:ascii="Times New Roman" w:hAnsi="Times New Roman"/>
          <w:sz w:val="24"/>
          <w:szCs w:val="24"/>
        </w:rPr>
        <w:tab/>
        <w:t>In other cases the Reporting User shall submit a report within 5 (five) working days to SLDC.</w:t>
      </w:r>
    </w:p>
    <w:p w:rsidR="0055114B" w:rsidRPr="00D66031" w:rsidRDefault="00C757CF" w:rsidP="007B4841">
      <w:pPr>
        <w:numPr>
          <w:ilvl w:val="0"/>
          <w:numId w:val="26"/>
        </w:numPr>
        <w:tabs>
          <w:tab w:val="clear" w:pos="1110"/>
        </w:tabs>
        <w:spacing w:line="240" w:lineRule="auto"/>
        <w:ind w:left="1440" w:hanging="720"/>
        <w:jc w:val="both"/>
        <w:rPr>
          <w:rFonts w:ascii="Times New Roman" w:hAnsi="Times New Roman"/>
          <w:sz w:val="24"/>
          <w:szCs w:val="24"/>
        </w:rPr>
      </w:pPr>
      <w:r w:rsidRPr="00D66031">
        <w:rPr>
          <w:rFonts w:ascii="Times New Roman" w:hAnsi="Times New Roman"/>
          <w:sz w:val="24"/>
          <w:szCs w:val="24"/>
        </w:rPr>
        <w:t>In the case of an event occurring in EHV system and generating equipment which was initially reported by STU / Transmission Licensee/ State Generator, SLDC will give a written report to ERLDC as stipulated in IEGC.</w:t>
      </w:r>
    </w:p>
    <w:p w:rsidR="00C757CF" w:rsidRPr="00D66031" w:rsidRDefault="00C757CF" w:rsidP="007B4841">
      <w:pPr>
        <w:numPr>
          <w:ilvl w:val="0"/>
          <w:numId w:val="26"/>
        </w:numPr>
        <w:tabs>
          <w:tab w:val="clear" w:pos="1110"/>
        </w:tabs>
        <w:spacing w:line="240" w:lineRule="auto"/>
        <w:ind w:left="1440" w:hanging="720"/>
        <w:jc w:val="both"/>
        <w:rPr>
          <w:rFonts w:ascii="Times New Roman" w:hAnsi="Times New Roman"/>
          <w:sz w:val="24"/>
          <w:szCs w:val="24"/>
        </w:rPr>
      </w:pPr>
      <w:r w:rsidRPr="00D66031">
        <w:rPr>
          <w:rFonts w:ascii="Times New Roman" w:hAnsi="Times New Roman"/>
          <w:sz w:val="24"/>
          <w:szCs w:val="24"/>
        </w:rPr>
        <w:t>SLDC may call for a report from any User on any reportable incident affecting other Users and the licensee in case the same is not reported by such User whose equipment might have been source of the reportable incident.</w:t>
      </w:r>
    </w:p>
    <w:p w:rsidR="00C757CF" w:rsidRPr="00D66031" w:rsidRDefault="00C757CF" w:rsidP="00D66031">
      <w:pPr>
        <w:tabs>
          <w:tab w:val="left" w:pos="340"/>
        </w:tabs>
        <w:spacing w:line="240" w:lineRule="auto"/>
        <w:ind w:left="1440" w:hanging="363"/>
        <w:jc w:val="both"/>
        <w:rPr>
          <w:rFonts w:ascii="Times New Roman" w:hAnsi="Times New Roman"/>
          <w:sz w:val="24"/>
          <w:szCs w:val="24"/>
        </w:rPr>
      </w:pPr>
      <w:r w:rsidRPr="00D66031">
        <w:rPr>
          <w:rFonts w:ascii="Times New Roman" w:hAnsi="Times New Roman"/>
          <w:sz w:val="24"/>
          <w:szCs w:val="24"/>
        </w:rPr>
        <w:tab/>
        <w:t>The above shall not relieve any User from the obligation to report events in accordance with the IE Rules.</w:t>
      </w:r>
    </w:p>
    <w:p w:rsidR="00C757CF" w:rsidRPr="00D66031" w:rsidRDefault="00C757CF" w:rsidP="00D66031">
      <w:pPr>
        <w:tabs>
          <w:tab w:val="left" w:pos="340"/>
        </w:tabs>
        <w:spacing w:line="240" w:lineRule="auto"/>
        <w:ind w:left="1440" w:hanging="363"/>
        <w:jc w:val="both"/>
        <w:rPr>
          <w:rFonts w:ascii="Times New Roman" w:hAnsi="Times New Roman"/>
          <w:sz w:val="24"/>
          <w:szCs w:val="24"/>
        </w:rPr>
      </w:pPr>
    </w:p>
    <w:p w:rsidR="00C757CF" w:rsidRPr="00D66031" w:rsidRDefault="00C757CF" w:rsidP="0099582C">
      <w:pPr>
        <w:autoSpaceDE w:val="0"/>
        <w:autoSpaceDN w:val="0"/>
        <w:adjustRightInd w:val="0"/>
        <w:spacing w:line="240" w:lineRule="auto"/>
        <w:ind w:left="720"/>
        <w:rPr>
          <w:rFonts w:ascii="Times New Roman" w:hAnsi="Times New Roman"/>
          <w:sz w:val="24"/>
          <w:szCs w:val="24"/>
        </w:rPr>
      </w:pPr>
      <w:r w:rsidRPr="00D66031">
        <w:rPr>
          <w:rFonts w:ascii="Times New Roman" w:hAnsi="Times New Roman"/>
          <w:sz w:val="24"/>
          <w:szCs w:val="24"/>
        </w:rPr>
        <w:t xml:space="preserve"> </w:t>
      </w:r>
      <w:r w:rsidRPr="00D66031">
        <w:rPr>
          <w:rFonts w:ascii="Times New Roman" w:hAnsi="Times New Roman"/>
          <w:b/>
          <w:sz w:val="24"/>
          <w:szCs w:val="24"/>
        </w:rPr>
        <w:t>(7)</w:t>
      </w:r>
      <w:r w:rsidRPr="00D66031">
        <w:rPr>
          <w:rFonts w:ascii="Times New Roman" w:hAnsi="Times New Roman"/>
          <w:sz w:val="24"/>
          <w:szCs w:val="24"/>
        </w:rPr>
        <w:tab/>
      </w:r>
      <w:r w:rsidRPr="00D66031">
        <w:rPr>
          <w:rFonts w:ascii="Times New Roman" w:hAnsi="Times New Roman"/>
          <w:b/>
          <w:sz w:val="24"/>
          <w:szCs w:val="24"/>
        </w:rPr>
        <w:t>Form of Written Reports:</w:t>
      </w:r>
      <w:r w:rsidRPr="00D66031">
        <w:rPr>
          <w:rFonts w:ascii="Times New Roman" w:hAnsi="Times New Roman"/>
          <w:sz w:val="24"/>
          <w:szCs w:val="24"/>
        </w:rPr>
        <w:t xml:space="preserve"> </w:t>
      </w:r>
    </w:p>
    <w:p w:rsidR="00C757CF" w:rsidRPr="00D66031" w:rsidRDefault="00C757CF" w:rsidP="00D66031">
      <w:pPr>
        <w:autoSpaceDE w:val="0"/>
        <w:autoSpaceDN w:val="0"/>
        <w:adjustRightInd w:val="0"/>
        <w:spacing w:line="240" w:lineRule="auto"/>
        <w:ind w:left="810" w:hanging="90"/>
        <w:rPr>
          <w:rFonts w:ascii="Times New Roman" w:hAnsi="Times New Roman"/>
          <w:sz w:val="24"/>
          <w:szCs w:val="24"/>
        </w:rPr>
      </w:pPr>
    </w:p>
    <w:p w:rsidR="00C757CF" w:rsidRPr="00D66031" w:rsidRDefault="00C757CF" w:rsidP="0099582C">
      <w:pPr>
        <w:autoSpaceDE w:val="0"/>
        <w:autoSpaceDN w:val="0"/>
        <w:adjustRightInd w:val="0"/>
        <w:spacing w:line="240" w:lineRule="auto"/>
        <w:ind w:left="720"/>
        <w:rPr>
          <w:rFonts w:ascii="Times New Roman" w:hAnsi="Times New Roman"/>
          <w:sz w:val="24"/>
          <w:szCs w:val="24"/>
        </w:rPr>
      </w:pPr>
      <w:r w:rsidRPr="00D66031">
        <w:rPr>
          <w:rFonts w:ascii="Times New Roman" w:hAnsi="Times New Roman"/>
          <w:sz w:val="24"/>
          <w:szCs w:val="24"/>
        </w:rPr>
        <w:t>A written report shall be sent to SLDC, and will confirm the oral notification together with the following details of the event:</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Time and date of event</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Location</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Plant and/or Equipment directly involved</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Description and cause of event</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Antecedent conditions</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Demand and/or Generation (in MW) interrupted and duration of interruption</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All Relevant system data including copies of records of all recording instruments including Disturbance Recorder, Event Logger, DAS etc.</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Sequence of tripping with time.</w:t>
      </w:r>
    </w:p>
    <w:p w:rsidR="00C757CF" w:rsidRPr="00D66031" w:rsidRDefault="00C757CF" w:rsidP="007B4841">
      <w:pPr>
        <w:numPr>
          <w:ilvl w:val="2"/>
          <w:numId w:val="8"/>
        </w:numPr>
        <w:autoSpaceDE w:val="0"/>
        <w:autoSpaceDN w:val="0"/>
        <w:adjustRightInd w:val="0"/>
        <w:spacing w:line="240" w:lineRule="auto"/>
        <w:ind w:hanging="720"/>
        <w:rPr>
          <w:rFonts w:ascii="Times New Roman" w:hAnsi="Times New Roman"/>
          <w:sz w:val="24"/>
          <w:szCs w:val="24"/>
        </w:rPr>
      </w:pPr>
      <w:r w:rsidRPr="00D66031">
        <w:rPr>
          <w:rFonts w:ascii="Times New Roman" w:hAnsi="Times New Roman"/>
          <w:sz w:val="24"/>
          <w:szCs w:val="24"/>
        </w:rPr>
        <w:t>Details of Relay Flags.</w:t>
      </w:r>
    </w:p>
    <w:p w:rsidR="00C757CF" w:rsidRPr="00D66031" w:rsidRDefault="00C757CF" w:rsidP="007B4841">
      <w:pPr>
        <w:numPr>
          <w:ilvl w:val="2"/>
          <w:numId w:val="8"/>
        </w:numPr>
        <w:spacing w:line="240" w:lineRule="auto"/>
        <w:ind w:hanging="720"/>
        <w:rPr>
          <w:rFonts w:ascii="Times New Roman" w:hAnsi="Times New Roman"/>
          <w:sz w:val="24"/>
          <w:szCs w:val="24"/>
        </w:rPr>
      </w:pPr>
      <w:r w:rsidRPr="00D66031">
        <w:rPr>
          <w:rFonts w:ascii="Times New Roman" w:hAnsi="Times New Roman"/>
          <w:sz w:val="24"/>
          <w:szCs w:val="24"/>
        </w:rPr>
        <w:t>Remedial measures.</w:t>
      </w:r>
    </w:p>
    <w:p w:rsidR="00C757CF" w:rsidRPr="00D66031" w:rsidRDefault="00C757CF" w:rsidP="007B4841">
      <w:pPr>
        <w:numPr>
          <w:ilvl w:val="2"/>
          <w:numId w:val="8"/>
        </w:numPr>
        <w:spacing w:line="240" w:lineRule="auto"/>
        <w:ind w:hanging="720"/>
        <w:rPr>
          <w:rFonts w:ascii="Times New Roman" w:hAnsi="Times New Roman"/>
          <w:sz w:val="24"/>
          <w:szCs w:val="24"/>
        </w:rPr>
      </w:pPr>
      <w:r w:rsidRPr="00D66031">
        <w:rPr>
          <w:rFonts w:ascii="Times New Roman" w:hAnsi="Times New Roman"/>
          <w:sz w:val="24"/>
          <w:szCs w:val="24"/>
        </w:rPr>
        <w:t>Estimate of time to return to service.</w:t>
      </w:r>
    </w:p>
    <w:p w:rsidR="00C757CF" w:rsidRPr="00D66031" w:rsidRDefault="00C757CF" w:rsidP="007B4841">
      <w:pPr>
        <w:numPr>
          <w:ilvl w:val="2"/>
          <w:numId w:val="8"/>
        </w:numPr>
        <w:spacing w:line="240" w:lineRule="auto"/>
        <w:ind w:hanging="720"/>
        <w:rPr>
          <w:rFonts w:ascii="Times New Roman" w:hAnsi="Times New Roman"/>
          <w:sz w:val="24"/>
          <w:szCs w:val="24"/>
        </w:rPr>
      </w:pPr>
      <w:r w:rsidRPr="00D66031">
        <w:rPr>
          <w:rFonts w:ascii="Times New Roman" w:hAnsi="Times New Roman"/>
          <w:sz w:val="24"/>
          <w:szCs w:val="24"/>
        </w:rPr>
        <w:t>Name of originator.</w:t>
      </w:r>
    </w:p>
    <w:p w:rsidR="00C757CF" w:rsidRPr="00D66031" w:rsidRDefault="00C757CF" w:rsidP="0099582C">
      <w:pPr>
        <w:spacing w:line="240" w:lineRule="auto"/>
        <w:ind w:left="720"/>
        <w:jc w:val="both"/>
        <w:rPr>
          <w:rFonts w:ascii="Times New Roman" w:hAnsi="Times New Roman"/>
          <w:sz w:val="24"/>
          <w:szCs w:val="24"/>
        </w:rPr>
      </w:pPr>
      <w:r w:rsidRPr="00D66031">
        <w:rPr>
          <w:rFonts w:ascii="Times New Roman" w:hAnsi="Times New Roman"/>
          <w:sz w:val="24"/>
          <w:szCs w:val="24"/>
        </w:rPr>
        <w:t>The standard reporting form other than for accidents shall be as per the Annexure-V</w:t>
      </w:r>
      <w:r w:rsidR="001139EF" w:rsidRPr="00D66031">
        <w:rPr>
          <w:rFonts w:ascii="Times New Roman" w:hAnsi="Times New Roman"/>
          <w:sz w:val="24"/>
          <w:szCs w:val="24"/>
        </w:rPr>
        <w:t>I</w:t>
      </w:r>
      <w:r w:rsidRPr="00D66031">
        <w:rPr>
          <w:rFonts w:ascii="Times New Roman" w:hAnsi="Times New Roman"/>
          <w:sz w:val="24"/>
          <w:szCs w:val="24"/>
        </w:rPr>
        <w:t xml:space="preserve"> to Chapter- 5 of the OGC.</w:t>
      </w:r>
    </w:p>
    <w:p w:rsidR="00C757CF" w:rsidRPr="00D66031" w:rsidRDefault="00C757CF" w:rsidP="00D66031">
      <w:pPr>
        <w:spacing w:line="240" w:lineRule="auto"/>
        <w:ind w:left="1440"/>
        <w:jc w:val="both"/>
        <w:rPr>
          <w:rFonts w:ascii="Times New Roman" w:hAnsi="Times New Roman"/>
          <w:sz w:val="24"/>
          <w:szCs w:val="24"/>
        </w:rPr>
      </w:pPr>
    </w:p>
    <w:p w:rsidR="00C757CF" w:rsidRPr="00D66031" w:rsidRDefault="00C757CF" w:rsidP="0072018C">
      <w:pPr>
        <w:spacing w:line="240" w:lineRule="auto"/>
        <w:ind w:left="720"/>
        <w:jc w:val="both"/>
        <w:rPr>
          <w:rFonts w:ascii="Times New Roman" w:hAnsi="Times New Roman"/>
          <w:b/>
          <w:sz w:val="24"/>
          <w:szCs w:val="24"/>
        </w:rPr>
      </w:pPr>
      <w:r w:rsidRPr="00D66031">
        <w:rPr>
          <w:rFonts w:ascii="Times New Roman" w:hAnsi="Times New Roman"/>
          <w:b/>
          <w:sz w:val="24"/>
          <w:szCs w:val="24"/>
        </w:rPr>
        <w:t>(8)</w:t>
      </w:r>
      <w:r w:rsidRPr="00D66031">
        <w:rPr>
          <w:rFonts w:ascii="Times New Roman" w:hAnsi="Times New Roman"/>
          <w:b/>
          <w:sz w:val="24"/>
          <w:szCs w:val="24"/>
        </w:rPr>
        <w:tab/>
        <w:t xml:space="preserve">Major Failure </w:t>
      </w:r>
    </w:p>
    <w:p w:rsidR="00E21A6F" w:rsidRPr="00D66031" w:rsidRDefault="00E21A6F" w:rsidP="00D66031">
      <w:pPr>
        <w:tabs>
          <w:tab w:val="left" w:pos="340"/>
        </w:tabs>
        <w:spacing w:line="240" w:lineRule="auto"/>
        <w:ind w:left="1440"/>
        <w:jc w:val="both"/>
        <w:rPr>
          <w:rFonts w:ascii="Times New Roman" w:hAnsi="Times New Roman"/>
          <w:sz w:val="24"/>
          <w:szCs w:val="24"/>
        </w:rPr>
      </w:pPr>
    </w:p>
    <w:p w:rsidR="00C757CF" w:rsidRPr="00D66031" w:rsidRDefault="00C757CF" w:rsidP="0072018C">
      <w:pPr>
        <w:spacing w:line="240" w:lineRule="auto"/>
        <w:ind w:left="720"/>
        <w:jc w:val="both"/>
        <w:rPr>
          <w:rFonts w:ascii="Times New Roman" w:hAnsi="Times New Roman"/>
          <w:sz w:val="24"/>
          <w:szCs w:val="24"/>
        </w:rPr>
      </w:pPr>
      <w:r w:rsidRPr="00D66031">
        <w:rPr>
          <w:rFonts w:ascii="Times New Roman" w:hAnsi="Times New Roman"/>
          <w:sz w:val="24"/>
          <w:szCs w:val="24"/>
        </w:rPr>
        <w:t>Following a major failure, the Transmission Licensee and other Users shall co-operate to inquire and establish the cause of such failure and produce appropriate recommendations. The Transmission Licensee shall report the major failure to the Commission immediately for information and shall submit the enquiry report to the Commission within 2(two) months of the incident.</w:t>
      </w:r>
    </w:p>
    <w:p w:rsidR="00C757CF" w:rsidRPr="00D66031" w:rsidRDefault="00C757CF" w:rsidP="00D66031">
      <w:pPr>
        <w:tabs>
          <w:tab w:val="left" w:pos="340"/>
        </w:tabs>
        <w:spacing w:line="240" w:lineRule="auto"/>
        <w:jc w:val="both"/>
        <w:rPr>
          <w:rFonts w:ascii="Times New Roman" w:hAnsi="Times New Roman"/>
          <w:sz w:val="24"/>
          <w:szCs w:val="24"/>
        </w:rPr>
      </w:pPr>
    </w:p>
    <w:p w:rsidR="006940BB" w:rsidRPr="00D66031" w:rsidRDefault="00C757CF" w:rsidP="00DD0EB7">
      <w:pPr>
        <w:tabs>
          <w:tab w:val="left" w:pos="340"/>
        </w:tabs>
        <w:spacing w:line="240" w:lineRule="auto"/>
        <w:ind w:left="630" w:firstLine="90"/>
        <w:jc w:val="both"/>
        <w:rPr>
          <w:rFonts w:ascii="Times New Roman" w:hAnsi="Times New Roman"/>
          <w:sz w:val="24"/>
          <w:szCs w:val="24"/>
        </w:rPr>
      </w:pPr>
      <w:r w:rsidRPr="00D66031">
        <w:rPr>
          <w:rFonts w:ascii="Times New Roman" w:hAnsi="Times New Roman"/>
          <w:b/>
          <w:sz w:val="24"/>
          <w:szCs w:val="24"/>
        </w:rPr>
        <w:t xml:space="preserve"> (9)</w:t>
      </w:r>
      <w:r w:rsidRPr="00D66031">
        <w:rPr>
          <w:rFonts w:ascii="Times New Roman" w:hAnsi="Times New Roman"/>
          <w:b/>
          <w:sz w:val="24"/>
          <w:szCs w:val="24"/>
        </w:rPr>
        <w:tab/>
        <w:t>Accident Reporting</w:t>
      </w:r>
    </w:p>
    <w:p w:rsidR="00C757CF" w:rsidRPr="00D66031" w:rsidRDefault="00C757CF" w:rsidP="006B60BF">
      <w:pPr>
        <w:spacing w:line="240" w:lineRule="auto"/>
        <w:ind w:left="720"/>
        <w:jc w:val="both"/>
        <w:rPr>
          <w:rFonts w:ascii="Times New Roman" w:hAnsi="Times New Roman"/>
          <w:b/>
          <w:sz w:val="24"/>
          <w:szCs w:val="24"/>
          <w:u w:val="single"/>
        </w:rPr>
      </w:pPr>
      <w:r w:rsidRPr="00D66031">
        <w:rPr>
          <w:rFonts w:ascii="Times New Roman" w:hAnsi="Times New Roman"/>
          <w:sz w:val="24"/>
          <w:szCs w:val="24"/>
        </w:rPr>
        <w:t>Reporting of accidents shall be in accordance with the IE Rules, 1956, Rule 44-A.  In both fatal and non-fatal accidents, the report shall be sent to the Electrical Inspector in the prescribed form.</w:t>
      </w:r>
    </w:p>
    <w:p w:rsidR="001139EF" w:rsidRPr="005F6B1D" w:rsidRDefault="001139EF" w:rsidP="00D66031">
      <w:pPr>
        <w:autoSpaceDE w:val="0"/>
        <w:autoSpaceDN w:val="0"/>
        <w:adjustRightInd w:val="0"/>
        <w:spacing w:line="240" w:lineRule="auto"/>
        <w:jc w:val="right"/>
        <w:rPr>
          <w:rFonts w:ascii="Times New Roman" w:hAnsi="Times New Roman"/>
          <w:b/>
          <w:bCs/>
          <w:sz w:val="26"/>
          <w:szCs w:val="26"/>
        </w:rPr>
      </w:pPr>
      <w:r>
        <w:rPr>
          <w:rFonts w:ascii="Times New Roman" w:hAnsi="Times New Roman"/>
          <w:b/>
          <w:sz w:val="27"/>
          <w:u w:val="single"/>
        </w:rPr>
        <w:br w:type="page"/>
      </w:r>
      <w:r w:rsidRPr="005F6B1D">
        <w:rPr>
          <w:rFonts w:ascii="Times New Roman" w:hAnsi="Times New Roman"/>
          <w:b/>
          <w:bCs/>
          <w:sz w:val="26"/>
          <w:szCs w:val="26"/>
        </w:rPr>
        <w:t>Annexure-I</w:t>
      </w:r>
    </w:p>
    <w:p w:rsidR="001139EF" w:rsidRPr="005F6B1D" w:rsidRDefault="001139EF" w:rsidP="001139EF">
      <w:pPr>
        <w:autoSpaceDE w:val="0"/>
        <w:autoSpaceDN w:val="0"/>
        <w:adjustRightInd w:val="0"/>
        <w:spacing w:line="480" w:lineRule="auto"/>
        <w:jc w:val="right"/>
        <w:rPr>
          <w:rFonts w:ascii="Times New Roman" w:hAnsi="Times New Roman"/>
          <w:b/>
          <w:bCs/>
          <w:sz w:val="26"/>
          <w:szCs w:val="26"/>
        </w:rPr>
      </w:pPr>
      <w:r w:rsidRPr="005F6B1D">
        <w:rPr>
          <w:rFonts w:ascii="Times New Roman" w:hAnsi="Times New Roman"/>
          <w:b/>
          <w:bCs/>
          <w:sz w:val="26"/>
          <w:szCs w:val="26"/>
        </w:rPr>
        <w:t>[Refer section 5.3(6)]</w:t>
      </w:r>
    </w:p>
    <w:p w:rsidR="001139EF" w:rsidRPr="00B46D08" w:rsidRDefault="001139EF" w:rsidP="001139EF">
      <w:pPr>
        <w:autoSpaceDE w:val="0"/>
        <w:autoSpaceDN w:val="0"/>
        <w:adjustRightInd w:val="0"/>
        <w:ind w:left="720"/>
        <w:jc w:val="center"/>
        <w:rPr>
          <w:rFonts w:ascii="Times New Roman" w:hAnsi="Times New Roman"/>
          <w:b/>
          <w:bCs/>
          <w:sz w:val="24"/>
          <w:szCs w:val="24"/>
          <w:u w:val="single"/>
        </w:rPr>
      </w:pPr>
      <w:r w:rsidRPr="00B46D08">
        <w:rPr>
          <w:rFonts w:ascii="Times New Roman" w:hAnsi="Times New Roman"/>
          <w:b/>
          <w:bCs/>
          <w:sz w:val="24"/>
          <w:szCs w:val="24"/>
          <w:u w:val="single"/>
        </w:rPr>
        <w:t>PAYMENT FOR REACTIVE ENERGY EXCHANGES</w:t>
      </w:r>
    </w:p>
    <w:p w:rsidR="001139EF" w:rsidRPr="00B46D08" w:rsidRDefault="001139EF" w:rsidP="001139EF">
      <w:pPr>
        <w:autoSpaceDE w:val="0"/>
        <w:autoSpaceDN w:val="0"/>
        <w:adjustRightInd w:val="0"/>
        <w:ind w:left="720"/>
        <w:jc w:val="center"/>
        <w:rPr>
          <w:rFonts w:ascii="Times New Roman" w:hAnsi="Times New Roman"/>
          <w:b/>
          <w:bCs/>
          <w:sz w:val="24"/>
          <w:szCs w:val="24"/>
          <w:u w:val="single"/>
        </w:rPr>
      </w:pPr>
      <w:r w:rsidRPr="00B46D08">
        <w:rPr>
          <w:rFonts w:ascii="Times New Roman" w:hAnsi="Times New Roman"/>
          <w:b/>
          <w:bCs/>
          <w:sz w:val="24"/>
          <w:szCs w:val="24"/>
          <w:u w:val="single"/>
        </w:rPr>
        <w:t>ON BENEFICIARY OWNED LINES</w:t>
      </w:r>
    </w:p>
    <w:p w:rsidR="001139EF" w:rsidRPr="005F6B1D" w:rsidRDefault="001139EF" w:rsidP="001139EF">
      <w:pPr>
        <w:autoSpaceDE w:val="0"/>
        <w:autoSpaceDN w:val="0"/>
        <w:adjustRightInd w:val="0"/>
        <w:spacing w:line="480" w:lineRule="auto"/>
        <w:ind w:left="720"/>
        <w:rPr>
          <w:rFonts w:ascii="Times New Roman" w:hAnsi="Times New Roman"/>
          <w:b/>
          <w:bCs/>
          <w:sz w:val="26"/>
          <w:szCs w:val="26"/>
        </w:rPr>
      </w:pPr>
    </w:p>
    <w:p w:rsidR="001139EF" w:rsidRPr="005F6B1D" w:rsidRDefault="001139EF" w:rsidP="001139EF">
      <w:pPr>
        <w:autoSpaceDE w:val="0"/>
        <w:autoSpaceDN w:val="0"/>
        <w:adjustRightInd w:val="0"/>
        <w:ind w:left="720"/>
        <w:rPr>
          <w:rFonts w:ascii="Times New Roman" w:hAnsi="Times New Roman"/>
          <w:sz w:val="26"/>
          <w:szCs w:val="26"/>
        </w:rPr>
      </w:pPr>
      <w:r w:rsidRPr="007C78CB">
        <w:rPr>
          <w:rFonts w:ascii="Times New Roman" w:hAnsi="Times New Roman"/>
          <w:b/>
          <w:bCs/>
          <w:sz w:val="28"/>
          <w:szCs w:val="28"/>
          <w:u w:val="single"/>
        </w:rPr>
        <w:t>Case – 1</w:t>
      </w:r>
      <w:r w:rsidRPr="005F6B1D">
        <w:rPr>
          <w:rFonts w:ascii="Times New Roman" w:hAnsi="Times New Roman"/>
          <w:sz w:val="26"/>
          <w:szCs w:val="26"/>
        </w:rPr>
        <w:t>: Interconnecting line owned by Beneficiary -</w:t>
      </w:r>
      <w:r w:rsidR="00275638">
        <w:rPr>
          <w:rFonts w:ascii="Times New Roman" w:hAnsi="Times New Roman"/>
          <w:sz w:val="26"/>
          <w:szCs w:val="26"/>
        </w:rPr>
        <w:t xml:space="preserve">  </w:t>
      </w:r>
      <w:r w:rsidRPr="005F6B1D">
        <w:rPr>
          <w:rFonts w:ascii="Times New Roman" w:hAnsi="Times New Roman"/>
          <w:sz w:val="26"/>
          <w:szCs w:val="26"/>
        </w:rPr>
        <w:t>A</w:t>
      </w:r>
    </w:p>
    <w:p w:rsidR="001139EF" w:rsidRPr="005F6B1D" w:rsidRDefault="001139EF" w:rsidP="001139EF">
      <w:pPr>
        <w:autoSpaceDE w:val="0"/>
        <w:autoSpaceDN w:val="0"/>
        <w:adjustRightInd w:val="0"/>
        <w:spacing w:line="480" w:lineRule="auto"/>
        <w:ind w:left="1440" w:firstLine="540"/>
        <w:rPr>
          <w:rFonts w:ascii="Times New Roman" w:hAnsi="Times New Roman"/>
        </w:rPr>
      </w:pPr>
      <w:r w:rsidRPr="005F6B1D">
        <w:rPr>
          <w:rFonts w:ascii="Times New Roman" w:hAnsi="Times New Roman"/>
          <w:sz w:val="26"/>
          <w:szCs w:val="26"/>
        </w:rPr>
        <w:t xml:space="preserve">Metering </w:t>
      </w:r>
      <w:r w:rsidR="00275638" w:rsidRPr="005F6B1D">
        <w:rPr>
          <w:rFonts w:ascii="Times New Roman" w:hAnsi="Times New Roman"/>
          <w:sz w:val="26"/>
          <w:szCs w:val="26"/>
        </w:rPr>
        <w:t>Point:</w:t>
      </w:r>
      <w:r w:rsidRPr="005F6B1D">
        <w:rPr>
          <w:rFonts w:ascii="Times New Roman" w:hAnsi="Times New Roman"/>
          <w:sz w:val="26"/>
          <w:szCs w:val="26"/>
        </w:rPr>
        <w:t xml:space="preserve"> Substation of Beneficiary- B</w:t>
      </w:r>
    </w:p>
    <w:p w:rsidR="001139EF" w:rsidRPr="005F6B1D" w:rsidRDefault="001139EF" w:rsidP="001139EF">
      <w:pPr>
        <w:ind w:left="720"/>
        <w:rPr>
          <w:rFonts w:ascii="Times New Roman" w:hAnsi="Times New Roman"/>
        </w:rPr>
      </w:pPr>
      <w:r w:rsidRPr="005F6B1D">
        <w:rPr>
          <w:rFonts w:ascii="Times New Roman" w:hAnsi="Times New Roman"/>
          <w:noProof/>
        </w:rPr>
      </w:r>
      <w:r w:rsidRPr="005F6B1D">
        <w:rPr>
          <w:rFonts w:ascii="Times New Roman" w:hAnsi="Times New Roman"/>
        </w:rPr>
        <w:pict>
          <v:group id="_x0000_s1130" editas="canvas" style="width:405pt;height:162pt;mso-position-horizontal-relative:char;mso-position-vertical-relative:line" coordorigin="2340,6381" coordsize="8100,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2340;top:6381;width:8100;height:3240" o:preferrelative="f">
              <v:fill o:detectmouseclick="t"/>
              <v:path o:extrusionok="t" o:connecttype="none"/>
              <o:lock v:ext="edit" text="t"/>
            </v:shape>
            <v:oval id="_x0000_s1132" style="position:absolute;left:2340;top:6381;width:3060;height:2880">
              <v:textbox style="mso-next-textbox:#_x0000_s1132">
                <w:txbxContent>
                  <w:p w:rsidR="000D4E37" w:rsidRDefault="000D4E37" w:rsidP="001139EF">
                    <w:r>
                      <w:t xml:space="preserve">     Beneficiary A</w:t>
                    </w:r>
                  </w:p>
                </w:txbxContent>
              </v:textbox>
            </v:oval>
            <v:oval id="_x0000_s1133" style="position:absolute;left:5400;top:6381;width:3060;height:2879">
              <v:textbox style="mso-next-textbox:#_x0000_s1133">
                <w:txbxContent>
                  <w:p w:rsidR="000D4E37" w:rsidRDefault="000D4E37" w:rsidP="001139EF">
                    <w:r>
                      <w:t xml:space="preserve">         Beneficiary B</w:t>
                    </w:r>
                  </w:p>
                  <w:p w:rsidR="000D4E37" w:rsidRDefault="000D4E37" w:rsidP="001139EF"/>
                </w:txbxContent>
              </v:textbox>
            </v:oval>
            <v:line id="_x0000_s1134" style="position:absolute" from="4140,7821" to="7020,7822"/>
            <v:line id="_x0000_s1135" style="position:absolute" from="7020,7101" to="7021,8541"/>
            <v:line id="_x0000_s1136" style="position:absolute" from="4140,7541" to="4141,8441"/>
            <v:line id="_x0000_s1137" style="position:absolute" from="6110,7641" to="6120,8001"/>
            <v:line id="_x0000_s1138" style="position:absolute;flip:y" from="6120,7641" to="6300,8001"/>
            <v:line id="_x0000_s1139" style="position:absolute" from="6300,7641" to="6480,8001"/>
            <v:line id="_x0000_s1140" style="position:absolute" from="6480,7402" to="6481,7942"/>
            <v:oval id="_x0000_s1141" style="position:absolute;left:6480;top:7281;width:180;height:180"/>
            <w10:anchorlock/>
          </v:group>
        </w:pict>
      </w:r>
    </w:p>
    <w:p w:rsidR="001139EF" w:rsidRPr="005F6B1D" w:rsidRDefault="001139EF" w:rsidP="001139EF">
      <w:pPr>
        <w:ind w:left="720"/>
        <w:rPr>
          <w:rFonts w:ascii="Times New Roman" w:hAnsi="Times New Roman"/>
        </w:rPr>
      </w:pPr>
      <w:r w:rsidRPr="007C78CB">
        <w:rPr>
          <w:rFonts w:ascii="Times New Roman" w:hAnsi="Times New Roman"/>
          <w:b/>
          <w:bCs/>
          <w:sz w:val="28"/>
          <w:szCs w:val="28"/>
          <w:u w:val="single"/>
        </w:rPr>
        <w:t>Case – 2</w:t>
      </w:r>
      <w:r w:rsidRPr="005F6B1D">
        <w:rPr>
          <w:rFonts w:ascii="Times New Roman" w:hAnsi="Times New Roman"/>
          <w:sz w:val="26"/>
          <w:szCs w:val="26"/>
        </w:rPr>
        <w:t>: Interconnecting line owned by Beneficiary -</w:t>
      </w:r>
      <w:r w:rsidR="00275638">
        <w:rPr>
          <w:rFonts w:ascii="Times New Roman" w:hAnsi="Times New Roman"/>
          <w:sz w:val="26"/>
          <w:szCs w:val="26"/>
        </w:rPr>
        <w:t xml:space="preserve"> </w:t>
      </w:r>
      <w:r w:rsidRPr="005F6B1D">
        <w:rPr>
          <w:rFonts w:ascii="Times New Roman" w:hAnsi="Times New Roman"/>
          <w:sz w:val="26"/>
          <w:szCs w:val="26"/>
        </w:rPr>
        <w:t>B</w:t>
      </w:r>
    </w:p>
    <w:p w:rsidR="001139EF" w:rsidRPr="005F6B1D" w:rsidRDefault="001139EF" w:rsidP="001139EF">
      <w:pPr>
        <w:autoSpaceDE w:val="0"/>
        <w:autoSpaceDN w:val="0"/>
        <w:adjustRightInd w:val="0"/>
        <w:spacing w:line="480" w:lineRule="auto"/>
        <w:ind w:left="1980"/>
        <w:rPr>
          <w:rFonts w:ascii="Times New Roman" w:hAnsi="Times New Roman"/>
        </w:rPr>
      </w:pPr>
      <w:r w:rsidRPr="005F6B1D">
        <w:rPr>
          <w:rFonts w:ascii="Times New Roman" w:hAnsi="Times New Roman"/>
          <w:sz w:val="26"/>
          <w:szCs w:val="26"/>
        </w:rPr>
        <w:t>Metering point: Substation of Beneficiary-A</w:t>
      </w:r>
    </w:p>
    <w:p w:rsidR="001139EF" w:rsidRPr="005F6B1D" w:rsidRDefault="001139EF" w:rsidP="001139EF">
      <w:pPr>
        <w:ind w:left="720"/>
        <w:rPr>
          <w:rFonts w:ascii="Times New Roman" w:hAnsi="Times New Roman"/>
        </w:rPr>
      </w:pPr>
      <w:r w:rsidRPr="005F6B1D">
        <w:rPr>
          <w:rFonts w:ascii="Times New Roman" w:hAnsi="Times New Roman"/>
          <w:noProof/>
        </w:rPr>
      </w:r>
      <w:r w:rsidRPr="005F6B1D">
        <w:rPr>
          <w:rFonts w:ascii="Times New Roman" w:hAnsi="Times New Roman"/>
        </w:rPr>
        <w:pict>
          <v:group id="_x0000_s1118" editas="canvas" style="width:405pt;height:171pt;mso-position-horizontal-relative:char;mso-position-vertical-relative:line" coordorigin="2340,6201" coordsize="8100,3420">
            <o:lock v:ext="edit" aspectratio="t"/>
            <v:shape id="_x0000_s1119" type="#_x0000_t75" style="position:absolute;left:2340;top:6201;width:8100;height:3420" o:preferrelative="f">
              <v:fill o:detectmouseclick="t"/>
              <v:path o:extrusionok="t" o:connecttype="none"/>
              <o:lock v:ext="edit" text="t"/>
            </v:shape>
            <v:oval id="_x0000_s1120" style="position:absolute;left:2340;top:6381;width:3060;height:2880">
              <v:textbox style="mso-next-textbox:#_x0000_s1120">
                <w:txbxContent>
                  <w:p w:rsidR="000D4E37" w:rsidRDefault="000D4E37" w:rsidP="001139EF">
                    <w:r>
                      <w:t xml:space="preserve">     Beneficiary A</w:t>
                    </w:r>
                  </w:p>
                </w:txbxContent>
              </v:textbox>
            </v:oval>
            <v:oval id="_x0000_s1121" style="position:absolute;left:5400;top:6381;width:3060;height:2879">
              <v:textbox style="mso-next-textbox:#_x0000_s1121">
                <w:txbxContent>
                  <w:p w:rsidR="000D4E37" w:rsidRDefault="000D4E37" w:rsidP="001139EF">
                    <w:r>
                      <w:t xml:space="preserve">         Beneficiary B</w:t>
                    </w:r>
                  </w:p>
                  <w:p w:rsidR="000D4E37" w:rsidRDefault="000D4E37" w:rsidP="001139EF"/>
                  <w:p w:rsidR="000D4E37" w:rsidRDefault="000D4E37" w:rsidP="001139EF"/>
                </w:txbxContent>
              </v:textbox>
            </v:oval>
            <v:line id="_x0000_s1122" style="position:absolute" from="4140,7821" to="7020,7822"/>
            <v:line id="_x0000_s1123" style="position:absolute" from="7020,7281" to="7021,8541"/>
            <v:line id="_x0000_s1124" style="position:absolute" from="4140,7281" to="4141,8441"/>
            <v:line id="_x0000_s1125" style="position:absolute" from="4310,7641" to="4320,8001"/>
            <v:line id="_x0000_s1126" style="position:absolute;flip:y" from="4320,7641" to="4500,8001"/>
            <v:line id="_x0000_s1127" style="position:absolute" from="4500,7641" to="4680,8001"/>
            <v:line id="_x0000_s1128" style="position:absolute" from="4670,7402" to="4670,7942"/>
            <v:oval id="_x0000_s1129" style="position:absolute;left:4680;top:7281;width:180;height:180"/>
            <w10:anchorlock/>
          </v:group>
        </w:pict>
      </w:r>
    </w:p>
    <w:p w:rsidR="001139EF" w:rsidRPr="005F6B1D" w:rsidRDefault="001139EF" w:rsidP="001139EF">
      <w:pPr>
        <w:autoSpaceDE w:val="0"/>
        <w:autoSpaceDN w:val="0"/>
        <w:adjustRightInd w:val="0"/>
        <w:spacing w:line="360" w:lineRule="auto"/>
        <w:ind w:left="720"/>
        <w:rPr>
          <w:rFonts w:ascii="Times New Roman" w:hAnsi="Times New Roman"/>
          <w:sz w:val="26"/>
          <w:szCs w:val="26"/>
        </w:rPr>
      </w:pPr>
      <w:r w:rsidRPr="005F6B1D">
        <w:rPr>
          <w:rFonts w:ascii="Times New Roman" w:hAnsi="Times New Roman"/>
          <w:sz w:val="26"/>
          <w:szCs w:val="26"/>
        </w:rPr>
        <w:t>Beneficiary -B pays to Beneficiary -A for</w:t>
      </w:r>
    </w:p>
    <w:p w:rsidR="001139EF" w:rsidRPr="005F6B1D" w:rsidRDefault="001139EF" w:rsidP="001139EF">
      <w:pPr>
        <w:autoSpaceDE w:val="0"/>
        <w:autoSpaceDN w:val="0"/>
        <w:adjustRightInd w:val="0"/>
        <w:spacing w:line="360" w:lineRule="auto"/>
        <w:ind w:left="720"/>
        <w:rPr>
          <w:rFonts w:ascii="Times New Roman" w:hAnsi="Times New Roman"/>
          <w:sz w:val="26"/>
          <w:szCs w:val="26"/>
        </w:rPr>
      </w:pPr>
      <w:r w:rsidRPr="005F6B1D">
        <w:rPr>
          <w:rFonts w:ascii="Times New Roman" w:hAnsi="Times New Roman"/>
          <w:sz w:val="26"/>
          <w:szCs w:val="26"/>
        </w:rPr>
        <w:t>(i) Net VArh received from Beneficiary -A while voltage is below 97%,</w:t>
      </w:r>
    </w:p>
    <w:p w:rsidR="001139EF" w:rsidRPr="005F6B1D" w:rsidRDefault="001139EF" w:rsidP="001139EF">
      <w:pPr>
        <w:autoSpaceDE w:val="0"/>
        <w:autoSpaceDN w:val="0"/>
        <w:adjustRightInd w:val="0"/>
        <w:spacing w:line="360" w:lineRule="auto"/>
        <w:ind w:left="720"/>
        <w:rPr>
          <w:rFonts w:ascii="Times New Roman" w:hAnsi="Times New Roman"/>
          <w:sz w:val="26"/>
          <w:szCs w:val="26"/>
        </w:rPr>
      </w:pPr>
      <w:r w:rsidRPr="005F6B1D">
        <w:rPr>
          <w:rFonts w:ascii="Times New Roman" w:hAnsi="Times New Roman"/>
          <w:sz w:val="26"/>
          <w:szCs w:val="26"/>
        </w:rPr>
        <w:t>and</w:t>
      </w:r>
    </w:p>
    <w:p w:rsidR="001139EF" w:rsidRPr="005F6B1D" w:rsidRDefault="001139EF" w:rsidP="001139EF">
      <w:pPr>
        <w:autoSpaceDE w:val="0"/>
        <w:autoSpaceDN w:val="0"/>
        <w:adjustRightInd w:val="0"/>
        <w:spacing w:line="360" w:lineRule="auto"/>
        <w:ind w:left="720"/>
        <w:rPr>
          <w:rFonts w:ascii="Times New Roman" w:hAnsi="Times New Roman"/>
          <w:sz w:val="26"/>
          <w:szCs w:val="26"/>
        </w:rPr>
      </w:pPr>
      <w:r w:rsidRPr="005F6B1D">
        <w:rPr>
          <w:rFonts w:ascii="Times New Roman" w:hAnsi="Times New Roman"/>
          <w:sz w:val="26"/>
          <w:szCs w:val="26"/>
        </w:rPr>
        <w:t>(ii) Net VArh supplied to Beneficiary -A while voltage is above 103%</w:t>
      </w:r>
    </w:p>
    <w:p w:rsidR="001139EF" w:rsidRPr="005F6B1D" w:rsidRDefault="001139EF" w:rsidP="001139EF">
      <w:pPr>
        <w:autoSpaceDE w:val="0"/>
        <w:autoSpaceDN w:val="0"/>
        <w:adjustRightInd w:val="0"/>
        <w:spacing w:line="360" w:lineRule="auto"/>
        <w:ind w:left="720"/>
        <w:rPr>
          <w:rFonts w:ascii="Times New Roman" w:hAnsi="Times New Roman"/>
          <w:sz w:val="26"/>
          <w:szCs w:val="26"/>
        </w:rPr>
      </w:pPr>
      <w:r w:rsidRPr="005F6B1D">
        <w:rPr>
          <w:rFonts w:ascii="Times New Roman" w:hAnsi="Times New Roman"/>
          <w:sz w:val="26"/>
          <w:szCs w:val="26"/>
        </w:rPr>
        <w:t>Note: Net VArh and net payment may be positive or negative</w:t>
      </w:r>
    </w:p>
    <w:p w:rsidR="001139EF" w:rsidRPr="005F6B1D" w:rsidRDefault="001139EF" w:rsidP="001139EF">
      <w:pPr>
        <w:autoSpaceDE w:val="0"/>
        <w:autoSpaceDN w:val="0"/>
        <w:adjustRightInd w:val="0"/>
        <w:ind w:left="720"/>
        <w:rPr>
          <w:rFonts w:ascii="Times New Roman" w:hAnsi="Times New Roman"/>
          <w:b/>
          <w:bCs/>
          <w:sz w:val="26"/>
          <w:szCs w:val="26"/>
        </w:rPr>
      </w:pPr>
    </w:p>
    <w:p w:rsidR="00B46D08" w:rsidRDefault="00B46D08" w:rsidP="001139EF">
      <w:pPr>
        <w:autoSpaceDE w:val="0"/>
        <w:autoSpaceDN w:val="0"/>
        <w:adjustRightInd w:val="0"/>
        <w:ind w:left="720"/>
        <w:rPr>
          <w:rFonts w:ascii="Times New Roman" w:hAnsi="Times New Roman"/>
          <w:b/>
          <w:bCs/>
          <w:sz w:val="28"/>
          <w:szCs w:val="28"/>
        </w:rPr>
      </w:pPr>
    </w:p>
    <w:p w:rsidR="001139EF" w:rsidRPr="005F6B1D" w:rsidRDefault="001139EF" w:rsidP="001139EF">
      <w:pPr>
        <w:autoSpaceDE w:val="0"/>
        <w:autoSpaceDN w:val="0"/>
        <w:adjustRightInd w:val="0"/>
        <w:ind w:left="720"/>
        <w:rPr>
          <w:rFonts w:ascii="Times New Roman" w:hAnsi="Times New Roman"/>
          <w:sz w:val="26"/>
          <w:szCs w:val="26"/>
        </w:rPr>
      </w:pPr>
      <w:r w:rsidRPr="007C78CB">
        <w:rPr>
          <w:rFonts w:ascii="Times New Roman" w:hAnsi="Times New Roman"/>
          <w:b/>
          <w:bCs/>
          <w:sz w:val="28"/>
          <w:szCs w:val="28"/>
        </w:rPr>
        <w:t>Case – 3</w:t>
      </w:r>
      <w:r w:rsidRPr="005F6B1D">
        <w:rPr>
          <w:rFonts w:ascii="Times New Roman" w:hAnsi="Times New Roman"/>
          <w:sz w:val="26"/>
          <w:szCs w:val="26"/>
        </w:rPr>
        <w:t>: Interconnecting line is jointly owned by Beneficiary-A and–B.</w:t>
      </w:r>
    </w:p>
    <w:p w:rsidR="001139EF" w:rsidRPr="005F6B1D" w:rsidRDefault="001139EF" w:rsidP="001139EF">
      <w:pPr>
        <w:autoSpaceDE w:val="0"/>
        <w:autoSpaceDN w:val="0"/>
        <w:adjustRightInd w:val="0"/>
        <w:spacing w:line="480" w:lineRule="auto"/>
        <w:ind w:left="1440" w:firstLine="540"/>
        <w:rPr>
          <w:rFonts w:ascii="Times New Roman" w:hAnsi="Times New Roman"/>
          <w:sz w:val="26"/>
          <w:szCs w:val="26"/>
        </w:rPr>
      </w:pPr>
      <w:r w:rsidRPr="005F6B1D">
        <w:rPr>
          <w:rFonts w:ascii="Times New Roman" w:hAnsi="Times New Roman"/>
          <w:sz w:val="26"/>
          <w:szCs w:val="26"/>
        </w:rPr>
        <w:t>Metering points: Substations of Beneficiary-A and Beneficiary-B</w:t>
      </w:r>
    </w:p>
    <w:p w:rsidR="001139EF" w:rsidRPr="005F6B1D" w:rsidRDefault="001139EF" w:rsidP="001139EF">
      <w:pPr>
        <w:autoSpaceDE w:val="0"/>
        <w:autoSpaceDN w:val="0"/>
        <w:adjustRightInd w:val="0"/>
        <w:spacing w:line="480" w:lineRule="auto"/>
        <w:ind w:left="720"/>
        <w:rPr>
          <w:rFonts w:ascii="Times New Roman" w:hAnsi="Times New Roman"/>
          <w:sz w:val="26"/>
          <w:szCs w:val="26"/>
        </w:rPr>
      </w:pPr>
      <w:r w:rsidRPr="005F6B1D">
        <w:rPr>
          <w:rFonts w:ascii="Times New Roman" w:hAnsi="Times New Roman"/>
          <w:noProof/>
        </w:rPr>
      </w:r>
      <w:r w:rsidRPr="005F6B1D">
        <w:rPr>
          <w:rFonts w:ascii="Times New Roman" w:hAnsi="Times New Roman"/>
        </w:rPr>
        <w:pict>
          <v:group id="_x0000_s1101" editas="canvas" style="width:405pt;height:162pt;mso-position-horizontal-relative:char;mso-position-vertical-relative:line" coordorigin="2340,6201" coordsize="8100,3240">
            <o:lock v:ext="edit" aspectratio="t"/>
            <v:shape id="_x0000_s1102" type="#_x0000_t75" style="position:absolute;left:2340;top:6201;width:8100;height:3240" o:preferrelative="f">
              <v:fill o:detectmouseclick="t"/>
              <v:path o:extrusionok="t" o:connecttype="none"/>
              <o:lock v:ext="edit" text="t"/>
            </v:shape>
            <v:oval id="_x0000_s1103" style="position:absolute;left:2340;top:6381;width:3060;height:2880">
              <v:textbox style="mso-next-textbox:#_x0000_s1103">
                <w:txbxContent>
                  <w:p w:rsidR="000D4E37" w:rsidRDefault="000D4E37" w:rsidP="001139EF">
                    <w:r>
                      <w:t xml:space="preserve">     Beneficiary A</w:t>
                    </w:r>
                  </w:p>
                  <w:p w:rsidR="000D4E37" w:rsidRDefault="000D4E37" w:rsidP="001139EF"/>
                  <w:p w:rsidR="000D4E37" w:rsidRDefault="000D4E37" w:rsidP="001139EF"/>
                  <w:p w:rsidR="000D4E37" w:rsidRDefault="000D4E37" w:rsidP="001139EF"/>
                  <w:p w:rsidR="000D4E37" w:rsidRDefault="000D4E37" w:rsidP="001139EF"/>
                  <w:p w:rsidR="000D4E37" w:rsidRDefault="000D4E37" w:rsidP="001139EF">
                    <w:r>
                      <w:t xml:space="preserve">     S/S-A</w:t>
                    </w:r>
                  </w:p>
                </w:txbxContent>
              </v:textbox>
            </v:oval>
            <v:oval id="_x0000_s1104" style="position:absolute;left:5400;top:6381;width:3060;height:2879">
              <v:textbox style="mso-next-textbox:#_x0000_s1104">
                <w:txbxContent>
                  <w:p w:rsidR="000D4E37" w:rsidRDefault="000D4E37" w:rsidP="001139EF">
                    <w:r>
                      <w:t xml:space="preserve">         Beneficiary B</w:t>
                    </w:r>
                  </w:p>
                  <w:p w:rsidR="000D4E37" w:rsidRDefault="000D4E37" w:rsidP="001139EF"/>
                  <w:p w:rsidR="000D4E37" w:rsidRDefault="000D4E37" w:rsidP="001139EF"/>
                  <w:p w:rsidR="000D4E37" w:rsidRDefault="000D4E37" w:rsidP="001139EF"/>
                  <w:p w:rsidR="000D4E37" w:rsidRDefault="000D4E37" w:rsidP="001139EF"/>
                  <w:p w:rsidR="000D4E37" w:rsidRDefault="000D4E37" w:rsidP="001139EF">
                    <w:r>
                      <w:t xml:space="preserve">                      S/S-B</w:t>
                    </w:r>
                  </w:p>
                  <w:p w:rsidR="000D4E37" w:rsidRDefault="000D4E37" w:rsidP="001139EF">
                    <w:r>
                      <w:t xml:space="preserve">                     </w:t>
                    </w:r>
                  </w:p>
                  <w:p w:rsidR="000D4E37" w:rsidRDefault="000D4E37" w:rsidP="001139EF"/>
                  <w:p w:rsidR="000D4E37" w:rsidRDefault="000D4E37" w:rsidP="001139EF"/>
                </w:txbxContent>
              </v:textbox>
            </v:oval>
            <v:line id="_x0000_s1105" style="position:absolute" from="4140,7821" to="7020,7822"/>
            <v:line id="_x0000_s1106" style="position:absolute" from="7020,7281" to="7021,8541"/>
            <v:line id="_x0000_s1107" style="position:absolute" from="4140,7281" to="4141,8441"/>
            <v:line id="_x0000_s1108" style="position:absolute" from="4310,7641" to="4320,8001"/>
            <v:line id="_x0000_s1109" style="position:absolute;flip:y" from="4320,7641" to="4500,8001"/>
            <v:line id="_x0000_s1110" style="position:absolute" from="4500,7641" to="4680,8001"/>
            <v:line id="_x0000_s1111" style="position:absolute" from="4670,7402" to="4670,7942"/>
            <v:oval id="_x0000_s1112" style="position:absolute;left:4680;top:7281;width:180;height:180"/>
            <v:line id="_x0000_s1113" style="position:absolute" from="6290,7641" to="6300,8001"/>
            <v:line id="_x0000_s1114" style="position:absolute;flip:y" from="6300,7641" to="6480,8001"/>
            <v:line id="_x0000_s1115" style="position:absolute" from="6480,7641" to="6660,8001"/>
            <v:line id="_x0000_s1116" style="position:absolute" from="6650,7402" to="6651,7942"/>
            <v:oval id="_x0000_s1117" style="position:absolute;left:6660;top:7281;width:180;height:180"/>
            <w10:anchorlock/>
          </v:group>
        </w:pict>
      </w:r>
    </w:p>
    <w:p w:rsidR="001139EF" w:rsidRPr="005F6B1D" w:rsidRDefault="001139EF" w:rsidP="001139EF">
      <w:pPr>
        <w:autoSpaceDE w:val="0"/>
        <w:autoSpaceDN w:val="0"/>
        <w:adjustRightInd w:val="0"/>
        <w:spacing w:line="480" w:lineRule="auto"/>
        <w:ind w:left="720"/>
        <w:rPr>
          <w:rFonts w:ascii="Times New Roman" w:hAnsi="Times New Roman"/>
          <w:sz w:val="17"/>
          <w:szCs w:val="17"/>
        </w:rPr>
      </w:pPr>
      <w:r w:rsidRPr="005F6B1D">
        <w:rPr>
          <w:rFonts w:ascii="Times New Roman" w:hAnsi="Times New Roman"/>
          <w:sz w:val="26"/>
          <w:szCs w:val="26"/>
        </w:rPr>
        <w:t>Net VArh exported from S/S-A, while voltage &lt; 97% = X</w:t>
      </w:r>
      <w:r w:rsidRPr="005F6B1D">
        <w:rPr>
          <w:rFonts w:ascii="Times New Roman" w:hAnsi="Times New Roman"/>
          <w:sz w:val="17"/>
          <w:szCs w:val="17"/>
        </w:rPr>
        <w:t>1</w:t>
      </w:r>
    </w:p>
    <w:p w:rsidR="001139EF" w:rsidRPr="005F6B1D" w:rsidRDefault="001139EF" w:rsidP="001139EF">
      <w:pPr>
        <w:autoSpaceDE w:val="0"/>
        <w:autoSpaceDN w:val="0"/>
        <w:adjustRightInd w:val="0"/>
        <w:spacing w:line="480" w:lineRule="auto"/>
        <w:ind w:left="720"/>
        <w:rPr>
          <w:rFonts w:ascii="Times New Roman" w:hAnsi="Times New Roman"/>
          <w:sz w:val="17"/>
          <w:szCs w:val="17"/>
        </w:rPr>
      </w:pPr>
      <w:r w:rsidRPr="005F6B1D">
        <w:rPr>
          <w:rFonts w:ascii="Times New Roman" w:hAnsi="Times New Roman"/>
          <w:sz w:val="26"/>
          <w:szCs w:val="26"/>
        </w:rPr>
        <w:t>Net VArh exported from S/S-A, while voltage &gt; 103% = X</w:t>
      </w:r>
      <w:r w:rsidRPr="005F6B1D">
        <w:rPr>
          <w:rFonts w:ascii="Times New Roman" w:hAnsi="Times New Roman"/>
          <w:sz w:val="17"/>
          <w:szCs w:val="17"/>
        </w:rPr>
        <w:t>2</w:t>
      </w:r>
    </w:p>
    <w:p w:rsidR="001139EF" w:rsidRPr="005F6B1D" w:rsidRDefault="001139EF" w:rsidP="001139EF">
      <w:pPr>
        <w:autoSpaceDE w:val="0"/>
        <w:autoSpaceDN w:val="0"/>
        <w:adjustRightInd w:val="0"/>
        <w:spacing w:line="480" w:lineRule="auto"/>
        <w:ind w:left="720"/>
        <w:rPr>
          <w:rFonts w:ascii="Times New Roman" w:hAnsi="Times New Roman"/>
          <w:sz w:val="17"/>
          <w:szCs w:val="17"/>
        </w:rPr>
      </w:pPr>
      <w:r w:rsidRPr="005F6B1D">
        <w:rPr>
          <w:rFonts w:ascii="Times New Roman" w:hAnsi="Times New Roman"/>
          <w:sz w:val="26"/>
          <w:szCs w:val="26"/>
        </w:rPr>
        <w:t>Net VArh imported at S/S-B, while voltage &lt; 97% = X</w:t>
      </w:r>
      <w:r w:rsidRPr="005F6B1D">
        <w:rPr>
          <w:rFonts w:ascii="Times New Roman" w:hAnsi="Times New Roman"/>
          <w:sz w:val="17"/>
          <w:szCs w:val="17"/>
        </w:rPr>
        <w:t>3</w:t>
      </w:r>
    </w:p>
    <w:p w:rsidR="001139EF" w:rsidRPr="005F6B1D" w:rsidRDefault="001139EF" w:rsidP="001139EF">
      <w:pPr>
        <w:autoSpaceDE w:val="0"/>
        <w:autoSpaceDN w:val="0"/>
        <w:adjustRightInd w:val="0"/>
        <w:spacing w:line="480" w:lineRule="auto"/>
        <w:ind w:left="720"/>
        <w:rPr>
          <w:rFonts w:ascii="Times New Roman" w:hAnsi="Times New Roman"/>
          <w:sz w:val="17"/>
          <w:szCs w:val="17"/>
        </w:rPr>
      </w:pPr>
      <w:r w:rsidRPr="005F6B1D">
        <w:rPr>
          <w:rFonts w:ascii="Times New Roman" w:hAnsi="Times New Roman"/>
          <w:sz w:val="26"/>
          <w:szCs w:val="26"/>
        </w:rPr>
        <w:t>Net VArh imported at S/S-B, while voltage &gt; 103% = X</w:t>
      </w:r>
      <w:r w:rsidRPr="005F6B1D">
        <w:rPr>
          <w:rFonts w:ascii="Times New Roman" w:hAnsi="Times New Roman"/>
          <w:sz w:val="17"/>
          <w:szCs w:val="17"/>
        </w:rPr>
        <w:t>4</w:t>
      </w:r>
    </w:p>
    <w:p w:rsidR="001139EF" w:rsidRPr="005F6B1D" w:rsidRDefault="001139EF" w:rsidP="001139EF">
      <w:pPr>
        <w:autoSpaceDE w:val="0"/>
        <w:autoSpaceDN w:val="0"/>
        <w:adjustRightInd w:val="0"/>
        <w:spacing w:line="480" w:lineRule="auto"/>
        <w:ind w:left="720"/>
        <w:rPr>
          <w:rFonts w:ascii="Times New Roman" w:hAnsi="Times New Roman"/>
          <w:sz w:val="26"/>
          <w:szCs w:val="26"/>
        </w:rPr>
      </w:pPr>
      <w:r w:rsidRPr="005F6B1D">
        <w:rPr>
          <w:rFonts w:ascii="Times New Roman" w:hAnsi="Times New Roman"/>
          <w:sz w:val="26"/>
          <w:szCs w:val="26"/>
        </w:rPr>
        <w:t>(i) Beneficiary-B pays to Beneficiary-A for X</w:t>
      </w:r>
      <w:r w:rsidRPr="005F6B1D">
        <w:rPr>
          <w:rFonts w:ascii="Times New Roman" w:hAnsi="Times New Roman"/>
          <w:sz w:val="17"/>
          <w:szCs w:val="17"/>
        </w:rPr>
        <w:t xml:space="preserve">1 </w:t>
      </w:r>
      <w:r w:rsidRPr="005F6B1D">
        <w:rPr>
          <w:rFonts w:ascii="Times New Roman" w:hAnsi="Times New Roman"/>
          <w:sz w:val="26"/>
          <w:szCs w:val="26"/>
        </w:rPr>
        <w:t>or X</w:t>
      </w:r>
      <w:r w:rsidRPr="005F6B1D">
        <w:rPr>
          <w:rFonts w:ascii="Times New Roman" w:hAnsi="Times New Roman"/>
          <w:sz w:val="17"/>
          <w:szCs w:val="17"/>
        </w:rPr>
        <w:t>3</w:t>
      </w:r>
      <w:r w:rsidRPr="005F6B1D">
        <w:rPr>
          <w:rFonts w:ascii="Times New Roman" w:hAnsi="Times New Roman"/>
          <w:sz w:val="26"/>
          <w:szCs w:val="26"/>
        </w:rPr>
        <w:t>, whichever is smaller in magnitude, and</w:t>
      </w:r>
    </w:p>
    <w:p w:rsidR="001139EF" w:rsidRPr="005F6B1D" w:rsidRDefault="001139EF" w:rsidP="001139EF">
      <w:pPr>
        <w:autoSpaceDE w:val="0"/>
        <w:autoSpaceDN w:val="0"/>
        <w:adjustRightInd w:val="0"/>
        <w:spacing w:line="480" w:lineRule="auto"/>
        <w:ind w:left="720"/>
        <w:rPr>
          <w:rFonts w:ascii="Times New Roman" w:hAnsi="Times New Roman"/>
          <w:sz w:val="26"/>
          <w:szCs w:val="26"/>
        </w:rPr>
      </w:pPr>
      <w:r w:rsidRPr="005F6B1D">
        <w:rPr>
          <w:rFonts w:ascii="Times New Roman" w:hAnsi="Times New Roman"/>
          <w:sz w:val="26"/>
          <w:szCs w:val="26"/>
        </w:rPr>
        <w:t>(ii) Beneficiary-A pays to Beneficiary-B for X</w:t>
      </w:r>
      <w:r w:rsidRPr="005F6B1D">
        <w:rPr>
          <w:rFonts w:ascii="Times New Roman" w:hAnsi="Times New Roman"/>
          <w:sz w:val="17"/>
          <w:szCs w:val="17"/>
        </w:rPr>
        <w:t xml:space="preserve">2 </w:t>
      </w:r>
      <w:r w:rsidRPr="005F6B1D">
        <w:rPr>
          <w:rFonts w:ascii="Times New Roman" w:hAnsi="Times New Roman"/>
          <w:sz w:val="26"/>
          <w:szCs w:val="26"/>
        </w:rPr>
        <w:t>or X</w:t>
      </w:r>
      <w:r w:rsidRPr="005F6B1D">
        <w:rPr>
          <w:rFonts w:ascii="Times New Roman" w:hAnsi="Times New Roman"/>
          <w:sz w:val="17"/>
          <w:szCs w:val="17"/>
        </w:rPr>
        <w:t>4</w:t>
      </w:r>
      <w:r w:rsidRPr="005F6B1D">
        <w:rPr>
          <w:rFonts w:ascii="Times New Roman" w:hAnsi="Times New Roman"/>
          <w:sz w:val="26"/>
          <w:szCs w:val="26"/>
        </w:rPr>
        <w:t>, whichever is smaller in magnitude.</w:t>
      </w:r>
    </w:p>
    <w:p w:rsidR="001139EF" w:rsidRPr="005F6B1D" w:rsidRDefault="001139EF" w:rsidP="001139EF">
      <w:pPr>
        <w:autoSpaceDE w:val="0"/>
        <w:autoSpaceDN w:val="0"/>
        <w:adjustRightInd w:val="0"/>
        <w:ind w:left="720"/>
        <w:rPr>
          <w:rFonts w:ascii="Times New Roman" w:hAnsi="Times New Roman"/>
          <w:sz w:val="26"/>
          <w:szCs w:val="26"/>
        </w:rPr>
      </w:pPr>
      <w:r w:rsidRPr="005F6B1D">
        <w:rPr>
          <w:rFonts w:ascii="Times New Roman" w:hAnsi="Times New Roman"/>
          <w:sz w:val="26"/>
          <w:szCs w:val="26"/>
        </w:rPr>
        <w:t>Note:</w:t>
      </w:r>
    </w:p>
    <w:p w:rsidR="001139EF" w:rsidRPr="005F6B1D" w:rsidRDefault="001139EF" w:rsidP="001139EF">
      <w:pPr>
        <w:autoSpaceDE w:val="0"/>
        <w:autoSpaceDN w:val="0"/>
        <w:adjustRightInd w:val="0"/>
        <w:spacing w:line="480" w:lineRule="auto"/>
        <w:ind w:left="720"/>
        <w:rPr>
          <w:rFonts w:ascii="Times New Roman" w:hAnsi="Times New Roman"/>
          <w:sz w:val="26"/>
          <w:szCs w:val="26"/>
        </w:rPr>
      </w:pPr>
    </w:p>
    <w:p w:rsidR="001139EF" w:rsidRPr="005F6B1D" w:rsidRDefault="001139EF" w:rsidP="001139EF">
      <w:pPr>
        <w:autoSpaceDE w:val="0"/>
        <w:autoSpaceDN w:val="0"/>
        <w:adjustRightInd w:val="0"/>
        <w:spacing w:line="480" w:lineRule="auto"/>
        <w:ind w:left="720"/>
        <w:rPr>
          <w:rFonts w:ascii="Times New Roman" w:hAnsi="Times New Roman"/>
          <w:sz w:val="26"/>
          <w:szCs w:val="26"/>
        </w:rPr>
      </w:pPr>
      <w:r w:rsidRPr="005F6B1D">
        <w:rPr>
          <w:rFonts w:ascii="Times New Roman" w:hAnsi="Times New Roman"/>
          <w:sz w:val="26"/>
          <w:szCs w:val="26"/>
        </w:rPr>
        <w:t>1. Net VArh and net payment may be positive or negative.</w:t>
      </w:r>
    </w:p>
    <w:p w:rsidR="001139EF" w:rsidRPr="005F6B1D" w:rsidRDefault="001139EF" w:rsidP="001139EF">
      <w:pPr>
        <w:autoSpaceDE w:val="0"/>
        <w:autoSpaceDN w:val="0"/>
        <w:adjustRightInd w:val="0"/>
        <w:spacing w:line="480" w:lineRule="auto"/>
        <w:ind w:left="720"/>
        <w:rPr>
          <w:rFonts w:ascii="Times New Roman" w:hAnsi="Times New Roman"/>
          <w:sz w:val="26"/>
          <w:szCs w:val="26"/>
        </w:rPr>
      </w:pPr>
      <w:r w:rsidRPr="005F6B1D">
        <w:rPr>
          <w:rFonts w:ascii="Times New Roman" w:hAnsi="Times New Roman"/>
          <w:sz w:val="26"/>
          <w:szCs w:val="26"/>
        </w:rPr>
        <w:t>2. In case X</w:t>
      </w:r>
      <w:r w:rsidRPr="005F6B1D">
        <w:rPr>
          <w:rFonts w:ascii="Times New Roman" w:hAnsi="Times New Roman"/>
          <w:sz w:val="17"/>
          <w:szCs w:val="17"/>
        </w:rPr>
        <w:t xml:space="preserve">1 </w:t>
      </w:r>
      <w:r w:rsidRPr="005F6B1D">
        <w:rPr>
          <w:rFonts w:ascii="Times New Roman" w:hAnsi="Times New Roman"/>
          <w:sz w:val="26"/>
          <w:szCs w:val="26"/>
        </w:rPr>
        <w:t>is positive and X</w:t>
      </w:r>
      <w:r w:rsidRPr="005F6B1D">
        <w:rPr>
          <w:rFonts w:ascii="Times New Roman" w:hAnsi="Times New Roman"/>
          <w:sz w:val="17"/>
          <w:szCs w:val="17"/>
        </w:rPr>
        <w:t xml:space="preserve">3 </w:t>
      </w:r>
      <w:r w:rsidRPr="005F6B1D">
        <w:rPr>
          <w:rFonts w:ascii="Times New Roman" w:hAnsi="Times New Roman"/>
          <w:sz w:val="26"/>
          <w:szCs w:val="26"/>
        </w:rPr>
        <w:t>is negative, or vice-versa, there would be no payment under (i) above.</w:t>
      </w:r>
    </w:p>
    <w:p w:rsidR="001139EF" w:rsidRDefault="001139EF" w:rsidP="001139EF">
      <w:pPr>
        <w:ind w:left="720"/>
        <w:rPr>
          <w:rFonts w:ascii="Times New Roman" w:hAnsi="Times New Roman"/>
          <w:sz w:val="26"/>
          <w:szCs w:val="26"/>
        </w:rPr>
      </w:pPr>
      <w:r w:rsidRPr="005F6B1D">
        <w:rPr>
          <w:rFonts w:ascii="Times New Roman" w:hAnsi="Times New Roman"/>
          <w:sz w:val="26"/>
          <w:szCs w:val="26"/>
        </w:rPr>
        <w:t>3. In case X</w:t>
      </w:r>
      <w:r w:rsidRPr="005F6B1D">
        <w:rPr>
          <w:rFonts w:ascii="Times New Roman" w:hAnsi="Times New Roman"/>
          <w:sz w:val="17"/>
          <w:szCs w:val="17"/>
        </w:rPr>
        <w:t xml:space="preserve">2 </w:t>
      </w:r>
      <w:r w:rsidRPr="005F6B1D">
        <w:rPr>
          <w:rFonts w:ascii="Times New Roman" w:hAnsi="Times New Roman"/>
          <w:sz w:val="26"/>
          <w:szCs w:val="26"/>
        </w:rPr>
        <w:t>is positive and X</w:t>
      </w:r>
      <w:r w:rsidRPr="005F6B1D">
        <w:rPr>
          <w:rFonts w:ascii="Times New Roman" w:hAnsi="Times New Roman"/>
          <w:sz w:val="17"/>
          <w:szCs w:val="17"/>
        </w:rPr>
        <w:t xml:space="preserve">4 </w:t>
      </w:r>
      <w:r w:rsidRPr="005F6B1D">
        <w:rPr>
          <w:rFonts w:ascii="Times New Roman" w:hAnsi="Times New Roman"/>
          <w:sz w:val="26"/>
          <w:szCs w:val="26"/>
        </w:rPr>
        <w:t xml:space="preserve">is negative, or vice-versa, there </w:t>
      </w:r>
      <w:r>
        <w:rPr>
          <w:rFonts w:ascii="Times New Roman" w:hAnsi="Times New Roman"/>
          <w:sz w:val="26"/>
          <w:szCs w:val="26"/>
        </w:rPr>
        <w:t xml:space="preserve">would be no payment </w:t>
      </w:r>
    </w:p>
    <w:p w:rsidR="001139EF" w:rsidRDefault="001139EF" w:rsidP="001139EF">
      <w:pPr>
        <w:ind w:left="720"/>
        <w:rPr>
          <w:rFonts w:ascii="Times New Roman" w:hAnsi="Times New Roman"/>
          <w:sz w:val="26"/>
          <w:szCs w:val="26"/>
        </w:rPr>
      </w:pPr>
    </w:p>
    <w:p w:rsidR="00A07B7F" w:rsidRDefault="001139EF" w:rsidP="001139EF">
      <w:pPr>
        <w:ind w:left="720"/>
        <w:rPr>
          <w:rFonts w:ascii="Times New Roman" w:hAnsi="Times New Roman"/>
          <w:sz w:val="26"/>
          <w:szCs w:val="26"/>
        </w:rPr>
        <w:sectPr w:rsidR="00A07B7F" w:rsidSect="00EB5ECF">
          <w:headerReference w:type="default" r:id="rId14"/>
          <w:footerReference w:type="default" r:id="rId15"/>
          <w:footnotePr>
            <w:numRestart w:val="eachPage"/>
          </w:footnotePr>
          <w:pgSz w:w="11909" w:h="16834" w:code="9"/>
          <w:pgMar w:top="1411" w:right="1152" w:bottom="1166" w:left="1440" w:header="562" w:footer="677" w:gutter="0"/>
          <w:cols w:space="720"/>
          <w:noEndnote/>
        </w:sectPr>
      </w:pPr>
      <w:r>
        <w:rPr>
          <w:rFonts w:ascii="Times New Roman" w:hAnsi="Times New Roman"/>
          <w:sz w:val="26"/>
          <w:szCs w:val="26"/>
        </w:rPr>
        <w:t>under</w:t>
      </w:r>
      <w:r w:rsidRPr="005F6B1D">
        <w:rPr>
          <w:rFonts w:ascii="Times New Roman" w:hAnsi="Times New Roman"/>
          <w:sz w:val="26"/>
          <w:szCs w:val="26"/>
        </w:rPr>
        <w:t>(ii) above.</w:t>
      </w:r>
    </w:p>
    <w:p w:rsidR="001139EF" w:rsidRDefault="007A36AE" w:rsidP="001139EF">
      <w:pPr>
        <w:ind w:left="720"/>
        <w:rPr>
          <w:rFonts w:ascii="Times New Roman" w:hAnsi="Times New Roman"/>
          <w:b/>
          <w:sz w:val="27"/>
          <w:u w:val="single"/>
        </w:rPr>
        <w:sectPr w:rsidR="001139EF" w:rsidSect="00A07B7F">
          <w:footnotePr>
            <w:numRestart w:val="eachPage"/>
          </w:footnotePr>
          <w:pgSz w:w="16834" w:h="11909" w:orient="landscape" w:code="9"/>
          <w:pgMar w:top="1152" w:right="1166" w:bottom="1440" w:left="1411" w:header="562" w:footer="677" w:gutter="0"/>
          <w:cols w:space="720"/>
          <w:noEndnote/>
        </w:sectPr>
      </w:pPr>
      <w:r>
        <w:rPr>
          <w:noProof/>
          <w:lang w:val="en-IN" w:eastAsia="en-IN"/>
        </w:rPr>
        <w:drawing>
          <wp:inline distT="0" distB="0" distL="0" distR="0">
            <wp:extent cx="9144000" cy="6372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9144000" cy="6372225"/>
                    </a:xfrm>
                    <a:prstGeom prst="rect">
                      <a:avLst/>
                    </a:prstGeom>
                    <a:noFill/>
                    <a:ln w="9525">
                      <a:noFill/>
                      <a:miter lim="800000"/>
                      <a:headEnd/>
                      <a:tailEnd/>
                    </a:ln>
                  </pic:spPr>
                </pic:pic>
              </a:graphicData>
            </a:graphic>
          </wp:inline>
        </w:drawing>
      </w:r>
    </w:p>
    <w:p w:rsidR="00111983" w:rsidRDefault="007A36AE" w:rsidP="000E35E2">
      <w:pPr>
        <w:jc w:val="center"/>
        <w:rPr>
          <w:rFonts w:ascii="Times New Roman" w:hAnsi="Times New Roman"/>
          <w:b/>
          <w:sz w:val="27"/>
        </w:rPr>
        <w:sectPr w:rsidR="00111983" w:rsidSect="000E35E2">
          <w:headerReference w:type="default" r:id="rId17"/>
          <w:footerReference w:type="default" r:id="rId18"/>
          <w:footnotePr>
            <w:numRestart w:val="eachPage"/>
          </w:footnotePr>
          <w:type w:val="oddPage"/>
          <w:pgSz w:w="16834" w:h="11909" w:orient="landscape" w:code="9"/>
          <w:pgMar w:top="1152" w:right="1166" w:bottom="1440" w:left="1411" w:header="562" w:footer="677" w:gutter="0"/>
          <w:cols w:space="720"/>
          <w:noEndnote/>
        </w:sectPr>
      </w:pPr>
      <w:r>
        <w:rPr>
          <w:noProof/>
          <w:lang w:val="en-IN" w:eastAsia="en-IN"/>
        </w:rPr>
        <w:drawing>
          <wp:inline distT="0" distB="0" distL="0" distR="0">
            <wp:extent cx="9048750" cy="53054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9048750" cy="5305425"/>
                    </a:xfrm>
                    <a:prstGeom prst="rect">
                      <a:avLst/>
                    </a:prstGeom>
                    <a:noFill/>
                    <a:ln w="9525">
                      <a:noFill/>
                      <a:miter lim="800000"/>
                      <a:headEnd/>
                      <a:tailEnd/>
                    </a:ln>
                  </pic:spPr>
                </pic:pic>
              </a:graphicData>
            </a:graphic>
          </wp:inline>
        </w:drawing>
      </w:r>
      <w:r w:rsidR="00C757CF">
        <w:rPr>
          <w:rFonts w:ascii="Times New Roman" w:hAnsi="Times New Roman"/>
          <w:b/>
          <w:sz w:val="27"/>
          <w:u w:val="single"/>
        </w:rPr>
        <w:br w:type="page"/>
      </w:r>
      <w:r>
        <w:rPr>
          <w:noProof/>
          <w:lang w:val="en-IN" w:eastAsia="en-IN"/>
        </w:rPr>
        <w:drawing>
          <wp:inline distT="0" distB="0" distL="0" distR="0">
            <wp:extent cx="9048750" cy="5305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9048750" cy="5305425"/>
                    </a:xfrm>
                    <a:prstGeom prst="rect">
                      <a:avLst/>
                    </a:prstGeom>
                    <a:noFill/>
                    <a:ln w="9525">
                      <a:noFill/>
                      <a:miter lim="800000"/>
                      <a:headEnd/>
                      <a:tailEnd/>
                    </a:ln>
                  </pic:spPr>
                </pic:pic>
              </a:graphicData>
            </a:graphic>
          </wp:inline>
        </w:drawing>
      </w:r>
      <w:r w:rsidR="00C757CF">
        <w:rPr>
          <w:rFonts w:ascii="Times New Roman" w:hAnsi="Times New Roman"/>
          <w:b/>
          <w:sz w:val="27"/>
          <w:u w:val="single"/>
        </w:rPr>
        <w:br w:type="page"/>
      </w:r>
      <w:r>
        <w:rPr>
          <w:noProof/>
          <w:lang w:val="en-IN" w:eastAsia="en-IN"/>
        </w:rPr>
        <w:drawing>
          <wp:inline distT="0" distB="0" distL="0" distR="0">
            <wp:extent cx="9220200" cy="46101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9220200" cy="4610100"/>
                    </a:xfrm>
                    <a:prstGeom prst="rect">
                      <a:avLst/>
                    </a:prstGeom>
                    <a:noFill/>
                    <a:ln w="9525">
                      <a:noFill/>
                      <a:miter lim="800000"/>
                      <a:headEnd/>
                      <a:tailEnd/>
                    </a:ln>
                  </pic:spPr>
                </pic:pic>
              </a:graphicData>
            </a:graphic>
          </wp:inline>
        </w:drawing>
      </w:r>
      <w:r w:rsidR="00C757CF">
        <w:rPr>
          <w:rFonts w:ascii="Times New Roman" w:hAnsi="Times New Roman"/>
          <w:b/>
          <w:sz w:val="27"/>
        </w:rPr>
        <w:t xml:space="preserve"> </w:t>
      </w:r>
    </w:p>
    <w:p w:rsidR="001139EF" w:rsidRPr="00B10964" w:rsidRDefault="001139EF" w:rsidP="00B10964">
      <w:pPr>
        <w:spacing w:line="240" w:lineRule="auto"/>
        <w:jc w:val="center"/>
        <w:rPr>
          <w:rFonts w:ascii="Times New Roman" w:hAnsi="Times New Roman"/>
          <w:b/>
          <w:sz w:val="28"/>
          <w:szCs w:val="28"/>
        </w:rPr>
      </w:pPr>
      <w:r w:rsidRPr="00B10964">
        <w:rPr>
          <w:rFonts w:ascii="Times New Roman" w:hAnsi="Times New Roman"/>
          <w:b/>
          <w:sz w:val="28"/>
          <w:szCs w:val="28"/>
        </w:rPr>
        <w:t>Annexure VI to Chapter-5</w:t>
      </w:r>
    </w:p>
    <w:p w:rsidR="00C757CF" w:rsidRPr="00B10964" w:rsidRDefault="00C757CF" w:rsidP="00B10964">
      <w:pPr>
        <w:spacing w:line="240" w:lineRule="auto"/>
        <w:jc w:val="center"/>
        <w:rPr>
          <w:rFonts w:ascii="Times New Roman" w:hAnsi="Times New Roman"/>
          <w:b/>
          <w:sz w:val="28"/>
          <w:szCs w:val="28"/>
        </w:rPr>
      </w:pPr>
      <w:r w:rsidRPr="00B10964">
        <w:rPr>
          <w:rFonts w:ascii="Times New Roman" w:hAnsi="Times New Roman"/>
          <w:b/>
          <w:sz w:val="28"/>
          <w:szCs w:val="28"/>
        </w:rPr>
        <w:t>[Ref: Regulation 5.9(7)]</w:t>
      </w:r>
    </w:p>
    <w:p w:rsidR="00C757CF" w:rsidRPr="00B10964" w:rsidRDefault="00C757CF" w:rsidP="00B10964">
      <w:pPr>
        <w:spacing w:line="240" w:lineRule="auto"/>
        <w:jc w:val="center"/>
        <w:rPr>
          <w:rFonts w:ascii="Times New Roman" w:hAnsi="Times New Roman"/>
          <w:b/>
          <w:sz w:val="28"/>
          <w:szCs w:val="28"/>
        </w:rPr>
      </w:pPr>
    </w:p>
    <w:p w:rsidR="00C757CF" w:rsidRPr="00B10964" w:rsidRDefault="00C757CF" w:rsidP="00B10964">
      <w:pPr>
        <w:spacing w:line="240" w:lineRule="auto"/>
        <w:jc w:val="center"/>
        <w:rPr>
          <w:rFonts w:ascii="Times New Roman" w:hAnsi="Times New Roman"/>
          <w:b/>
          <w:sz w:val="24"/>
          <w:szCs w:val="24"/>
        </w:rPr>
      </w:pPr>
      <w:r w:rsidRPr="00B10964">
        <w:rPr>
          <w:rFonts w:ascii="Times New Roman" w:hAnsi="Times New Roman"/>
          <w:b/>
          <w:sz w:val="24"/>
          <w:szCs w:val="24"/>
        </w:rPr>
        <w:t>INCIDENT REPORTING</w:t>
      </w:r>
    </w:p>
    <w:p w:rsidR="00C757CF" w:rsidRPr="00B10964" w:rsidRDefault="00C757CF" w:rsidP="00B10964">
      <w:pPr>
        <w:spacing w:line="240" w:lineRule="auto"/>
        <w:jc w:val="both"/>
        <w:rPr>
          <w:rFonts w:ascii="Times New Roman" w:hAnsi="Times New Roman"/>
          <w:b/>
          <w:sz w:val="24"/>
          <w:szCs w:val="24"/>
        </w:rPr>
      </w:pPr>
    </w:p>
    <w:p w:rsidR="00C757CF" w:rsidRPr="00B10964" w:rsidRDefault="00C757CF" w:rsidP="00B10964">
      <w:pPr>
        <w:spacing w:line="240" w:lineRule="auto"/>
        <w:jc w:val="right"/>
        <w:rPr>
          <w:rFonts w:ascii="Times New Roman" w:hAnsi="Times New Roman"/>
          <w:b/>
          <w:sz w:val="24"/>
          <w:szCs w:val="24"/>
        </w:rPr>
      </w:pPr>
      <w:r w:rsidRPr="00B10964">
        <w:rPr>
          <w:rFonts w:ascii="Times New Roman" w:hAnsi="Times New Roman"/>
          <w:b/>
          <w:sz w:val="24"/>
          <w:szCs w:val="24"/>
        </w:rPr>
        <w:t>FIRST REPORT ______________</w:t>
      </w:r>
      <w:r w:rsidRPr="00B10964">
        <w:rPr>
          <w:rFonts w:ascii="Times New Roman" w:hAnsi="Times New Roman"/>
          <w:b/>
          <w:sz w:val="24"/>
          <w:szCs w:val="24"/>
        </w:rPr>
        <w:tab/>
      </w:r>
      <w:r w:rsidRPr="00B10964">
        <w:rPr>
          <w:rFonts w:ascii="Times New Roman" w:hAnsi="Times New Roman"/>
          <w:b/>
          <w:sz w:val="24"/>
          <w:szCs w:val="24"/>
        </w:rPr>
        <w:tab/>
      </w:r>
      <w:r w:rsidRPr="00B10964">
        <w:rPr>
          <w:rFonts w:ascii="Times New Roman" w:hAnsi="Times New Roman"/>
          <w:b/>
          <w:sz w:val="24"/>
          <w:szCs w:val="24"/>
        </w:rPr>
        <w:tab/>
      </w:r>
      <w:r w:rsidRPr="00B10964">
        <w:rPr>
          <w:rFonts w:ascii="Times New Roman" w:hAnsi="Times New Roman"/>
          <w:b/>
          <w:sz w:val="24"/>
          <w:szCs w:val="24"/>
        </w:rPr>
        <w:tab/>
        <w:t xml:space="preserve">       Date: .....................</w:t>
      </w:r>
    </w:p>
    <w:p w:rsidR="00C757CF" w:rsidRPr="00B10964" w:rsidRDefault="00C757CF" w:rsidP="00B10964">
      <w:pPr>
        <w:spacing w:line="240" w:lineRule="auto"/>
        <w:jc w:val="right"/>
        <w:rPr>
          <w:rFonts w:ascii="Times New Roman" w:hAnsi="Times New Roman"/>
          <w:b/>
          <w:sz w:val="24"/>
          <w:szCs w:val="24"/>
        </w:rPr>
      </w:pPr>
      <w:r w:rsidRPr="00B10964">
        <w:rPr>
          <w:rFonts w:ascii="Times New Roman" w:hAnsi="Times New Roman"/>
          <w:b/>
          <w:sz w:val="24"/>
          <w:szCs w:val="24"/>
        </w:rPr>
        <w:tab/>
      </w:r>
      <w:r w:rsidRPr="00B10964">
        <w:rPr>
          <w:rFonts w:ascii="Times New Roman" w:hAnsi="Times New Roman"/>
          <w:b/>
          <w:sz w:val="24"/>
          <w:szCs w:val="24"/>
        </w:rPr>
        <w:tab/>
      </w:r>
      <w:r w:rsidRPr="00B10964">
        <w:rPr>
          <w:rFonts w:ascii="Times New Roman" w:hAnsi="Times New Roman"/>
          <w:b/>
          <w:sz w:val="24"/>
          <w:szCs w:val="24"/>
        </w:rPr>
        <w:tab/>
      </w:r>
      <w:r w:rsidRPr="00B10964">
        <w:rPr>
          <w:rFonts w:ascii="Times New Roman" w:hAnsi="Times New Roman"/>
          <w:b/>
          <w:sz w:val="24"/>
          <w:szCs w:val="24"/>
        </w:rPr>
        <w:tab/>
      </w:r>
      <w:r w:rsidRPr="00B10964">
        <w:rPr>
          <w:rFonts w:ascii="Times New Roman" w:hAnsi="Times New Roman"/>
          <w:b/>
          <w:sz w:val="24"/>
          <w:szCs w:val="24"/>
        </w:rPr>
        <w:tab/>
      </w:r>
      <w:r w:rsidRPr="00B10964">
        <w:rPr>
          <w:rFonts w:ascii="Times New Roman" w:hAnsi="Times New Roman"/>
          <w:b/>
          <w:sz w:val="24"/>
          <w:szCs w:val="24"/>
        </w:rPr>
        <w:tab/>
      </w:r>
      <w:r w:rsidRPr="00B10964">
        <w:rPr>
          <w:rFonts w:ascii="Times New Roman" w:hAnsi="Times New Roman"/>
          <w:b/>
          <w:sz w:val="24"/>
          <w:szCs w:val="24"/>
        </w:rPr>
        <w:tab/>
      </w:r>
      <w:r w:rsidRPr="00B10964">
        <w:rPr>
          <w:rFonts w:ascii="Times New Roman" w:hAnsi="Times New Roman"/>
          <w:b/>
          <w:sz w:val="24"/>
          <w:szCs w:val="24"/>
        </w:rPr>
        <w:tab/>
        <w:t xml:space="preserve">       </w:t>
      </w:r>
    </w:p>
    <w:p w:rsidR="00C757CF" w:rsidRPr="00B10964" w:rsidRDefault="00C757CF" w:rsidP="00B10964">
      <w:pPr>
        <w:spacing w:line="240" w:lineRule="auto"/>
        <w:jc w:val="right"/>
        <w:rPr>
          <w:rFonts w:ascii="Times New Roman" w:hAnsi="Times New Roman"/>
          <w:b/>
          <w:sz w:val="24"/>
          <w:szCs w:val="24"/>
        </w:rPr>
      </w:pPr>
      <w:r w:rsidRPr="00B10964">
        <w:rPr>
          <w:rFonts w:ascii="Times New Roman" w:hAnsi="Times New Roman"/>
          <w:b/>
          <w:sz w:val="24"/>
          <w:szCs w:val="24"/>
        </w:rPr>
        <w:t>Time: ....................</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1.</w:t>
      </w:r>
      <w:r w:rsidRPr="00B10964">
        <w:rPr>
          <w:rFonts w:ascii="Times New Roman" w:hAnsi="Times New Roman"/>
          <w:sz w:val="24"/>
          <w:szCs w:val="24"/>
        </w:rPr>
        <w:tab/>
        <w:t>Date and time of incident:</w:t>
      </w:r>
    </w:p>
    <w:p w:rsidR="00C757CF" w:rsidRPr="00B10964" w:rsidRDefault="00C757CF" w:rsidP="00E72545">
      <w:pPr>
        <w:spacing w:line="480" w:lineRule="auto"/>
        <w:jc w:val="both"/>
        <w:rPr>
          <w:rFonts w:ascii="Times New Roman" w:hAnsi="Times New Roman"/>
          <w:sz w:val="24"/>
          <w:szCs w:val="24"/>
        </w:rPr>
      </w:pPr>
      <w:r w:rsidRPr="00B10964">
        <w:rPr>
          <w:rFonts w:ascii="Times New Roman" w:hAnsi="Times New Roman"/>
          <w:sz w:val="24"/>
          <w:szCs w:val="24"/>
        </w:rPr>
        <w:t>2.</w:t>
      </w:r>
      <w:r w:rsidRPr="00B10964">
        <w:rPr>
          <w:rFonts w:ascii="Times New Roman" w:hAnsi="Times New Roman"/>
          <w:sz w:val="24"/>
          <w:szCs w:val="24"/>
        </w:rPr>
        <w:tab/>
        <w:t>Location of incident:</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3.</w:t>
      </w:r>
      <w:r w:rsidRPr="00B10964">
        <w:rPr>
          <w:rFonts w:ascii="Times New Roman" w:hAnsi="Times New Roman"/>
          <w:sz w:val="24"/>
          <w:szCs w:val="24"/>
        </w:rPr>
        <w:tab/>
        <w:t>Type of incident:</w:t>
      </w:r>
    </w:p>
    <w:p w:rsidR="00C757CF" w:rsidRPr="00B10964" w:rsidRDefault="00C757CF" w:rsidP="00E72545">
      <w:pPr>
        <w:spacing w:line="480" w:lineRule="auto"/>
        <w:jc w:val="both"/>
        <w:rPr>
          <w:rFonts w:ascii="Times New Roman" w:hAnsi="Times New Roman"/>
          <w:sz w:val="24"/>
          <w:szCs w:val="24"/>
        </w:rPr>
      </w:pPr>
      <w:r w:rsidRPr="00B10964">
        <w:rPr>
          <w:rFonts w:ascii="Times New Roman" w:hAnsi="Times New Roman"/>
          <w:sz w:val="24"/>
          <w:szCs w:val="24"/>
        </w:rPr>
        <w:t>4.</w:t>
      </w:r>
      <w:r w:rsidRPr="00B10964">
        <w:rPr>
          <w:rFonts w:ascii="Times New Roman" w:hAnsi="Times New Roman"/>
          <w:sz w:val="24"/>
          <w:szCs w:val="24"/>
        </w:rPr>
        <w:tab/>
        <w:t>System parameters before the incident:</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ab/>
        <w:t>(Voltage, Frequency, Flows, Generation, etc.)</w:t>
      </w:r>
      <w:r w:rsidRPr="00B10964">
        <w:rPr>
          <w:rFonts w:ascii="Times New Roman" w:hAnsi="Times New Roman"/>
          <w:b/>
          <w:sz w:val="24"/>
          <w:szCs w:val="24"/>
        </w:rPr>
        <w:t xml:space="preserve"> </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5.</w:t>
      </w:r>
      <w:r w:rsidRPr="00B10964">
        <w:rPr>
          <w:rFonts w:ascii="Times New Roman" w:hAnsi="Times New Roman"/>
          <w:b/>
          <w:sz w:val="24"/>
          <w:szCs w:val="24"/>
        </w:rPr>
        <w:tab/>
      </w:r>
      <w:r w:rsidRPr="00B10964">
        <w:rPr>
          <w:rFonts w:ascii="Times New Roman" w:hAnsi="Times New Roman"/>
          <w:sz w:val="24"/>
          <w:szCs w:val="24"/>
        </w:rPr>
        <w:t>System parameters after the incident:</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6.</w:t>
      </w:r>
      <w:r w:rsidRPr="00B10964">
        <w:rPr>
          <w:rFonts w:ascii="Times New Roman" w:hAnsi="Times New Roman"/>
          <w:sz w:val="24"/>
          <w:szCs w:val="24"/>
        </w:rPr>
        <w:tab/>
        <w:t>Network configuration before the incident:</w:t>
      </w:r>
    </w:p>
    <w:p w:rsidR="00C757CF" w:rsidRPr="00B10964" w:rsidRDefault="00C757CF" w:rsidP="00E72545">
      <w:pPr>
        <w:spacing w:line="480" w:lineRule="auto"/>
        <w:jc w:val="both"/>
        <w:rPr>
          <w:rFonts w:ascii="Times New Roman" w:hAnsi="Times New Roman"/>
          <w:sz w:val="24"/>
          <w:szCs w:val="24"/>
        </w:rPr>
      </w:pPr>
      <w:r w:rsidRPr="00B10964">
        <w:rPr>
          <w:rFonts w:ascii="Times New Roman" w:hAnsi="Times New Roman"/>
          <w:sz w:val="24"/>
          <w:szCs w:val="24"/>
        </w:rPr>
        <w:t>7.</w:t>
      </w:r>
      <w:r w:rsidRPr="00B10964">
        <w:rPr>
          <w:rFonts w:ascii="Times New Roman" w:hAnsi="Times New Roman"/>
          <w:sz w:val="24"/>
          <w:szCs w:val="24"/>
        </w:rPr>
        <w:tab/>
        <w:t>Relay indications received and performance</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ab/>
        <w:t>of protection</w:t>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b/>
          <w:sz w:val="24"/>
          <w:szCs w:val="24"/>
        </w:rPr>
        <w:t>:</w:t>
      </w:r>
    </w:p>
    <w:p w:rsidR="00C757CF" w:rsidRPr="00B10964" w:rsidRDefault="00C757CF" w:rsidP="00E72545">
      <w:pPr>
        <w:spacing w:line="480" w:lineRule="auto"/>
        <w:jc w:val="both"/>
        <w:rPr>
          <w:rFonts w:ascii="Times New Roman" w:hAnsi="Times New Roman"/>
          <w:sz w:val="24"/>
          <w:szCs w:val="24"/>
        </w:rPr>
      </w:pPr>
      <w:r w:rsidRPr="00B10964">
        <w:rPr>
          <w:rFonts w:ascii="Times New Roman" w:hAnsi="Times New Roman"/>
          <w:sz w:val="24"/>
          <w:szCs w:val="24"/>
        </w:rPr>
        <w:t>8.</w:t>
      </w:r>
      <w:r w:rsidRPr="00B10964">
        <w:rPr>
          <w:rFonts w:ascii="Times New Roman" w:hAnsi="Times New Roman"/>
          <w:sz w:val="24"/>
          <w:szCs w:val="24"/>
        </w:rPr>
        <w:tab/>
        <w:t>Damage to equipment</w:t>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b/>
          <w:sz w:val="24"/>
          <w:szCs w:val="24"/>
        </w:rPr>
        <w:t>:</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9.</w:t>
      </w:r>
      <w:r w:rsidRPr="00B10964">
        <w:rPr>
          <w:rFonts w:ascii="Times New Roman" w:hAnsi="Times New Roman"/>
          <w:sz w:val="24"/>
          <w:szCs w:val="24"/>
        </w:rPr>
        <w:tab/>
        <w:t>Supplies interrupted and duration,</w:t>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b/>
          <w:sz w:val="24"/>
          <w:szCs w:val="24"/>
        </w:rPr>
        <w:t>:</w:t>
      </w:r>
    </w:p>
    <w:p w:rsidR="00C757CF" w:rsidRPr="00B10964" w:rsidRDefault="00C757CF" w:rsidP="00E72545">
      <w:pPr>
        <w:spacing w:line="480" w:lineRule="auto"/>
        <w:jc w:val="both"/>
        <w:rPr>
          <w:rFonts w:ascii="Times New Roman" w:hAnsi="Times New Roman"/>
          <w:sz w:val="24"/>
          <w:szCs w:val="24"/>
        </w:rPr>
      </w:pPr>
      <w:r w:rsidRPr="00B10964">
        <w:rPr>
          <w:rFonts w:ascii="Times New Roman" w:hAnsi="Times New Roman"/>
          <w:sz w:val="24"/>
          <w:szCs w:val="24"/>
        </w:rPr>
        <w:tab/>
        <w:t>if applicable</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10.</w:t>
      </w:r>
      <w:r w:rsidRPr="00B10964">
        <w:rPr>
          <w:rFonts w:ascii="Times New Roman" w:hAnsi="Times New Roman"/>
          <w:sz w:val="24"/>
          <w:szCs w:val="24"/>
        </w:rPr>
        <w:tab/>
        <w:t>Amount of Generation lost, if applicable</w:t>
      </w:r>
      <w:r w:rsidRPr="00B10964">
        <w:rPr>
          <w:rFonts w:ascii="Times New Roman" w:hAnsi="Times New Roman"/>
          <w:sz w:val="24"/>
          <w:szCs w:val="24"/>
        </w:rPr>
        <w:tab/>
      </w:r>
      <w:r w:rsidRPr="00B10964">
        <w:rPr>
          <w:rFonts w:ascii="Times New Roman" w:hAnsi="Times New Roman"/>
          <w:b/>
          <w:sz w:val="24"/>
          <w:szCs w:val="24"/>
        </w:rPr>
        <w:t>:</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11.</w:t>
      </w:r>
      <w:r w:rsidRPr="00B10964">
        <w:rPr>
          <w:rFonts w:ascii="Times New Roman" w:hAnsi="Times New Roman"/>
          <w:sz w:val="24"/>
          <w:szCs w:val="24"/>
        </w:rPr>
        <w:tab/>
        <w:t>Estimate of time to return to service</w:t>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b/>
          <w:sz w:val="24"/>
          <w:szCs w:val="24"/>
        </w:rPr>
        <w:t>:</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12.</w:t>
      </w:r>
      <w:r w:rsidRPr="00B10964">
        <w:rPr>
          <w:rFonts w:ascii="Times New Roman" w:hAnsi="Times New Roman"/>
          <w:sz w:val="24"/>
          <w:szCs w:val="24"/>
        </w:rPr>
        <w:tab/>
        <w:t>Cause of incident</w:t>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b/>
          <w:sz w:val="24"/>
          <w:szCs w:val="24"/>
        </w:rPr>
        <w:t>:</w:t>
      </w:r>
    </w:p>
    <w:p w:rsidR="00C757CF" w:rsidRPr="00B10964" w:rsidRDefault="00C757CF" w:rsidP="00E72545">
      <w:pPr>
        <w:spacing w:line="480" w:lineRule="auto"/>
        <w:jc w:val="both"/>
        <w:rPr>
          <w:rFonts w:ascii="Times New Roman" w:hAnsi="Times New Roman"/>
          <w:b/>
          <w:sz w:val="24"/>
          <w:szCs w:val="24"/>
        </w:rPr>
      </w:pPr>
      <w:r w:rsidRPr="00B10964">
        <w:rPr>
          <w:rFonts w:ascii="Times New Roman" w:hAnsi="Times New Roman"/>
          <w:sz w:val="24"/>
          <w:szCs w:val="24"/>
        </w:rPr>
        <w:t>13.</w:t>
      </w:r>
      <w:r w:rsidRPr="00B10964">
        <w:rPr>
          <w:rFonts w:ascii="Times New Roman" w:hAnsi="Times New Roman"/>
          <w:sz w:val="24"/>
          <w:szCs w:val="24"/>
        </w:rPr>
        <w:tab/>
        <w:t>Any other relevant information</w:t>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b/>
          <w:sz w:val="24"/>
          <w:szCs w:val="24"/>
        </w:rPr>
        <w:t>:</w:t>
      </w:r>
    </w:p>
    <w:p w:rsidR="00C757CF" w:rsidRPr="00B10964" w:rsidRDefault="00C757CF" w:rsidP="00E72545">
      <w:pPr>
        <w:spacing w:line="480" w:lineRule="auto"/>
        <w:jc w:val="both"/>
        <w:rPr>
          <w:rFonts w:ascii="Times New Roman" w:hAnsi="Times New Roman"/>
          <w:sz w:val="24"/>
          <w:szCs w:val="24"/>
        </w:rPr>
      </w:pPr>
      <w:r w:rsidRPr="00B10964">
        <w:rPr>
          <w:rFonts w:ascii="Times New Roman" w:hAnsi="Times New Roman"/>
          <w:sz w:val="24"/>
          <w:szCs w:val="24"/>
        </w:rPr>
        <w:t>14.</w:t>
      </w:r>
      <w:r w:rsidRPr="00B10964">
        <w:rPr>
          <w:rFonts w:ascii="Times New Roman" w:hAnsi="Times New Roman"/>
          <w:sz w:val="24"/>
          <w:szCs w:val="24"/>
        </w:rPr>
        <w:tab/>
        <w:t>Recommendations for future improvement/</w:t>
      </w:r>
    </w:p>
    <w:p w:rsidR="00C757CF" w:rsidRPr="00B10964" w:rsidRDefault="00C757CF" w:rsidP="00E72545">
      <w:pPr>
        <w:spacing w:line="480" w:lineRule="auto"/>
        <w:jc w:val="both"/>
        <w:rPr>
          <w:rFonts w:ascii="Times New Roman" w:hAnsi="Times New Roman"/>
          <w:sz w:val="24"/>
          <w:szCs w:val="24"/>
        </w:rPr>
      </w:pPr>
      <w:r w:rsidRPr="00B10964">
        <w:rPr>
          <w:rFonts w:ascii="Times New Roman" w:hAnsi="Times New Roman"/>
          <w:sz w:val="24"/>
          <w:szCs w:val="24"/>
        </w:rPr>
        <w:tab/>
        <w:t>repeat incident</w:t>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b/>
          <w:sz w:val="24"/>
          <w:szCs w:val="24"/>
        </w:rPr>
        <w:t>:</w:t>
      </w:r>
    </w:p>
    <w:p w:rsidR="00C757CF" w:rsidRPr="00B10964" w:rsidRDefault="00C757CF" w:rsidP="00E72545">
      <w:pPr>
        <w:spacing w:line="480" w:lineRule="auto"/>
        <w:jc w:val="both"/>
        <w:rPr>
          <w:rFonts w:ascii="Times New Roman" w:hAnsi="Times New Roman"/>
          <w:strike/>
          <w:sz w:val="24"/>
          <w:szCs w:val="24"/>
        </w:rPr>
      </w:pPr>
      <w:r w:rsidRPr="00B10964">
        <w:rPr>
          <w:rFonts w:ascii="Times New Roman" w:hAnsi="Times New Roman"/>
          <w:sz w:val="24"/>
          <w:szCs w:val="24"/>
        </w:rPr>
        <w:t>15.</w:t>
      </w:r>
      <w:r w:rsidRPr="00B10964">
        <w:rPr>
          <w:rFonts w:ascii="Times New Roman" w:hAnsi="Times New Roman"/>
          <w:sz w:val="24"/>
          <w:szCs w:val="24"/>
        </w:rPr>
        <w:tab/>
        <w:t>Name of the Organisation</w:t>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b/>
          <w:sz w:val="24"/>
          <w:szCs w:val="24"/>
        </w:rPr>
        <w:t xml:space="preserve">:    </w:t>
      </w:r>
    </w:p>
    <w:p w:rsidR="00C757CF" w:rsidRPr="00E72545" w:rsidRDefault="00C757CF" w:rsidP="00AD44B2">
      <w:pPr>
        <w:pStyle w:val="Heading5"/>
        <w:spacing w:line="360" w:lineRule="auto"/>
        <w:rPr>
          <w:rFonts w:ascii="Times New Roman" w:hAnsi="Times New Roman"/>
          <w:sz w:val="28"/>
          <w:szCs w:val="28"/>
          <w:lang w:val="en-GB"/>
        </w:rPr>
      </w:pPr>
      <w:r w:rsidRPr="00B10964">
        <w:rPr>
          <w:rFonts w:ascii="Times New Roman" w:hAnsi="Times New Roman"/>
          <w:sz w:val="24"/>
          <w:szCs w:val="24"/>
          <w:lang w:val="en-GB"/>
        </w:rPr>
        <w:br w:type="page"/>
      </w:r>
      <w:r w:rsidRPr="00E72545">
        <w:rPr>
          <w:rFonts w:ascii="Times New Roman" w:hAnsi="Times New Roman"/>
          <w:sz w:val="28"/>
          <w:szCs w:val="28"/>
          <w:lang w:val="en-GB"/>
        </w:rPr>
        <w:t>CHAPTER- 6</w:t>
      </w:r>
    </w:p>
    <w:p w:rsidR="00C757CF" w:rsidRPr="00B10964" w:rsidRDefault="00C757CF" w:rsidP="00B10964">
      <w:pPr>
        <w:pStyle w:val="Heading5"/>
        <w:rPr>
          <w:rFonts w:ascii="Times New Roman" w:hAnsi="Times New Roman"/>
          <w:sz w:val="24"/>
          <w:szCs w:val="24"/>
          <w:lang w:val="en-GB"/>
        </w:rPr>
      </w:pPr>
      <w:r w:rsidRPr="00B10964">
        <w:rPr>
          <w:rFonts w:ascii="Times New Roman" w:hAnsi="Times New Roman"/>
          <w:sz w:val="24"/>
          <w:szCs w:val="24"/>
          <w:lang w:val="en-GB"/>
        </w:rPr>
        <w:t>SCHEDULING AND DESPATCH CODE</w:t>
      </w:r>
    </w:p>
    <w:p w:rsidR="00C757CF" w:rsidRPr="00B10964" w:rsidRDefault="00C757CF" w:rsidP="00B10964">
      <w:pPr>
        <w:spacing w:line="240" w:lineRule="auto"/>
        <w:ind w:left="720" w:hanging="720"/>
        <w:jc w:val="both"/>
        <w:rPr>
          <w:rFonts w:ascii="Times New Roman" w:hAnsi="Times New Roman"/>
          <w:b/>
          <w:sz w:val="24"/>
          <w:szCs w:val="24"/>
        </w:rPr>
      </w:pPr>
      <w:r w:rsidRPr="00B10964">
        <w:rPr>
          <w:rFonts w:ascii="Times New Roman" w:hAnsi="Times New Roman"/>
          <w:sz w:val="24"/>
          <w:szCs w:val="24"/>
        </w:rPr>
        <w:t>6.1</w:t>
      </w:r>
      <w:r w:rsidRPr="00B10964">
        <w:rPr>
          <w:rFonts w:ascii="Times New Roman" w:hAnsi="Times New Roman"/>
          <w:b/>
          <w:sz w:val="24"/>
          <w:szCs w:val="24"/>
        </w:rPr>
        <w:tab/>
        <w:t>INTRODUCTION</w:t>
      </w:r>
    </w:p>
    <w:p w:rsidR="00C757CF" w:rsidRPr="00B10964" w:rsidRDefault="00C757CF" w:rsidP="00B10964">
      <w:pPr>
        <w:spacing w:line="240" w:lineRule="auto"/>
        <w:jc w:val="both"/>
        <w:rPr>
          <w:rFonts w:ascii="Times New Roman" w:hAnsi="Times New Roman"/>
          <w:sz w:val="24"/>
          <w:szCs w:val="24"/>
        </w:rPr>
      </w:pPr>
    </w:p>
    <w:p w:rsidR="00C757CF" w:rsidRPr="00B10964"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This Chapter specifies the procedure to be adopted for the scheduling and despatch of Generating Units to meet demand and drawal allocation requirements.</w:t>
      </w:r>
    </w:p>
    <w:p w:rsidR="00C757CF" w:rsidRPr="00B10964" w:rsidRDefault="00C757CF" w:rsidP="00B10964">
      <w:pPr>
        <w:tabs>
          <w:tab w:val="center" w:pos="567"/>
        </w:tabs>
        <w:spacing w:line="240" w:lineRule="auto"/>
        <w:ind w:left="567"/>
        <w:jc w:val="both"/>
        <w:rPr>
          <w:rFonts w:ascii="Times New Roman" w:hAnsi="Times New Roman"/>
          <w:sz w:val="24"/>
          <w:szCs w:val="24"/>
        </w:rPr>
      </w:pPr>
    </w:p>
    <w:p w:rsidR="00C757CF" w:rsidRPr="00B10964" w:rsidRDefault="00C757CF" w:rsidP="00B10964">
      <w:pPr>
        <w:pStyle w:val="BodyText"/>
        <w:ind w:left="720" w:right="-3"/>
        <w:jc w:val="both"/>
        <w:rPr>
          <w:strike/>
          <w:sz w:val="24"/>
          <w:szCs w:val="24"/>
        </w:rPr>
      </w:pPr>
      <w:r w:rsidRPr="00B10964">
        <w:rPr>
          <w:sz w:val="24"/>
          <w:szCs w:val="24"/>
        </w:rPr>
        <w:t>It further sets down the procedures to be followed by Users so that the SLDC</w:t>
      </w:r>
      <w:r w:rsidRPr="00B10964">
        <w:rPr>
          <w:b/>
          <w:i/>
          <w:color w:val="993300"/>
          <w:sz w:val="24"/>
          <w:szCs w:val="24"/>
          <w:vertAlign w:val="subscript"/>
        </w:rPr>
        <w:t xml:space="preserve"> </w:t>
      </w:r>
      <w:r w:rsidRPr="00B10964">
        <w:rPr>
          <w:sz w:val="24"/>
          <w:szCs w:val="24"/>
        </w:rPr>
        <w:t>can meet its daily Drawal Schedule whilst ensuring that reactive power drawals/ returns are minimised.</w:t>
      </w:r>
    </w:p>
    <w:p w:rsidR="00C757CF" w:rsidRPr="00B10964" w:rsidRDefault="00C757CF" w:rsidP="00B10964">
      <w:pPr>
        <w:autoSpaceDE w:val="0"/>
        <w:autoSpaceDN w:val="0"/>
        <w:adjustRightInd w:val="0"/>
        <w:spacing w:line="240" w:lineRule="auto"/>
        <w:ind w:firstLine="720"/>
        <w:rPr>
          <w:rFonts w:ascii="Times New Roman" w:hAnsi="Times New Roman"/>
          <w:sz w:val="24"/>
          <w:szCs w:val="24"/>
        </w:rPr>
      </w:pPr>
      <w:r w:rsidRPr="00B10964">
        <w:rPr>
          <w:rFonts w:ascii="Times New Roman" w:hAnsi="Times New Roman"/>
          <w:sz w:val="24"/>
          <w:szCs w:val="24"/>
        </w:rPr>
        <w:t>This Chapter sets out the</w:t>
      </w:r>
    </w:p>
    <w:p w:rsidR="00C757CF" w:rsidRPr="00B10964" w:rsidRDefault="00C757CF" w:rsidP="00B10964">
      <w:pPr>
        <w:autoSpaceDE w:val="0"/>
        <w:autoSpaceDN w:val="0"/>
        <w:adjustRightInd w:val="0"/>
        <w:spacing w:line="240" w:lineRule="auto"/>
        <w:ind w:firstLine="720"/>
        <w:rPr>
          <w:rFonts w:ascii="Times New Roman" w:hAnsi="Times New Roman"/>
          <w:sz w:val="24"/>
          <w:szCs w:val="24"/>
        </w:rPr>
      </w:pPr>
    </w:p>
    <w:p w:rsidR="00C757CF" w:rsidRPr="00B10964" w:rsidRDefault="00C757CF" w:rsidP="007B4841">
      <w:pPr>
        <w:numPr>
          <w:ilvl w:val="3"/>
          <w:numId w:val="4"/>
        </w:numPr>
        <w:tabs>
          <w:tab w:val="clear" w:pos="3960"/>
          <w:tab w:val="num" w:pos="1260"/>
        </w:tabs>
        <w:autoSpaceDE w:val="0"/>
        <w:autoSpaceDN w:val="0"/>
        <w:adjustRightInd w:val="0"/>
        <w:spacing w:line="240" w:lineRule="auto"/>
        <w:ind w:left="1260" w:hanging="540"/>
        <w:rPr>
          <w:rFonts w:ascii="Times New Roman" w:hAnsi="Times New Roman"/>
          <w:sz w:val="24"/>
          <w:szCs w:val="24"/>
        </w:rPr>
      </w:pPr>
      <w:r w:rsidRPr="00B10964">
        <w:rPr>
          <w:rFonts w:ascii="Times New Roman" w:hAnsi="Times New Roman"/>
          <w:sz w:val="24"/>
          <w:szCs w:val="24"/>
        </w:rPr>
        <w:t xml:space="preserve">Demarcation of responsibilities between Various Users and SLDC in scheduling and despatch </w:t>
      </w:r>
    </w:p>
    <w:p w:rsidR="00C757CF" w:rsidRPr="00B10964" w:rsidRDefault="00C757CF" w:rsidP="00B10964">
      <w:pPr>
        <w:autoSpaceDE w:val="0"/>
        <w:autoSpaceDN w:val="0"/>
        <w:adjustRightInd w:val="0"/>
        <w:spacing w:line="240" w:lineRule="auto"/>
        <w:ind w:left="720"/>
        <w:rPr>
          <w:rFonts w:ascii="Times New Roman" w:hAnsi="Times New Roman"/>
          <w:sz w:val="24"/>
          <w:szCs w:val="24"/>
        </w:rPr>
      </w:pPr>
    </w:p>
    <w:p w:rsidR="00C757CF" w:rsidRPr="00B10964" w:rsidRDefault="00C757CF" w:rsidP="007B4841">
      <w:pPr>
        <w:numPr>
          <w:ilvl w:val="3"/>
          <w:numId w:val="4"/>
        </w:numPr>
        <w:tabs>
          <w:tab w:val="left" w:pos="630"/>
          <w:tab w:val="left" w:pos="1260"/>
          <w:tab w:val="left" w:pos="1530"/>
        </w:tabs>
        <w:autoSpaceDE w:val="0"/>
        <w:autoSpaceDN w:val="0"/>
        <w:adjustRightInd w:val="0"/>
        <w:spacing w:line="240" w:lineRule="auto"/>
        <w:ind w:hanging="3240"/>
        <w:rPr>
          <w:rFonts w:ascii="Times New Roman" w:hAnsi="Times New Roman"/>
          <w:sz w:val="24"/>
          <w:szCs w:val="24"/>
        </w:rPr>
      </w:pPr>
      <w:r w:rsidRPr="00B10964">
        <w:rPr>
          <w:rFonts w:ascii="Times New Roman" w:hAnsi="Times New Roman"/>
          <w:sz w:val="24"/>
          <w:szCs w:val="24"/>
        </w:rPr>
        <w:t>Procedure for scheduling and despatch</w:t>
      </w:r>
    </w:p>
    <w:p w:rsidR="00C757CF" w:rsidRPr="00B10964" w:rsidRDefault="00C757CF" w:rsidP="00B10964">
      <w:pPr>
        <w:tabs>
          <w:tab w:val="left" w:pos="630"/>
          <w:tab w:val="left" w:pos="1260"/>
          <w:tab w:val="left" w:pos="1530"/>
        </w:tabs>
        <w:autoSpaceDE w:val="0"/>
        <w:autoSpaceDN w:val="0"/>
        <w:adjustRightInd w:val="0"/>
        <w:spacing w:line="240" w:lineRule="auto"/>
        <w:rPr>
          <w:rFonts w:ascii="Times New Roman" w:hAnsi="Times New Roman"/>
          <w:sz w:val="24"/>
          <w:szCs w:val="24"/>
        </w:rPr>
      </w:pPr>
    </w:p>
    <w:p w:rsidR="00C757CF" w:rsidRPr="00B10964" w:rsidRDefault="00C757CF" w:rsidP="007B4841">
      <w:pPr>
        <w:numPr>
          <w:ilvl w:val="3"/>
          <w:numId w:val="4"/>
        </w:numPr>
        <w:tabs>
          <w:tab w:val="clear" w:pos="3960"/>
          <w:tab w:val="left" w:pos="630"/>
          <w:tab w:val="num" w:pos="1260"/>
          <w:tab w:val="left" w:pos="1530"/>
        </w:tabs>
        <w:autoSpaceDE w:val="0"/>
        <w:autoSpaceDN w:val="0"/>
        <w:adjustRightInd w:val="0"/>
        <w:spacing w:line="240" w:lineRule="auto"/>
        <w:ind w:hanging="3240"/>
        <w:rPr>
          <w:rFonts w:ascii="Times New Roman" w:hAnsi="Times New Roman"/>
          <w:sz w:val="24"/>
          <w:szCs w:val="24"/>
        </w:rPr>
      </w:pPr>
      <w:r w:rsidRPr="00B10964">
        <w:rPr>
          <w:rFonts w:ascii="Times New Roman" w:hAnsi="Times New Roman"/>
          <w:sz w:val="24"/>
          <w:szCs w:val="24"/>
        </w:rPr>
        <w:t>Complementary Commercial Mechanism (Annexure-1 to Chapter 6)</w:t>
      </w:r>
    </w:p>
    <w:p w:rsidR="00C757CF" w:rsidRPr="00B10964" w:rsidRDefault="00C757CF" w:rsidP="00B10964">
      <w:pPr>
        <w:tabs>
          <w:tab w:val="left" w:pos="1260"/>
        </w:tabs>
        <w:autoSpaceDE w:val="0"/>
        <w:autoSpaceDN w:val="0"/>
        <w:adjustRightInd w:val="0"/>
        <w:spacing w:line="240" w:lineRule="auto"/>
        <w:ind w:firstLine="720"/>
        <w:rPr>
          <w:rFonts w:ascii="Times New Roman" w:hAnsi="Times New Roman"/>
          <w:sz w:val="24"/>
          <w:szCs w:val="24"/>
        </w:rPr>
      </w:pPr>
    </w:p>
    <w:p w:rsidR="00C757CF" w:rsidRPr="00B10964" w:rsidRDefault="00C757CF" w:rsidP="00B10964">
      <w:pPr>
        <w:spacing w:line="240" w:lineRule="auto"/>
        <w:ind w:left="720" w:hanging="720"/>
        <w:jc w:val="both"/>
        <w:rPr>
          <w:rFonts w:ascii="Times New Roman" w:hAnsi="Times New Roman"/>
          <w:b/>
          <w:sz w:val="24"/>
          <w:szCs w:val="24"/>
        </w:rPr>
      </w:pPr>
      <w:r w:rsidRPr="00B10964">
        <w:rPr>
          <w:rFonts w:ascii="Times New Roman" w:hAnsi="Times New Roman"/>
          <w:sz w:val="24"/>
          <w:szCs w:val="24"/>
        </w:rPr>
        <w:t>6.2</w:t>
      </w:r>
      <w:r w:rsidRPr="00B10964">
        <w:rPr>
          <w:rFonts w:ascii="Times New Roman" w:hAnsi="Times New Roman"/>
          <w:b/>
          <w:sz w:val="24"/>
          <w:szCs w:val="24"/>
        </w:rPr>
        <w:tab/>
        <w:t>OBJECTIVE</w:t>
      </w:r>
    </w:p>
    <w:p w:rsidR="00C757CF" w:rsidRPr="00B10964" w:rsidRDefault="00C757CF" w:rsidP="00B10964">
      <w:pPr>
        <w:spacing w:line="240" w:lineRule="auto"/>
        <w:jc w:val="both"/>
        <w:rPr>
          <w:rFonts w:ascii="Times New Roman" w:hAnsi="Times New Roman"/>
          <w:b/>
          <w:sz w:val="24"/>
          <w:szCs w:val="24"/>
        </w:rPr>
      </w:pP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rPr>
      </w:pPr>
      <w:r w:rsidRPr="00B10964">
        <w:rPr>
          <w:rFonts w:ascii="Times New Roman" w:hAnsi="Times New Roman"/>
          <w:sz w:val="24"/>
          <w:szCs w:val="24"/>
        </w:rPr>
        <w:t>This code deals with the procedures to be adopted for scheduling of the State Generating Stations (SGS) including ISGS so far as injection to grid</w:t>
      </w:r>
      <w:r w:rsidRPr="00B10964">
        <w:rPr>
          <w:rFonts w:ascii="Times New Roman" w:hAnsi="Times New Roman"/>
          <w:i/>
          <w:iCs/>
          <w:sz w:val="24"/>
          <w:szCs w:val="24"/>
        </w:rPr>
        <w:t xml:space="preserve"> </w:t>
      </w:r>
      <w:r w:rsidRPr="00B10964">
        <w:rPr>
          <w:rFonts w:ascii="Times New Roman" w:hAnsi="Times New Roman"/>
          <w:sz w:val="24"/>
          <w:szCs w:val="24"/>
        </w:rPr>
        <w:t xml:space="preserve">and net </w:t>
      </w:r>
      <w:r w:rsidR="00275638" w:rsidRPr="00B10964">
        <w:rPr>
          <w:rFonts w:ascii="Times New Roman" w:hAnsi="Times New Roman"/>
          <w:sz w:val="24"/>
          <w:szCs w:val="24"/>
        </w:rPr>
        <w:t>D</w:t>
      </w:r>
      <w:r w:rsidRPr="00B10964">
        <w:rPr>
          <w:rFonts w:ascii="Times New Roman" w:hAnsi="Times New Roman"/>
          <w:sz w:val="24"/>
          <w:szCs w:val="24"/>
        </w:rPr>
        <w:t>rawals of concerned Users on a daily basis with the modality of the flow of inf</w:t>
      </w:r>
      <w:r w:rsidR="00EB1B14">
        <w:rPr>
          <w:rFonts w:ascii="Times New Roman" w:hAnsi="Times New Roman"/>
          <w:sz w:val="24"/>
          <w:szCs w:val="24"/>
        </w:rPr>
        <w:t>ormation between the SGS / SLDC</w:t>
      </w:r>
      <w:r w:rsidRPr="00B10964">
        <w:rPr>
          <w:rFonts w:ascii="Times New Roman" w:hAnsi="Times New Roman"/>
          <w:sz w:val="24"/>
          <w:szCs w:val="24"/>
        </w:rPr>
        <w:t>/Beneficiaries of the State grid. The procedure for submission of capability declaration by each SGS and submission of Drawal Schedule by each Beneficiary is intended to enable SLDC to prepare the Despatch Schedule for each SGS and Drawal Schedule for each Beneficiary. It also provides methodolog</w:t>
      </w:r>
      <w:r w:rsidR="00EB1B14">
        <w:rPr>
          <w:rFonts w:ascii="Times New Roman" w:hAnsi="Times New Roman"/>
          <w:sz w:val="24"/>
          <w:szCs w:val="24"/>
        </w:rPr>
        <w:t>y of issuing real time despatch</w:t>
      </w:r>
      <w:r w:rsidRPr="00B10964">
        <w:rPr>
          <w:rFonts w:ascii="Times New Roman" w:hAnsi="Times New Roman"/>
          <w:sz w:val="24"/>
          <w:szCs w:val="24"/>
        </w:rPr>
        <w:t>/ drawal instructions and rescheduling, if required, to SGS and Beneficiaries along with the commercial arrangement for the deviations from schedules, as well as, mechanism for reactive power pricing. The provisions contained in this chapter are without prejudice to the powers conferred on SLDC under section 32 and 33 of the Act.</w:t>
      </w:r>
    </w:p>
    <w:p w:rsidR="00407176" w:rsidRPr="00B10964" w:rsidRDefault="00407176" w:rsidP="00B10964">
      <w:pPr>
        <w:autoSpaceDE w:val="0"/>
        <w:autoSpaceDN w:val="0"/>
        <w:adjustRightInd w:val="0"/>
        <w:spacing w:line="240" w:lineRule="auto"/>
        <w:rPr>
          <w:rFonts w:ascii="Times New Roman" w:hAnsi="Times New Roman"/>
          <w:sz w:val="24"/>
          <w:szCs w:val="24"/>
        </w:rPr>
      </w:pPr>
    </w:p>
    <w:p w:rsidR="00C757CF" w:rsidRPr="00B10964" w:rsidRDefault="00C757CF" w:rsidP="00B10964">
      <w:pPr>
        <w:autoSpaceDE w:val="0"/>
        <w:autoSpaceDN w:val="0"/>
        <w:adjustRightInd w:val="0"/>
        <w:spacing w:line="240" w:lineRule="auto"/>
        <w:rPr>
          <w:rFonts w:ascii="Times New Roman" w:hAnsi="Times New Roman"/>
          <w:sz w:val="24"/>
          <w:szCs w:val="24"/>
        </w:rPr>
      </w:pPr>
      <w:r w:rsidRPr="00B10964">
        <w:rPr>
          <w:rFonts w:ascii="Times New Roman" w:hAnsi="Times New Roman"/>
          <w:sz w:val="24"/>
          <w:szCs w:val="24"/>
        </w:rPr>
        <w:t>6.3</w:t>
      </w:r>
      <w:r w:rsidRPr="00B10964">
        <w:rPr>
          <w:rFonts w:ascii="Times New Roman" w:hAnsi="Times New Roman"/>
          <w:b/>
          <w:sz w:val="24"/>
          <w:szCs w:val="24"/>
        </w:rPr>
        <w:t xml:space="preserve"> </w:t>
      </w:r>
      <w:r w:rsidRPr="00B10964">
        <w:rPr>
          <w:rFonts w:ascii="Times New Roman" w:hAnsi="Times New Roman"/>
          <w:b/>
          <w:sz w:val="24"/>
          <w:szCs w:val="24"/>
        </w:rPr>
        <w:tab/>
        <w:t>SCOPE</w:t>
      </w: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rPr>
      </w:pP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rPr>
      </w:pPr>
      <w:r w:rsidRPr="00B10964">
        <w:rPr>
          <w:rFonts w:ascii="Times New Roman" w:hAnsi="Times New Roman"/>
          <w:sz w:val="24"/>
          <w:szCs w:val="24"/>
        </w:rPr>
        <w:t xml:space="preserve">This Section will be applicable to SLDC, SGS, Distribution Licensees /STUs and other Beneficiaries in the State grid including </w:t>
      </w:r>
      <w:r w:rsidR="00F306AC">
        <w:rPr>
          <w:rFonts w:ascii="Times New Roman" w:hAnsi="Times New Roman"/>
          <w:sz w:val="24"/>
          <w:szCs w:val="24"/>
        </w:rPr>
        <w:t>CGPs</w:t>
      </w:r>
      <w:r w:rsidRPr="00B10964">
        <w:rPr>
          <w:rFonts w:ascii="Times New Roman" w:hAnsi="Times New Roman"/>
          <w:sz w:val="24"/>
          <w:szCs w:val="24"/>
        </w:rPr>
        <w:t xml:space="preserve"> and Open Access Customers. </w:t>
      </w:r>
    </w:p>
    <w:p w:rsidR="00C757CF" w:rsidRPr="00B10964" w:rsidRDefault="00C757CF" w:rsidP="00B10964">
      <w:pPr>
        <w:autoSpaceDE w:val="0"/>
        <w:autoSpaceDN w:val="0"/>
        <w:adjustRightInd w:val="0"/>
        <w:spacing w:line="240" w:lineRule="auto"/>
        <w:ind w:left="720"/>
        <w:jc w:val="both"/>
        <w:rPr>
          <w:rFonts w:ascii="Times New Roman" w:hAnsi="Times New Roman"/>
          <w:b/>
          <w:sz w:val="24"/>
          <w:szCs w:val="24"/>
        </w:rPr>
      </w:pPr>
    </w:p>
    <w:p w:rsidR="00C757CF" w:rsidRPr="00B10964" w:rsidRDefault="00C757CF" w:rsidP="00B10964">
      <w:pPr>
        <w:numPr>
          <w:ilvl w:val="1"/>
          <w:numId w:val="53"/>
        </w:numPr>
        <w:autoSpaceDE w:val="0"/>
        <w:autoSpaceDN w:val="0"/>
        <w:adjustRightInd w:val="0"/>
        <w:spacing w:line="240" w:lineRule="auto"/>
        <w:jc w:val="both"/>
        <w:rPr>
          <w:rFonts w:ascii="Times New Roman" w:hAnsi="Times New Roman"/>
          <w:b/>
          <w:sz w:val="24"/>
          <w:szCs w:val="24"/>
        </w:rPr>
      </w:pPr>
      <w:r w:rsidRPr="00B10964">
        <w:rPr>
          <w:rFonts w:ascii="Times New Roman" w:hAnsi="Times New Roman"/>
          <w:b/>
          <w:sz w:val="24"/>
          <w:szCs w:val="24"/>
        </w:rPr>
        <w:t>DEMARCATION OF RESPONSIBILITIES</w:t>
      </w:r>
    </w:p>
    <w:p w:rsidR="00C757CF" w:rsidRPr="00B10964" w:rsidRDefault="00C757CF" w:rsidP="007B4841">
      <w:pPr>
        <w:numPr>
          <w:ilvl w:val="1"/>
          <w:numId w:val="21"/>
        </w:numPr>
        <w:tabs>
          <w:tab w:val="clear" w:pos="1440"/>
        </w:tabs>
        <w:autoSpaceDE w:val="0"/>
        <w:autoSpaceDN w:val="0"/>
        <w:adjustRightInd w:val="0"/>
        <w:spacing w:line="240" w:lineRule="auto"/>
        <w:ind w:hanging="720"/>
        <w:jc w:val="both"/>
        <w:rPr>
          <w:rFonts w:ascii="Times New Roman" w:hAnsi="Times New Roman"/>
          <w:sz w:val="24"/>
          <w:szCs w:val="24"/>
        </w:rPr>
      </w:pPr>
      <w:r w:rsidRPr="00B10964">
        <w:rPr>
          <w:rFonts w:ascii="Times New Roman" w:hAnsi="Times New Roman"/>
          <w:sz w:val="24"/>
          <w:szCs w:val="24"/>
        </w:rPr>
        <w:t>The Regional grids shall be operated as loose power pools (with decentralized scheduling and despatch), in which the State shall have full operational autonomy, and SLDC shall have the total responsibility as per following guidelines for (i) scheduling / despatching State’s own generation (including generation of its embedded licensees), (ii) regulating the demand of its customers, (iii) scheduling its drawal from the ISGS (within its share in the respective plant’s expected capability), (iv) arranging any bilateral interchanges, and (v) regulating its net drawal from the regional grid.</w:t>
      </w:r>
    </w:p>
    <w:p w:rsidR="00C757CF" w:rsidRPr="00B10964" w:rsidRDefault="00C757CF" w:rsidP="00B10964">
      <w:pPr>
        <w:tabs>
          <w:tab w:val="left" w:pos="8910"/>
        </w:tabs>
        <w:autoSpaceDE w:val="0"/>
        <w:autoSpaceDN w:val="0"/>
        <w:adjustRightInd w:val="0"/>
        <w:spacing w:line="240" w:lineRule="auto"/>
        <w:ind w:left="547"/>
        <w:jc w:val="both"/>
        <w:rPr>
          <w:rFonts w:ascii="Times New Roman" w:hAnsi="Times New Roman"/>
          <w:sz w:val="24"/>
          <w:szCs w:val="24"/>
        </w:rPr>
      </w:pPr>
    </w:p>
    <w:p w:rsidR="00C757CF" w:rsidRPr="00B10964" w:rsidRDefault="00C757CF" w:rsidP="007B4841">
      <w:pPr>
        <w:numPr>
          <w:ilvl w:val="1"/>
          <w:numId w:val="21"/>
        </w:numPr>
        <w:tabs>
          <w:tab w:val="clear" w:pos="1440"/>
        </w:tabs>
        <w:autoSpaceDE w:val="0"/>
        <w:autoSpaceDN w:val="0"/>
        <w:adjustRightInd w:val="0"/>
        <w:spacing w:line="240" w:lineRule="auto"/>
        <w:ind w:hanging="720"/>
        <w:jc w:val="both"/>
        <w:rPr>
          <w:rFonts w:ascii="Times New Roman" w:hAnsi="Times New Roman"/>
          <w:sz w:val="24"/>
          <w:szCs w:val="24"/>
        </w:rPr>
      </w:pPr>
      <w:r w:rsidRPr="00B10964">
        <w:rPr>
          <w:rFonts w:ascii="Times New Roman" w:hAnsi="Times New Roman"/>
          <w:sz w:val="24"/>
          <w:szCs w:val="24"/>
        </w:rPr>
        <w:t>The system of the State shall be treated and operated as a notional control area. The algebraic summation of scheduled drawal from ISGS/SGS/</w:t>
      </w:r>
      <w:r w:rsidR="00F306AC">
        <w:rPr>
          <w:rFonts w:ascii="Times New Roman" w:hAnsi="Times New Roman"/>
          <w:sz w:val="24"/>
          <w:szCs w:val="24"/>
        </w:rPr>
        <w:t>CGP</w:t>
      </w:r>
      <w:r w:rsidRPr="00B10964">
        <w:rPr>
          <w:rFonts w:ascii="Times New Roman" w:hAnsi="Times New Roman"/>
          <w:sz w:val="24"/>
          <w:szCs w:val="24"/>
        </w:rPr>
        <w:t xml:space="preserve"> and any bilateral inter-change shall provide the Drawal Schedule of the State, and this shall be determined in advance on daily basis. While the State would generally be expected to regulate its generation and/or consumers’ load so as to maintain its actual drawal from the regional grid close to the above schedule, a tight control is not mandated. The States may, at its discretion, deviate from the Drawal Schedule, as long as such deviations do not cause system parameters to deteriorate beyond permissible limits and/or do not lead to unacceptable line loading.</w:t>
      </w:r>
    </w:p>
    <w:p w:rsidR="00C757CF" w:rsidRPr="00B10964" w:rsidRDefault="00C757CF" w:rsidP="00B10964">
      <w:pPr>
        <w:tabs>
          <w:tab w:val="num" w:pos="1080"/>
        </w:tabs>
        <w:autoSpaceDE w:val="0"/>
        <w:autoSpaceDN w:val="0"/>
        <w:adjustRightInd w:val="0"/>
        <w:spacing w:line="240" w:lineRule="auto"/>
        <w:ind w:left="720" w:hanging="547"/>
        <w:jc w:val="both"/>
        <w:rPr>
          <w:rFonts w:ascii="Times New Roman" w:hAnsi="Times New Roman"/>
          <w:sz w:val="24"/>
          <w:szCs w:val="24"/>
        </w:rPr>
      </w:pPr>
    </w:p>
    <w:p w:rsidR="00C757CF" w:rsidRPr="00B10964" w:rsidRDefault="00C757CF" w:rsidP="007B4841">
      <w:pPr>
        <w:numPr>
          <w:ilvl w:val="1"/>
          <w:numId w:val="21"/>
        </w:numPr>
        <w:tabs>
          <w:tab w:val="clear" w:pos="1440"/>
        </w:tabs>
        <w:autoSpaceDE w:val="0"/>
        <w:autoSpaceDN w:val="0"/>
        <w:adjustRightInd w:val="0"/>
        <w:spacing w:line="240" w:lineRule="auto"/>
        <w:ind w:hanging="720"/>
        <w:jc w:val="both"/>
        <w:rPr>
          <w:rFonts w:ascii="Times New Roman" w:hAnsi="Times New Roman"/>
          <w:sz w:val="24"/>
          <w:szCs w:val="24"/>
        </w:rPr>
      </w:pPr>
      <w:r w:rsidRPr="00B10964">
        <w:rPr>
          <w:rFonts w:ascii="Times New Roman" w:hAnsi="Times New Roman"/>
          <w:sz w:val="24"/>
          <w:szCs w:val="24"/>
        </w:rPr>
        <w:t>The above flexibility has been proposed in view of the fact that the State does not have all requisite facilities for minute-to-minute on-line regulation of the actual net drawal from the regional grid. Deviations from net Drawal Schedule are however, to be appropriately priced through the Unscheduled Interchange (UI) mechanism.</w:t>
      </w:r>
    </w:p>
    <w:p w:rsidR="00C757CF" w:rsidRPr="00B10964" w:rsidRDefault="00C757CF" w:rsidP="00B10964">
      <w:pPr>
        <w:tabs>
          <w:tab w:val="left" w:pos="1080"/>
        </w:tabs>
        <w:autoSpaceDE w:val="0"/>
        <w:autoSpaceDN w:val="0"/>
        <w:adjustRightInd w:val="0"/>
        <w:spacing w:line="240" w:lineRule="auto"/>
        <w:jc w:val="both"/>
        <w:rPr>
          <w:rFonts w:ascii="Times New Roman" w:hAnsi="Times New Roman"/>
          <w:sz w:val="24"/>
          <w:szCs w:val="24"/>
        </w:rPr>
      </w:pPr>
    </w:p>
    <w:p w:rsidR="00C757CF" w:rsidRPr="00B10964" w:rsidRDefault="00C757CF" w:rsidP="00EB1B14">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(4)</w:t>
      </w:r>
      <w:r w:rsidRPr="00B10964">
        <w:rPr>
          <w:rFonts w:ascii="Times New Roman" w:hAnsi="Times New Roman"/>
          <w:sz w:val="24"/>
          <w:szCs w:val="24"/>
        </w:rPr>
        <w:tab/>
        <w:t>Provided that the State, through its SLDC, shall always endeavour to restrict its net drawal from the grid to within its Drawal Schedules as specified at Sections 5.3(3) (a)(ii) and 5.3(3) (c)(i) of Chapter-5 of the OGC.</w:t>
      </w:r>
    </w:p>
    <w:p w:rsidR="00EB1B14" w:rsidRDefault="00EB1B14" w:rsidP="00B10964">
      <w:pPr>
        <w:autoSpaceDE w:val="0"/>
        <w:autoSpaceDN w:val="0"/>
        <w:adjustRightInd w:val="0"/>
        <w:spacing w:line="240" w:lineRule="auto"/>
        <w:ind w:left="1080" w:hanging="547"/>
        <w:jc w:val="both"/>
        <w:rPr>
          <w:rFonts w:ascii="Times New Roman" w:hAnsi="Times New Roman"/>
          <w:sz w:val="24"/>
          <w:szCs w:val="24"/>
        </w:rPr>
      </w:pPr>
    </w:p>
    <w:p w:rsidR="00C757CF" w:rsidRPr="00B10964" w:rsidRDefault="00C757CF" w:rsidP="00EB1B14">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(5)</w:t>
      </w:r>
      <w:r w:rsidRPr="00B10964">
        <w:rPr>
          <w:rFonts w:ascii="Times New Roman" w:hAnsi="Times New Roman"/>
          <w:sz w:val="24"/>
          <w:szCs w:val="24"/>
        </w:rPr>
        <w:tab/>
        <w:t>The SLDC/STU shall regularly carry out the necessary exercises regarding short-term and long-term demand estimation for the State grid, to enable them to plan in advance as to how they would meet their consumers’ load without overdrawing from the grid.</w:t>
      </w:r>
    </w:p>
    <w:p w:rsidR="00C757CF" w:rsidRPr="00B10964" w:rsidRDefault="00C757CF" w:rsidP="00B10964">
      <w:pPr>
        <w:tabs>
          <w:tab w:val="num" w:pos="1080"/>
        </w:tabs>
        <w:autoSpaceDE w:val="0"/>
        <w:autoSpaceDN w:val="0"/>
        <w:adjustRightInd w:val="0"/>
        <w:spacing w:line="240" w:lineRule="auto"/>
        <w:ind w:left="1080" w:hanging="540"/>
        <w:jc w:val="both"/>
        <w:rPr>
          <w:rFonts w:ascii="Times New Roman" w:hAnsi="Times New Roman"/>
          <w:sz w:val="24"/>
          <w:szCs w:val="24"/>
        </w:rPr>
      </w:pP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(6)</w:t>
      </w:r>
      <w:r w:rsidRPr="00B10964">
        <w:rPr>
          <w:rFonts w:ascii="Times New Roman" w:hAnsi="Times New Roman"/>
          <w:sz w:val="24"/>
          <w:szCs w:val="24"/>
        </w:rPr>
        <w:tab/>
        <w:t>The SGS/</w:t>
      </w:r>
      <w:r w:rsidR="00F306AC">
        <w:rPr>
          <w:rFonts w:ascii="Times New Roman" w:hAnsi="Times New Roman"/>
          <w:sz w:val="24"/>
          <w:szCs w:val="24"/>
        </w:rPr>
        <w:t>CGP</w:t>
      </w:r>
      <w:r w:rsidRPr="00B10964">
        <w:rPr>
          <w:rFonts w:ascii="Times New Roman" w:hAnsi="Times New Roman"/>
          <w:sz w:val="24"/>
          <w:szCs w:val="24"/>
        </w:rPr>
        <w:t xml:space="preserve"> shall be responsible for power generation </w:t>
      </w:r>
      <w:r w:rsidRPr="00B10964">
        <w:rPr>
          <w:rFonts w:ascii="Times New Roman" w:hAnsi="Times New Roman"/>
          <w:i/>
          <w:iCs/>
          <w:sz w:val="24"/>
          <w:szCs w:val="24"/>
        </w:rPr>
        <w:t xml:space="preserve">/ </w:t>
      </w:r>
      <w:r w:rsidRPr="00B10964">
        <w:rPr>
          <w:rFonts w:ascii="Times New Roman" w:hAnsi="Times New Roman"/>
          <w:sz w:val="24"/>
          <w:szCs w:val="24"/>
        </w:rPr>
        <w:t>injection</w:t>
      </w:r>
      <w:r w:rsidRPr="00B10964">
        <w:rPr>
          <w:rFonts w:ascii="Times New Roman" w:hAnsi="Times New Roman"/>
          <w:b/>
          <w:bCs/>
          <w:i/>
          <w:iCs/>
          <w:color w:val="993300"/>
          <w:sz w:val="24"/>
          <w:szCs w:val="24"/>
          <w:vertAlign w:val="subscript"/>
        </w:rPr>
        <w:t xml:space="preserve"> </w:t>
      </w:r>
      <w:r w:rsidRPr="00B10964">
        <w:rPr>
          <w:rFonts w:ascii="Times New Roman" w:hAnsi="Times New Roman"/>
          <w:i/>
          <w:iCs/>
          <w:sz w:val="24"/>
          <w:szCs w:val="24"/>
        </w:rPr>
        <w:t xml:space="preserve"> </w:t>
      </w:r>
      <w:r w:rsidRPr="00B10964">
        <w:rPr>
          <w:rFonts w:ascii="Times New Roman" w:hAnsi="Times New Roman"/>
          <w:sz w:val="24"/>
          <w:szCs w:val="24"/>
        </w:rPr>
        <w:t xml:space="preserve"> generally according to the daily schedules advised to them by the SLDC on the basis of the requisitions received from the Distribution Licensees and Beneficiaries, and for proper operation and maintenance of their generating stations, such that these stations achieve the best possible long-term availability and economy.</w:t>
      </w:r>
    </w:p>
    <w:p w:rsidR="00C757CF" w:rsidRPr="00B10964" w:rsidRDefault="00C757CF" w:rsidP="00B10964">
      <w:pPr>
        <w:tabs>
          <w:tab w:val="num" w:pos="1080"/>
        </w:tabs>
        <w:autoSpaceDE w:val="0"/>
        <w:autoSpaceDN w:val="0"/>
        <w:adjustRightInd w:val="0"/>
        <w:spacing w:line="240" w:lineRule="auto"/>
        <w:ind w:left="1080" w:hanging="540"/>
        <w:jc w:val="both"/>
        <w:rPr>
          <w:rFonts w:ascii="Times New Roman" w:hAnsi="Times New Roman"/>
          <w:sz w:val="24"/>
          <w:szCs w:val="24"/>
        </w:rPr>
      </w:pPr>
      <w:r w:rsidRPr="00B10964">
        <w:rPr>
          <w:rFonts w:ascii="Times New Roman" w:hAnsi="Times New Roman"/>
          <w:sz w:val="24"/>
          <w:szCs w:val="24"/>
        </w:rPr>
        <w:tab/>
      </w: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(7)</w:t>
      </w:r>
      <w:r w:rsidRPr="00B10964">
        <w:rPr>
          <w:rFonts w:ascii="Times New Roman" w:hAnsi="Times New Roman"/>
          <w:sz w:val="24"/>
          <w:szCs w:val="24"/>
        </w:rPr>
        <w:tab/>
        <w:t xml:space="preserve">While the SGS and </w:t>
      </w:r>
      <w:r w:rsidR="00F306AC">
        <w:rPr>
          <w:rFonts w:ascii="Times New Roman" w:hAnsi="Times New Roman"/>
          <w:sz w:val="24"/>
          <w:szCs w:val="24"/>
        </w:rPr>
        <w:t>CGP</w:t>
      </w:r>
      <w:r w:rsidRPr="00B10964">
        <w:rPr>
          <w:rFonts w:ascii="Times New Roman" w:hAnsi="Times New Roman"/>
          <w:sz w:val="24"/>
          <w:szCs w:val="24"/>
        </w:rPr>
        <w:t xml:space="preserve"> would normally be expected to generate power according to the daily schedules advised to them, it would not be mandatory to follow the schedules tightly. The SGS and </w:t>
      </w:r>
      <w:r w:rsidR="00F306AC">
        <w:rPr>
          <w:rFonts w:ascii="Times New Roman" w:hAnsi="Times New Roman"/>
          <w:sz w:val="24"/>
          <w:szCs w:val="24"/>
        </w:rPr>
        <w:t>CGP</w:t>
      </w:r>
      <w:r w:rsidRPr="00B10964">
        <w:rPr>
          <w:rFonts w:ascii="Times New Roman" w:hAnsi="Times New Roman"/>
          <w:sz w:val="24"/>
          <w:szCs w:val="24"/>
        </w:rPr>
        <w:t xml:space="preserve"> may also deviate from the given schedules depending on the plant and system conditions. In particular, they would be allowed/encouraged to generate beyond the given schedule under deficit conditions. Deviations from the Ex-power Plant generation</w:t>
      </w:r>
      <w:r w:rsidRPr="003D0F0D">
        <w:rPr>
          <w:rFonts w:ascii="Times New Roman" w:hAnsi="Times New Roman"/>
          <w:iCs/>
          <w:sz w:val="24"/>
          <w:szCs w:val="24"/>
        </w:rPr>
        <w:t xml:space="preserve"> injection  </w:t>
      </w:r>
      <w:r w:rsidRPr="003D0F0D">
        <w:rPr>
          <w:rFonts w:ascii="Times New Roman" w:hAnsi="Times New Roman"/>
          <w:b/>
          <w:bCs/>
          <w:iCs/>
          <w:color w:val="993300"/>
          <w:sz w:val="24"/>
          <w:szCs w:val="24"/>
          <w:vertAlign w:val="subscript"/>
        </w:rPr>
        <w:t xml:space="preserve"> </w:t>
      </w:r>
      <w:r w:rsidRPr="003D0F0D">
        <w:rPr>
          <w:rFonts w:ascii="Times New Roman" w:hAnsi="Times New Roman"/>
          <w:iCs/>
          <w:sz w:val="24"/>
          <w:szCs w:val="24"/>
        </w:rPr>
        <w:t>schedules</w:t>
      </w:r>
      <w:r w:rsidRPr="00B10964">
        <w:rPr>
          <w:rFonts w:ascii="Times New Roman" w:hAnsi="Times New Roman"/>
          <w:sz w:val="24"/>
          <w:szCs w:val="24"/>
        </w:rPr>
        <w:t xml:space="preserve"> shall, however, be appropriately priced through the UI mechanism.</w:t>
      </w:r>
    </w:p>
    <w:p w:rsidR="00C757CF" w:rsidRPr="00B10964" w:rsidRDefault="00C757CF" w:rsidP="00E72BE3">
      <w:pPr>
        <w:tabs>
          <w:tab w:val="num" w:pos="1080"/>
        </w:tabs>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ab/>
      </w: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(8) </w:t>
      </w:r>
      <w:r w:rsidRPr="00B10964">
        <w:rPr>
          <w:rFonts w:ascii="Times New Roman" w:hAnsi="Times New Roman"/>
          <w:sz w:val="24"/>
          <w:szCs w:val="24"/>
        </w:rPr>
        <w:tab/>
        <w:t xml:space="preserve">Provided that when the frequency is higher than 50.5 Hz or falls below 49.5 Hz, the actual net injection and the scheduled despatch for that hour shall be regulated as specified at Section 5.3 (3) of the OGC. </w:t>
      </w:r>
    </w:p>
    <w:p w:rsidR="00E72BE3" w:rsidRDefault="00E72BE3" w:rsidP="00E72BE3">
      <w:pPr>
        <w:autoSpaceDE w:val="0"/>
        <w:autoSpaceDN w:val="0"/>
        <w:adjustRightInd w:val="0"/>
        <w:spacing w:line="240" w:lineRule="auto"/>
        <w:ind w:left="1440" w:hanging="720"/>
        <w:jc w:val="both"/>
        <w:rPr>
          <w:rFonts w:ascii="Times New Roman" w:hAnsi="Times New Roman"/>
          <w:sz w:val="24"/>
          <w:szCs w:val="24"/>
        </w:rPr>
      </w:pP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(9)</w:t>
      </w:r>
      <w:r w:rsidRPr="00B10964">
        <w:rPr>
          <w:rFonts w:ascii="Times New Roman" w:hAnsi="Times New Roman"/>
          <w:sz w:val="24"/>
          <w:szCs w:val="24"/>
        </w:rPr>
        <w:tab/>
        <w:t>However, notwithstanding the above, the SLDC may direct the Distribution Licensees / Trading Licensees / Bulk Consumers/SGS/</w:t>
      </w:r>
      <w:r w:rsidR="00F306AC">
        <w:rPr>
          <w:rFonts w:ascii="Times New Roman" w:hAnsi="Times New Roman"/>
          <w:sz w:val="24"/>
          <w:szCs w:val="24"/>
        </w:rPr>
        <w:t>CGP</w:t>
      </w:r>
      <w:r w:rsidRPr="00B10964">
        <w:rPr>
          <w:rFonts w:ascii="Times New Roman" w:hAnsi="Times New Roman"/>
          <w:sz w:val="24"/>
          <w:szCs w:val="24"/>
        </w:rPr>
        <w:t xml:space="preserve"> to increase/decrease their drawal/generation in case of contingencies e.g. overloading of lines/transformers, abnormal voltages and threat to system security. Such directions shall immediately be acted upon. In case the situation does not call for very urgent action, and SLDC has some time for analysis, it shall be checked whether the situation has arisen due to deviations from schedules, or due to any power flows pursuant to short-term Open Access. These shall be got terminated first in above sequence, before an action, which would affect the scheduled supplies from SGS/</w:t>
      </w:r>
      <w:r w:rsidR="00F306AC">
        <w:rPr>
          <w:rFonts w:ascii="Times New Roman" w:hAnsi="Times New Roman"/>
          <w:sz w:val="24"/>
          <w:szCs w:val="24"/>
        </w:rPr>
        <w:t>CGP</w:t>
      </w:r>
      <w:r w:rsidRPr="00B10964">
        <w:rPr>
          <w:rFonts w:ascii="Times New Roman" w:hAnsi="Times New Roman"/>
          <w:sz w:val="24"/>
          <w:szCs w:val="24"/>
        </w:rPr>
        <w:t xml:space="preserve"> to the Long Term Customers is initiated.</w:t>
      </w:r>
    </w:p>
    <w:p w:rsidR="00C757CF" w:rsidRPr="00B10964" w:rsidRDefault="00C757CF" w:rsidP="00E72BE3">
      <w:pPr>
        <w:tabs>
          <w:tab w:val="num" w:pos="1080"/>
        </w:tabs>
        <w:autoSpaceDE w:val="0"/>
        <w:autoSpaceDN w:val="0"/>
        <w:adjustRightInd w:val="0"/>
        <w:spacing w:line="240" w:lineRule="auto"/>
        <w:ind w:left="1440" w:hanging="720"/>
        <w:jc w:val="both"/>
        <w:rPr>
          <w:rFonts w:ascii="Times New Roman" w:hAnsi="Times New Roman"/>
          <w:sz w:val="24"/>
          <w:szCs w:val="24"/>
        </w:rPr>
      </w:pP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(10)</w:t>
      </w:r>
      <w:r w:rsidRPr="00B10964">
        <w:rPr>
          <w:rFonts w:ascii="Times New Roman" w:hAnsi="Times New Roman"/>
          <w:sz w:val="24"/>
          <w:szCs w:val="24"/>
        </w:rPr>
        <w:tab/>
        <w:t>For all outages of generation and Transmission System, which may have an effect on the State grid, all Users shall co</w:t>
      </w:r>
      <w:r w:rsidR="00EA2D97">
        <w:rPr>
          <w:rFonts w:ascii="Times New Roman" w:hAnsi="Times New Roman"/>
          <w:sz w:val="24"/>
          <w:szCs w:val="24"/>
        </w:rPr>
        <w:t>-</w:t>
      </w:r>
      <w:r w:rsidRPr="00B10964">
        <w:rPr>
          <w:rFonts w:ascii="Times New Roman" w:hAnsi="Times New Roman"/>
          <w:sz w:val="24"/>
          <w:szCs w:val="24"/>
        </w:rPr>
        <w:t>operate with each other and co</w:t>
      </w:r>
      <w:r w:rsidR="00EA2D97">
        <w:rPr>
          <w:rFonts w:ascii="Times New Roman" w:hAnsi="Times New Roman"/>
          <w:sz w:val="24"/>
          <w:szCs w:val="24"/>
        </w:rPr>
        <w:t>-</w:t>
      </w:r>
      <w:r w:rsidRPr="00B10964">
        <w:rPr>
          <w:rFonts w:ascii="Times New Roman" w:hAnsi="Times New Roman"/>
          <w:sz w:val="24"/>
          <w:szCs w:val="24"/>
        </w:rPr>
        <w:t xml:space="preserve">ordinate their actions through </w:t>
      </w:r>
      <w:r w:rsidRPr="00E72BE3">
        <w:rPr>
          <w:rFonts w:ascii="Times New Roman" w:hAnsi="Times New Roman"/>
          <w:iCs/>
          <w:sz w:val="24"/>
          <w:szCs w:val="24"/>
        </w:rPr>
        <w:t>Power System</w:t>
      </w:r>
      <w:r w:rsidRPr="00B10964">
        <w:rPr>
          <w:rFonts w:ascii="Times New Roman" w:hAnsi="Times New Roman"/>
          <w:b/>
          <w:bCs/>
          <w:i/>
          <w:iCs/>
          <w:color w:val="993300"/>
          <w:sz w:val="24"/>
          <w:szCs w:val="24"/>
          <w:vertAlign w:val="subscript"/>
        </w:rPr>
        <w:t xml:space="preserve"> </w:t>
      </w:r>
      <w:r w:rsidRPr="00E72BE3">
        <w:rPr>
          <w:rFonts w:ascii="Times New Roman" w:hAnsi="Times New Roman"/>
          <w:iCs/>
          <w:sz w:val="24"/>
          <w:szCs w:val="24"/>
        </w:rPr>
        <w:t>Operational</w:t>
      </w:r>
      <w:r w:rsidRPr="00B10964">
        <w:rPr>
          <w:rFonts w:ascii="Times New Roman" w:hAnsi="Times New Roman"/>
          <w:sz w:val="24"/>
          <w:szCs w:val="24"/>
        </w:rPr>
        <w:t xml:space="preserve"> </w:t>
      </w:r>
      <w:r w:rsidR="001D16BB" w:rsidRPr="008B1D1E">
        <w:rPr>
          <w:rFonts w:ascii="Times New Roman" w:hAnsi="Times New Roman"/>
          <w:sz w:val="24"/>
          <w:szCs w:val="24"/>
          <w:vertAlign w:val="superscript"/>
        </w:rPr>
        <w:t>1</w:t>
      </w:r>
      <w:r w:rsidR="008B1D1E" w:rsidRPr="008B1D1E">
        <w:rPr>
          <w:rFonts w:ascii="Times New Roman" w:hAnsi="Times New Roman"/>
          <w:sz w:val="24"/>
          <w:szCs w:val="24"/>
        </w:rPr>
        <w:t>[***</w:t>
      </w:r>
      <w:r w:rsidR="001D16BB" w:rsidRPr="008B1D1E">
        <w:rPr>
          <w:rFonts w:ascii="Times New Roman" w:hAnsi="Times New Roman"/>
          <w:sz w:val="24"/>
          <w:szCs w:val="24"/>
        </w:rPr>
        <w:t>]</w:t>
      </w:r>
      <w:r w:rsidRPr="00B10964">
        <w:rPr>
          <w:rFonts w:ascii="Times New Roman" w:hAnsi="Times New Roman"/>
          <w:sz w:val="24"/>
          <w:szCs w:val="24"/>
        </w:rPr>
        <w:t xml:space="preserve"> Coordination Committee of the SLDC</w:t>
      </w:r>
      <w:r w:rsidRPr="00B10964">
        <w:rPr>
          <w:rFonts w:ascii="Times New Roman" w:hAnsi="Times New Roman"/>
          <w:i/>
          <w:iCs/>
          <w:sz w:val="24"/>
          <w:szCs w:val="24"/>
        </w:rPr>
        <w:t xml:space="preserve"> </w:t>
      </w:r>
      <w:r w:rsidRPr="00B10964">
        <w:rPr>
          <w:rFonts w:ascii="Times New Roman" w:hAnsi="Times New Roman"/>
          <w:sz w:val="24"/>
          <w:szCs w:val="24"/>
        </w:rPr>
        <w:t>for outages foreseen sufficiently in advance and through SLDC (in all other cases), as per procedures finalized separately by this Committee. In particular, outages requ</w:t>
      </w:r>
      <w:r w:rsidR="00030CEC">
        <w:rPr>
          <w:rFonts w:ascii="Times New Roman" w:hAnsi="Times New Roman"/>
          <w:sz w:val="24"/>
          <w:szCs w:val="24"/>
        </w:rPr>
        <w:t>iring restriction of ISGS/SGS/CGP</w:t>
      </w:r>
      <w:r w:rsidRPr="00B10964">
        <w:rPr>
          <w:rFonts w:ascii="Times New Roman" w:hAnsi="Times New Roman"/>
          <w:sz w:val="24"/>
          <w:szCs w:val="24"/>
        </w:rPr>
        <w:t xml:space="preserve"> generation and/or restriction of ISGS share which a Beneficiary can receive (and which may have a commercial implication) shall be planned carefully to achieve the best optimisation.</w:t>
      </w:r>
    </w:p>
    <w:p w:rsidR="00C757CF" w:rsidRPr="00B10964" w:rsidRDefault="00C757CF" w:rsidP="00E72BE3">
      <w:pPr>
        <w:tabs>
          <w:tab w:val="num" w:pos="1080"/>
        </w:tabs>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ab/>
      </w: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(11)</w:t>
      </w:r>
      <w:r w:rsidRPr="00B10964">
        <w:rPr>
          <w:rFonts w:ascii="Times New Roman" w:hAnsi="Times New Roman"/>
          <w:sz w:val="24"/>
          <w:szCs w:val="24"/>
        </w:rPr>
        <w:tab/>
        <w:t>All ABT Users should abide by the concept of frequency-linked load despatch and pricing of deviations from schedule, i.e., unscheduled interchanges. All Generating Units and the licensees should normally be operated according to the standing frequency-linked load despatch guidelines issued by the RLDC, to the extent possible, unless otherwise advised by the RLDC/SLDC.</w:t>
      </w: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(12)</w:t>
      </w:r>
      <w:r w:rsidRPr="00B10964">
        <w:rPr>
          <w:rFonts w:ascii="Times New Roman" w:hAnsi="Times New Roman"/>
          <w:sz w:val="24"/>
          <w:szCs w:val="24"/>
        </w:rPr>
        <w:tab/>
        <w:t>It s</w:t>
      </w:r>
      <w:r w:rsidR="001C3A33">
        <w:rPr>
          <w:rFonts w:ascii="Times New Roman" w:hAnsi="Times New Roman"/>
          <w:sz w:val="24"/>
          <w:szCs w:val="24"/>
        </w:rPr>
        <w:t>hall be incumbent upon the SGS</w:t>
      </w:r>
      <w:r w:rsidRPr="001C3A33">
        <w:rPr>
          <w:rFonts w:ascii="Times New Roman" w:hAnsi="Times New Roman"/>
          <w:i/>
          <w:sz w:val="24"/>
          <w:szCs w:val="24"/>
        </w:rPr>
        <w:t>/</w:t>
      </w:r>
      <w:r w:rsidRPr="00B10964">
        <w:rPr>
          <w:rFonts w:ascii="Times New Roman" w:hAnsi="Times New Roman"/>
          <w:sz w:val="24"/>
          <w:szCs w:val="24"/>
        </w:rPr>
        <w:t>ISGS to declare the plant capabilities faithfully, i.e., according to their best assessment. In case, it is suspected that they have deliberately over/under declared the plant capability contemplating to deviate from the schedules given on the basis of their capability declarations (and thus make money either as undue capacity charge or as the charge for deviations from schedule), the SLDC may ask the SGS/ISGS</w:t>
      </w:r>
      <w:r w:rsidRPr="00B10964">
        <w:rPr>
          <w:rFonts w:ascii="Times New Roman" w:hAnsi="Times New Roman"/>
          <w:b/>
          <w:bCs/>
          <w:i/>
          <w:iCs/>
          <w:color w:val="993300"/>
          <w:sz w:val="24"/>
          <w:szCs w:val="24"/>
          <w:vertAlign w:val="subscript"/>
        </w:rPr>
        <w:t xml:space="preserve"> </w:t>
      </w:r>
      <w:r w:rsidRPr="00B10964">
        <w:rPr>
          <w:rFonts w:ascii="Times New Roman" w:hAnsi="Times New Roman"/>
          <w:sz w:val="24"/>
          <w:szCs w:val="24"/>
        </w:rPr>
        <w:t xml:space="preserve">to explain the situation with necessary backup data. </w:t>
      </w:r>
    </w:p>
    <w:p w:rsidR="00C757CF" w:rsidRPr="00B10964" w:rsidRDefault="00C757CF" w:rsidP="00E72BE3">
      <w:pPr>
        <w:tabs>
          <w:tab w:val="num" w:pos="1080"/>
        </w:tabs>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ab/>
      </w:r>
    </w:p>
    <w:p w:rsidR="00C757CF" w:rsidRPr="00B10964" w:rsidRDefault="00C757CF" w:rsidP="00E72BE3">
      <w:pPr>
        <w:tabs>
          <w:tab w:val="num" w:pos="1080"/>
        </w:tabs>
        <w:autoSpaceDE w:val="0"/>
        <w:autoSpaceDN w:val="0"/>
        <w:adjustRightInd w:val="0"/>
        <w:spacing w:line="240" w:lineRule="auto"/>
        <w:ind w:left="1440" w:hanging="720"/>
        <w:jc w:val="both"/>
        <w:rPr>
          <w:rFonts w:ascii="Times New Roman" w:hAnsi="Times New Roman"/>
          <w:sz w:val="24"/>
          <w:szCs w:val="24"/>
        </w:rPr>
      </w:pPr>
    </w:p>
    <w:p w:rsidR="00C757CF" w:rsidRPr="00B10964" w:rsidRDefault="00C757CF" w:rsidP="007B4841">
      <w:pPr>
        <w:numPr>
          <w:ilvl w:val="2"/>
          <w:numId w:val="20"/>
        </w:numPr>
        <w:tabs>
          <w:tab w:val="clear" w:pos="2385"/>
        </w:tabs>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The STU shall install special energy meters on all inter connections between the Users/Beneficiaries and other identified points for recording of actual net MWh interchanges and MVArh drawals</w:t>
      </w:r>
      <w:r w:rsidR="00A4621A">
        <w:rPr>
          <w:rFonts w:ascii="Times New Roman" w:hAnsi="Times New Roman"/>
          <w:sz w:val="24"/>
          <w:szCs w:val="24"/>
        </w:rPr>
        <w:t xml:space="preserve"> </w:t>
      </w:r>
      <w:r w:rsidR="00D340AB">
        <w:rPr>
          <w:rFonts w:ascii="Times New Roman" w:hAnsi="Times New Roman"/>
          <w:sz w:val="24"/>
          <w:szCs w:val="24"/>
          <w:vertAlign w:val="superscript"/>
        </w:rPr>
        <w:t>2</w:t>
      </w:r>
      <w:r w:rsidR="00D340AB">
        <w:rPr>
          <w:rFonts w:ascii="Times New Roman" w:hAnsi="Times New Roman"/>
          <w:sz w:val="24"/>
          <w:szCs w:val="24"/>
        </w:rPr>
        <w:t>[a</w:t>
      </w:r>
      <w:r w:rsidR="00A4621A">
        <w:rPr>
          <w:rFonts w:ascii="Times New Roman" w:hAnsi="Times New Roman"/>
          <w:sz w:val="24"/>
          <w:szCs w:val="24"/>
        </w:rPr>
        <w:t>s per relevant CEA regulation on metering]</w:t>
      </w:r>
      <w:r w:rsidRPr="00B10964">
        <w:rPr>
          <w:rFonts w:ascii="Times New Roman" w:hAnsi="Times New Roman"/>
          <w:sz w:val="24"/>
          <w:szCs w:val="24"/>
        </w:rPr>
        <w:t>. The type of meters to be installed, metering scheme, metering capability, testing and calibration requirements and the scheme for collection and dissemination of metered data are detailed in Chapter-10. All concerned entities (in whose premises the special energy meters are installed) shall fully co</w:t>
      </w:r>
      <w:r w:rsidR="00471B69">
        <w:rPr>
          <w:rFonts w:ascii="Times New Roman" w:hAnsi="Times New Roman"/>
          <w:sz w:val="24"/>
          <w:szCs w:val="24"/>
        </w:rPr>
        <w:t>-</w:t>
      </w:r>
      <w:r w:rsidRPr="00B10964">
        <w:rPr>
          <w:rFonts w:ascii="Times New Roman" w:hAnsi="Times New Roman"/>
          <w:sz w:val="24"/>
          <w:szCs w:val="24"/>
        </w:rPr>
        <w:t xml:space="preserve">operate with the STU/SLDC and extend the necessary assistance </w:t>
      </w:r>
      <w:r w:rsidRPr="001C3A33">
        <w:rPr>
          <w:rFonts w:ascii="Times New Roman" w:hAnsi="Times New Roman"/>
          <w:iCs/>
          <w:sz w:val="24"/>
          <w:szCs w:val="24"/>
        </w:rPr>
        <w:t>for</w:t>
      </w:r>
      <w:r w:rsidR="001C3A33">
        <w:rPr>
          <w:rFonts w:ascii="Times New Roman" w:hAnsi="Times New Roman"/>
          <w:iCs/>
          <w:sz w:val="24"/>
          <w:szCs w:val="24"/>
        </w:rPr>
        <w:t xml:space="preserve"> </w:t>
      </w:r>
      <w:r w:rsidRPr="00B10964">
        <w:rPr>
          <w:rFonts w:ascii="Times New Roman" w:hAnsi="Times New Roman"/>
          <w:b/>
          <w:bCs/>
          <w:i/>
          <w:iCs/>
          <w:color w:val="993300"/>
          <w:sz w:val="24"/>
          <w:szCs w:val="24"/>
          <w:vertAlign w:val="subscript"/>
        </w:rPr>
        <w:t xml:space="preserve"> </w:t>
      </w:r>
      <w:r w:rsidRPr="001C3A33">
        <w:rPr>
          <w:rFonts w:ascii="Times New Roman" w:hAnsi="Times New Roman"/>
          <w:iCs/>
          <w:sz w:val="24"/>
          <w:szCs w:val="24"/>
        </w:rPr>
        <w:t>taking</w:t>
      </w:r>
      <w:r w:rsidRPr="001C3A33">
        <w:rPr>
          <w:rFonts w:ascii="Times New Roman" w:hAnsi="Times New Roman"/>
          <w:sz w:val="24"/>
          <w:szCs w:val="24"/>
        </w:rPr>
        <w:t xml:space="preserve"> </w:t>
      </w:r>
      <w:r w:rsidRPr="00B10964">
        <w:rPr>
          <w:rFonts w:ascii="Times New Roman" w:hAnsi="Times New Roman"/>
          <w:sz w:val="24"/>
          <w:szCs w:val="24"/>
        </w:rPr>
        <w:t>weekly meter readings by STU</w:t>
      </w:r>
      <w:r w:rsidRPr="00B10964">
        <w:rPr>
          <w:rFonts w:ascii="Times New Roman" w:hAnsi="Times New Roman"/>
          <w:b/>
          <w:bCs/>
          <w:i/>
          <w:iCs/>
          <w:color w:val="993300"/>
          <w:sz w:val="24"/>
          <w:szCs w:val="24"/>
          <w:vertAlign w:val="subscript"/>
        </w:rPr>
        <w:t xml:space="preserve"> </w:t>
      </w:r>
      <w:r w:rsidRPr="00B10964">
        <w:rPr>
          <w:rFonts w:ascii="Times New Roman" w:hAnsi="Times New Roman"/>
          <w:i/>
          <w:iCs/>
          <w:sz w:val="24"/>
          <w:szCs w:val="24"/>
        </w:rPr>
        <w:t xml:space="preserve">  </w:t>
      </w:r>
      <w:r w:rsidRPr="00B10964">
        <w:rPr>
          <w:rFonts w:ascii="Times New Roman" w:hAnsi="Times New Roman"/>
          <w:sz w:val="24"/>
          <w:szCs w:val="24"/>
        </w:rPr>
        <w:t>and transmitting them to the SLDC.</w:t>
      </w:r>
      <w:r w:rsidR="00236937">
        <w:rPr>
          <w:rStyle w:val="FootnoteReference"/>
          <w:rFonts w:ascii="Times New Roman" w:hAnsi="Times New Roman"/>
          <w:sz w:val="24"/>
          <w:szCs w:val="24"/>
        </w:rPr>
        <w:footnoteReference w:id="16"/>
      </w:r>
    </w:p>
    <w:p w:rsidR="00C757CF" w:rsidRPr="00B10964" w:rsidRDefault="00C757CF" w:rsidP="00E72BE3">
      <w:pPr>
        <w:tabs>
          <w:tab w:val="num" w:pos="1080"/>
        </w:tabs>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ab/>
      </w:r>
    </w:p>
    <w:p w:rsidR="00236937" w:rsidRDefault="00236937" w:rsidP="00E72BE3">
      <w:pPr>
        <w:autoSpaceDE w:val="0"/>
        <w:autoSpaceDN w:val="0"/>
        <w:adjustRightInd w:val="0"/>
        <w:spacing w:line="240" w:lineRule="auto"/>
        <w:ind w:left="1440" w:hanging="720"/>
        <w:jc w:val="both"/>
        <w:rPr>
          <w:rFonts w:ascii="Times New Roman" w:hAnsi="Times New Roman"/>
          <w:sz w:val="24"/>
          <w:szCs w:val="24"/>
        </w:rPr>
      </w:pPr>
    </w:p>
    <w:p w:rsidR="00236937" w:rsidRDefault="00236937" w:rsidP="00E72BE3">
      <w:pPr>
        <w:autoSpaceDE w:val="0"/>
        <w:autoSpaceDN w:val="0"/>
        <w:adjustRightInd w:val="0"/>
        <w:spacing w:line="240" w:lineRule="auto"/>
        <w:ind w:left="1440" w:hanging="720"/>
        <w:jc w:val="both"/>
        <w:rPr>
          <w:rFonts w:ascii="Times New Roman" w:hAnsi="Times New Roman"/>
          <w:sz w:val="24"/>
          <w:szCs w:val="24"/>
        </w:rPr>
      </w:pPr>
    </w:p>
    <w:p w:rsidR="00236937" w:rsidRDefault="00236937" w:rsidP="00E72BE3">
      <w:pPr>
        <w:autoSpaceDE w:val="0"/>
        <w:autoSpaceDN w:val="0"/>
        <w:adjustRightInd w:val="0"/>
        <w:spacing w:line="240" w:lineRule="auto"/>
        <w:ind w:left="1440" w:hanging="720"/>
        <w:jc w:val="both"/>
        <w:rPr>
          <w:rFonts w:ascii="Times New Roman" w:hAnsi="Times New Roman"/>
          <w:sz w:val="24"/>
          <w:szCs w:val="24"/>
        </w:rPr>
      </w:pPr>
    </w:p>
    <w:p w:rsidR="00236937" w:rsidRDefault="00236937" w:rsidP="00E72BE3">
      <w:pPr>
        <w:autoSpaceDE w:val="0"/>
        <w:autoSpaceDN w:val="0"/>
        <w:adjustRightInd w:val="0"/>
        <w:spacing w:line="240" w:lineRule="auto"/>
        <w:ind w:left="1440" w:hanging="720"/>
        <w:jc w:val="both"/>
        <w:rPr>
          <w:rFonts w:ascii="Times New Roman" w:hAnsi="Times New Roman"/>
          <w:sz w:val="24"/>
          <w:szCs w:val="24"/>
        </w:rPr>
      </w:pPr>
    </w:p>
    <w:p w:rsidR="00C757CF" w:rsidRPr="00B10964" w:rsidRDefault="00C757CF" w:rsidP="00E72BE3">
      <w:pPr>
        <w:autoSpaceDE w:val="0"/>
        <w:autoSpaceDN w:val="0"/>
        <w:adjustRightInd w:val="0"/>
        <w:spacing w:line="240" w:lineRule="auto"/>
        <w:ind w:left="1440" w:hanging="720"/>
        <w:jc w:val="both"/>
        <w:rPr>
          <w:rFonts w:ascii="Times New Roman" w:hAnsi="Times New Roman"/>
          <w:i/>
          <w:sz w:val="24"/>
          <w:szCs w:val="24"/>
        </w:rPr>
      </w:pPr>
      <w:r w:rsidRPr="00B10964">
        <w:rPr>
          <w:rFonts w:ascii="Times New Roman" w:hAnsi="Times New Roman"/>
          <w:sz w:val="24"/>
          <w:szCs w:val="24"/>
        </w:rPr>
        <w:t>(14)</w:t>
      </w:r>
      <w:r w:rsidRPr="00B10964">
        <w:rPr>
          <w:rFonts w:ascii="Times New Roman" w:hAnsi="Times New Roman"/>
          <w:sz w:val="24"/>
          <w:szCs w:val="24"/>
        </w:rPr>
        <w:tab/>
        <w:t>The SLDC shall be responsible for computation of actual net MWh injection of each SGS/</w:t>
      </w:r>
      <w:r w:rsidR="00F306AC">
        <w:rPr>
          <w:rFonts w:ascii="Times New Roman" w:hAnsi="Times New Roman"/>
          <w:sz w:val="24"/>
          <w:szCs w:val="24"/>
        </w:rPr>
        <w:t>CGP</w:t>
      </w:r>
      <w:r w:rsidRPr="00B10964">
        <w:rPr>
          <w:rFonts w:ascii="Times New Roman" w:hAnsi="Times New Roman"/>
          <w:sz w:val="24"/>
          <w:szCs w:val="24"/>
        </w:rPr>
        <w:t xml:space="preserve"> /ISGS</w:t>
      </w:r>
      <w:r w:rsidRPr="00B10964">
        <w:rPr>
          <w:rFonts w:ascii="Times New Roman" w:hAnsi="Times New Roman"/>
          <w:b/>
          <w:bCs/>
          <w:i/>
          <w:iCs/>
          <w:color w:val="993300"/>
          <w:sz w:val="24"/>
          <w:szCs w:val="24"/>
          <w:vertAlign w:val="subscript"/>
        </w:rPr>
        <w:t xml:space="preserve"> </w:t>
      </w:r>
      <w:r w:rsidRPr="00B10964">
        <w:rPr>
          <w:rFonts w:ascii="Times New Roman" w:hAnsi="Times New Roman"/>
          <w:sz w:val="24"/>
          <w:szCs w:val="24"/>
        </w:rPr>
        <w:t>and actual net drawal of each Beneficiary, 15 minute-wise, based on the above meter readings. The data shall be processed by SLDC to prepare monthly energy account, weekly UI account &amp; reactive energy account. The processed statement shall be forwarded to GRIDCO / STU to prepare and issue the relevant invoice. All computations carried out by SLDC/GRIDCO/STU shall be open to all Users/Beneficiaries for checking / verifications for a period of 15 days. In case any mistake/omission is detected, the SLDC shall forthwith make a complete check and rectify the same.</w:t>
      </w:r>
    </w:p>
    <w:p w:rsidR="00C757CF" w:rsidRPr="00B10964" w:rsidRDefault="00C757CF" w:rsidP="00E72BE3">
      <w:pPr>
        <w:autoSpaceDE w:val="0"/>
        <w:autoSpaceDN w:val="0"/>
        <w:adjustRightInd w:val="0"/>
        <w:spacing w:line="240" w:lineRule="auto"/>
        <w:ind w:left="1440" w:hanging="720"/>
        <w:jc w:val="both"/>
        <w:rPr>
          <w:rFonts w:ascii="Times New Roman" w:hAnsi="Times New Roman"/>
          <w:i/>
          <w:sz w:val="24"/>
          <w:szCs w:val="24"/>
        </w:rPr>
      </w:pPr>
      <w:r w:rsidRPr="00B10964">
        <w:rPr>
          <w:rFonts w:ascii="Times New Roman" w:hAnsi="Times New Roman"/>
          <w:i/>
          <w:sz w:val="24"/>
          <w:szCs w:val="24"/>
        </w:rPr>
        <w:tab/>
      </w:r>
    </w:p>
    <w:p w:rsidR="00C757CF" w:rsidRPr="00B10964" w:rsidRDefault="00C757CF" w:rsidP="00E72BE3">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 (15) </w:t>
      </w:r>
      <w:r w:rsidR="002551DC">
        <w:rPr>
          <w:rFonts w:ascii="Times New Roman" w:hAnsi="Times New Roman"/>
          <w:sz w:val="24"/>
          <w:szCs w:val="24"/>
        </w:rPr>
        <w:tab/>
      </w:r>
      <w:r w:rsidRPr="00B10964">
        <w:rPr>
          <w:rFonts w:ascii="Times New Roman" w:hAnsi="Times New Roman"/>
          <w:sz w:val="24"/>
          <w:szCs w:val="24"/>
        </w:rPr>
        <w:t>SLDC shall periodically review the actual deviation from the despatch and net Drawal Schedules being issued, to check whether any of the Beneficiaries /</w:t>
      </w:r>
      <w:r w:rsidR="00275638" w:rsidRPr="00B10964">
        <w:rPr>
          <w:rFonts w:ascii="Times New Roman" w:hAnsi="Times New Roman"/>
          <w:sz w:val="24"/>
          <w:szCs w:val="24"/>
        </w:rPr>
        <w:t xml:space="preserve"> </w:t>
      </w:r>
      <w:r w:rsidRPr="00B10964">
        <w:rPr>
          <w:rFonts w:ascii="Times New Roman" w:hAnsi="Times New Roman"/>
          <w:sz w:val="24"/>
          <w:szCs w:val="24"/>
        </w:rPr>
        <w:t>ISGS</w:t>
      </w:r>
      <w:r w:rsidR="00275638" w:rsidRPr="00B10964">
        <w:rPr>
          <w:rFonts w:ascii="Times New Roman" w:hAnsi="Times New Roman"/>
          <w:sz w:val="24"/>
          <w:szCs w:val="24"/>
        </w:rPr>
        <w:t xml:space="preserve"> / SGS</w:t>
      </w:r>
      <w:r w:rsidRPr="00B10964">
        <w:rPr>
          <w:rFonts w:ascii="Times New Roman" w:hAnsi="Times New Roman"/>
          <w:sz w:val="24"/>
          <w:szCs w:val="24"/>
        </w:rPr>
        <w:t xml:space="preserve"> who are allowed open </w:t>
      </w:r>
      <w:r w:rsidR="00DA07BA" w:rsidRPr="00B10964">
        <w:rPr>
          <w:rFonts w:ascii="Times New Roman" w:hAnsi="Times New Roman"/>
          <w:sz w:val="24"/>
          <w:szCs w:val="24"/>
        </w:rPr>
        <w:t>access</w:t>
      </w:r>
      <w:r w:rsidR="00DA07BA" w:rsidRPr="00B10964">
        <w:rPr>
          <w:rFonts w:ascii="Times New Roman" w:hAnsi="Times New Roman"/>
          <w:b/>
          <w:bCs/>
          <w:i/>
          <w:iCs/>
          <w:color w:val="993300"/>
          <w:sz w:val="24"/>
          <w:szCs w:val="24"/>
          <w:vertAlign w:val="subscript"/>
        </w:rPr>
        <w:t xml:space="preserve"> </w:t>
      </w:r>
      <w:r w:rsidR="00DA07BA" w:rsidRPr="00B10964">
        <w:rPr>
          <w:rFonts w:ascii="Times New Roman" w:hAnsi="Times New Roman"/>
          <w:sz w:val="24"/>
          <w:szCs w:val="24"/>
        </w:rPr>
        <w:t>are</w:t>
      </w:r>
      <w:r w:rsidRPr="00B10964">
        <w:rPr>
          <w:rFonts w:ascii="Times New Roman" w:hAnsi="Times New Roman"/>
          <w:sz w:val="24"/>
          <w:szCs w:val="24"/>
        </w:rPr>
        <w:t xml:space="preserve"> indulging in unfair gaming or collusion. In case any such practice is detected, the matter shall be reported </w:t>
      </w:r>
      <w:r w:rsidR="00954E8C" w:rsidRPr="00BB56D2">
        <w:rPr>
          <w:rFonts w:ascii="Times New Roman" w:hAnsi="Times New Roman"/>
          <w:sz w:val="24"/>
          <w:szCs w:val="24"/>
          <w:vertAlign w:val="superscript"/>
        </w:rPr>
        <w:t>1</w:t>
      </w:r>
      <w:r w:rsidR="00BB56D2">
        <w:rPr>
          <w:rFonts w:ascii="Times New Roman" w:hAnsi="Times New Roman"/>
          <w:sz w:val="24"/>
          <w:szCs w:val="24"/>
        </w:rPr>
        <w:t>[***</w:t>
      </w:r>
      <w:r w:rsidR="00954E8C">
        <w:rPr>
          <w:rFonts w:ascii="Times New Roman" w:hAnsi="Times New Roman"/>
          <w:strike/>
          <w:sz w:val="24"/>
          <w:szCs w:val="24"/>
        </w:rPr>
        <w:t>]</w:t>
      </w:r>
      <w:r w:rsidRPr="00B10964">
        <w:rPr>
          <w:rFonts w:ascii="Times New Roman" w:hAnsi="Times New Roman"/>
          <w:sz w:val="24"/>
          <w:szCs w:val="24"/>
        </w:rPr>
        <w:t xml:space="preserve"> </w:t>
      </w:r>
      <w:r w:rsidR="00954E8C" w:rsidRPr="00BB56D2">
        <w:rPr>
          <w:rFonts w:ascii="Times New Roman" w:hAnsi="Times New Roman"/>
          <w:sz w:val="24"/>
          <w:szCs w:val="24"/>
          <w:vertAlign w:val="superscript"/>
        </w:rPr>
        <w:t>2</w:t>
      </w:r>
      <w:r w:rsidR="00BB56D2">
        <w:rPr>
          <w:rFonts w:ascii="Times New Roman" w:hAnsi="Times New Roman"/>
          <w:sz w:val="24"/>
          <w:szCs w:val="24"/>
        </w:rPr>
        <w:t>[</w:t>
      </w:r>
      <w:r w:rsidR="00954E8C">
        <w:rPr>
          <w:rFonts w:ascii="Times New Roman" w:hAnsi="Times New Roman"/>
          <w:sz w:val="24"/>
          <w:szCs w:val="24"/>
        </w:rPr>
        <w:t xml:space="preserve"> by the SLDC to the Member-Secretary, OGC] </w:t>
      </w:r>
      <w:r w:rsidRPr="00B10964">
        <w:rPr>
          <w:rFonts w:ascii="Times New Roman" w:hAnsi="Times New Roman"/>
          <w:sz w:val="24"/>
          <w:szCs w:val="24"/>
        </w:rPr>
        <w:t>for further investigation</w:t>
      </w:r>
      <w:r w:rsidR="00DA07BA" w:rsidRPr="00B10964">
        <w:rPr>
          <w:rFonts w:ascii="Times New Roman" w:hAnsi="Times New Roman"/>
          <w:sz w:val="24"/>
          <w:szCs w:val="24"/>
        </w:rPr>
        <w:t xml:space="preserve"> </w:t>
      </w:r>
      <w:r w:rsidRPr="00B10964">
        <w:rPr>
          <w:rFonts w:ascii="Times New Roman" w:hAnsi="Times New Roman"/>
          <w:sz w:val="24"/>
          <w:szCs w:val="24"/>
        </w:rPr>
        <w:t>/</w:t>
      </w:r>
      <w:r w:rsidR="00DA07BA" w:rsidRPr="00B10964">
        <w:rPr>
          <w:rFonts w:ascii="Times New Roman" w:hAnsi="Times New Roman"/>
          <w:sz w:val="24"/>
          <w:szCs w:val="24"/>
        </w:rPr>
        <w:t xml:space="preserve"> </w:t>
      </w:r>
      <w:r w:rsidRPr="00B10964">
        <w:rPr>
          <w:rFonts w:ascii="Times New Roman" w:hAnsi="Times New Roman"/>
          <w:sz w:val="24"/>
          <w:szCs w:val="24"/>
        </w:rPr>
        <w:t>action</w:t>
      </w:r>
      <w:r w:rsidR="00DA07BA" w:rsidRPr="00B10964">
        <w:rPr>
          <w:rFonts w:ascii="Times New Roman" w:hAnsi="Times New Roman"/>
          <w:sz w:val="24"/>
          <w:szCs w:val="24"/>
        </w:rPr>
        <w:t>.</w:t>
      </w:r>
    </w:p>
    <w:p w:rsidR="00C757CF" w:rsidRPr="00B10964" w:rsidRDefault="00C757CF" w:rsidP="00B10964">
      <w:pPr>
        <w:autoSpaceDE w:val="0"/>
        <w:autoSpaceDN w:val="0"/>
        <w:adjustRightInd w:val="0"/>
        <w:spacing w:line="240" w:lineRule="auto"/>
        <w:ind w:left="630" w:hanging="630"/>
        <w:jc w:val="both"/>
        <w:rPr>
          <w:rFonts w:ascii="Times New Roman" w:hAnsi="Times New Roman"/>
          <w:sz w:val="24"/>
          <w:szCs w:val="24"/>
        </w:rPr>
      </w:pPr>
    </w:p>
    <w:p w:rsidR="00C757CF" w:rsidRPr="00B10964" w:rsidRDefault="00C757CF" w:rsidP="00410259">
      <w:pPr>
        <w:autoSpaceDE w:val="0"/>
        <w:autoSpaceDN w:val="0"/>
        <w:adjustRightInd w:val="0"/>
        <w:spacing w:line="240" w:lineRule="auto"/>
        <w:ind w:left="720" w:hanging="720"/>
        <w:jc w:val="both"/>
        <w:rPr>
          <w:rFonts w:ascii="Times New Roman" w:hAnsi="Times New Roman"/>
          <w:strike/>
          <w:sz w:val="24"/>
          <w:szCs w:val="24"/>
        </w:rPr>
      </w:pPr>
      <w:r w:rsidRPr="00B10964">
        <w:rPr>
          <w:rFonts w:ascii="Times New Roman" w:hAnsi="Times New Roman"/>
          <w:sz w:val="24"/>
          <w:szCs w:val="24"/>
        </w:rPr>
        <w:t>6.5</w:t>
      </w:r>
      <w:r w:rsidRPr="00B10964">
        <w:rPr>
          <w:rFonts w:ascii="Times New Roman" w:hAnsi="Times New Roman"/>
          <w:b/>
          <w:sz w:val="24"/>
          <w:szCs w:val="24"/>
        </w:rPr>
        <w:t xml:space="preserve"> </w:t>
      </w:r>
      <w:r w:rsidRPr="00B10964">
        <w:rPr>
          <w:rFonts w:ascii="Times New Roman" w:hAnsi="Times New Roman"/>
          <w:b/>
          <w:sz w:val="24"/>
          <w:szCs w:val="24"/>
        </w:rPr>
        <w:tab/>
        <w:t xml:space="preserve">SCHEDULING AND DESPATCH PROCEDURE </w:t>
      </w:r>
    </w:p>
    <w:p w:rsidR="00E21A6F" w:rsidRPr="00B10964" w:rsidRDefault="00E21A6F" w:rsidP="00B10964">
      <w:pPr>
        <w:spacing w:line="240" w:lineRule="auto"/>
        <w:ind w:left="567" w:hanging="27"/>
        <w:jc w:val="both"/>
        <w:rPr>
          <w:rFonts w:ascii="Times New Roman" w:hAnsi="Times New Roman"/>
          <w:b/>
          <w:sz w:val="24"/>
          <w:szCs w:val="24"/>
        </w:rPr>
      </w:pPr>
    </w:p>
    <w:p w:rsidR="00C757CF" w:rsidRPr="00B10964" w:rsidRDefault="00C757CF" w:rsidP="00410259">
      <w:pPr>
        <w:spacing w:line="240" w:lineRule="auto"/>
        <w:ind w:left="720"/>
        <w:jc w:val="both"/>
        <w:rPr>
          <w:rFonts w:ascii="Times New Roman" w:hAnsi="Times New Roman"/>
          <w:b/>
          <w:sz w:val="24"/>
          <w:szCs w:val="24"/>
        </w:rPr>
      </w:pPr>
      <w:r w:rsidRPr="00B10964">
        <w:rPr>
          <w:rFonts w:ascii="Times New Roman" w:hAnsi="Times New Roman"/>
          <w:b/>
          <w:sz w:val="24"/>
          <w:szCs w:val="24"/>
        </w:rPr>
        <w:t>(1)</w:t>
      </w:r>
      <w:r w:rsidR="00410259">
        <w:rPr>
          <w:rFonts w:ascii="Times New Roman" w:hAnsi="Times New Roman"/>
          <w:b/>
          <w:sz w:val="24"/>
          <w:szCs w:val="24"/>
        </w:rPr>
        <w:tab/>
      </w:r>
      <w:r w:rsidRPr="00B10964">
        <w:rPr>
          <w:rFonts w:ascii="Times New Roman" w:hAnsi="Times New Roman"/>
          <w:b/>
          <w:sz w:val="24"/>
          <w:szCs w:val="24"/>
        </w:rPr>
        <w:t xml:space="preserve"> GENERATION SCHEDULING</w:t>
      </w:r>
    </w:p>
    <w:p w:rsidR="00C757CF" w:rsidRPr="00B10964"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All Generators shall provide the fifteen minutes block MW / MVAr availability (00.00 - 24.00 hours) of all Generating Units, to SLDC on the day ahead basis by 10.00 hours.  </w:t>
      </w:r>
      <w:r w:rsidR="00F306AC">
        <w:rPr>
          <w:rFonts w:ascii="Times New Roman" w:hAnsi="Times New Roman"/>
          <w:sz w:val="24"/>
          <w:szCs w:val="24"/>
        </w:rPr>
        <w:t>CGPs</w:t>
      </w:r>
      <w:r w:rsidRPr="00B10964">
        <w:rPr>
          <w:rFonts w:ascii="Times New Roman" w:hAnsi="Times New Roman"/>
          <w:sz w:val="24"/>
          <w:szCs w:val="24"/>
        </w:rPr>
        <w:t xml:space="preserve"> shall provide the fifteen minutes block import/export figures on the day ahead basis by 10.00 hours. In working out the MW / MVAr availability, Hydro Power Stations shall take into account their respective reservoir levels and any other restrictions and shall report the same to SLDC.</w:t>
      </w:r>
    </w:p>
    <w:p w:rsidR="00C757CF" w:rsidRPr="00B10964" w:rsidRDefault="00C757CF" w:rsidP="00B10964">
      <w:pPr>
        <w:autoSpaceDE w:val="0"/>
        <w:autoSpaceDN w:val="0"/>
        <w:adjustRightInd w:val="0"/>
        <w:spacing w:line="240" w:lineRule="auto"/>
        <w:ind w:left="562"/>
        <w:jc w:val="both"/>
        <w:rPr>
          <w:rFonts w:ascii="Times New Roman" w:hAnsi="Times New Roman"/>
          <w:sz w:val="24"/>
          <w:szCs w:val="24"/>
        </w:rPr>
      </w:pPr>
    </w:p>
    <w:p w:rsidR="00C757CF" w:rsidRDefault="00C757CF" w:rsidP="00410259">
      <w:pPr>
        <w:autoSpaceDE w:val="0"/>
        <w:autoSpaceDN w:val="0"/>
        <w:adjustRightInd w:val="0"/>
        <w:spacing w:line="240" w:lineRule="auto"/>
        <w:ind w:left="720"/>
        <w:jc w:val="both"/>
        <w:rPr>
          <w:rFonts w:ascii="Times New Roman" w:hAnsi="Times New Roman"/>
          <w:sz w:val="24"/>
          <w:szCs w:val="24"/>
        </w:rPr>
      </w:pPr>
      <w:r w:rsidRPr="00B10964">
        <w:rPr>
          <w:rFonts w:ascii="Times New Roman" w:hAnsi="Times New Roman"/>
          <w:sz w:val="24"/>
          <w:szCs w:val="24"/>
        </w:rPr>
        <w:t>SLDC shall obtain from ERLDC, capabilities and</w:t>
      </w:r>
      <w:r w:rsidRPr="00B10964">
        <w:rPr>
          <w:rFonts w:ascii="Times New Roman" w:hAnsi="Times New Roman"/>
          <w:sz w:val="24"/>
          <w:szCs w:val="24"/>
          <w:vertAlign w:val="superscript"/>
        </w:rPr>
        <w:t xml:space="preserve"> </w:t>
      </w:r>
      <w:r w:rsidRPr="00B10964">
        <w:rPr>
          <w:rFonts w:ascii="Times New Roman" w:hAnsi="Times New Roman"/>
          <w:sz w:val="24"/>
          <w:szCs w:val="24"/>
        </w:rPr>
        <w:t xml:space="preserve">fifteen minutes block MW and MWh entitlements from ISGS and fifteen minutes block MW and MWh in the case of Chukha Hydro Power Station, by </w:t>
      </w:r>
      <w:smartTag w:uri="urn:schemas-microsoft-com:office:smarttags" w:element="time">
        <w:smartTagPr>
          <w:attr w:name="Minute" w:val="0"/>
          <w:attr w:name="Hour" w:val="10"/>
        </w:smartTagPr>
        <w:r w:rsidRPr="00B10964">
          <w:rPr>
            <w:rFonts w:ascii="Times New Roman" w:hAnsi="Times New Roman"/>
            <w:sz w:val="24"/>
            <w:szCs w:val="24"/>
          </w:rPr>
          <w:t>10 AM</w:t>
        </w:r>
      </w:smartTag>
      <w:r w:rsidRPr="00B10964">
        <w:rPr>
          <w:rFonts w:ascii="Times New Roman" w:hAnsi="Times New Roman"/>
          <w:sz w:val="24"/>
          <w:szCs w:val="24"/>
        </w:rPr>
        <w:t xml:space="preserve"> on a day ahead basis. </w:t>
      </w:r>
      <w:r w:rsidRPr="00B10964">
        <w:rPr>
          <w:rFonts w:ascii="Times New Roman" w:hAnsi="Times New Roman"/>
          <w:sz w:val="24"/>
          <w:szCs w:val="24"/>
          <w:lang w:val="en-US"/>
        </w:rPr>
        <w:t xml:space="preserve">The SLDC shall review it vis-à-vis its foreseen load pattern and </w:t>
      </w:r>
      <w:r w:rsidRPr="00B10964">
        <w:rPr>
          <w:rFonts w:ascii="Times New Roman" w:hAnsi="Times New Roman"/>
          <w:i/>
          <w:sz w:val="24"/>
          <w:szCs w:val="24"/>
          <w:lang w:val="en-US"/>
        </w:rPr>
        <w:t>State’s</w:t>
      </w:r>
      <w:r w:rsidRPr="00B10964">
        <w:rPr>
          <w:rFonts w:ascii="Times New Roman" w:hAnsi="Times New Roman"/>
          <w:sz w:val="24"/>
          <w:szCs w:val="24"/>
          <w:lang w:val="en-US"/>
        </w:rPr>
        <w:t xml:space="preserve"> own generating capability including bilateral exchanges, if any, and advise the RLDC by 3 PM its Drawal Schedule for each of the ISGS</w:t>
      </w:r>
      <w:r w:rsidRPr="00B10964">
        <w:rPr>
          <w:rFonts w:ascii="Times New Roman" w:hAnsi="Times New Roman"/>
          <w:sz w:val="24"/>
          <w:szCs w:val="24"/>
        </w:rPr>
        <w:t xml:space="preserve"> and Chukha Hydro Power Station</w:t>
      </w:r>
      <w:r w:rsidRPr="00B10964">
        <w:rPr>
          <w:rFonts w:ascii="Times New Roman" w:hAnsi="Times New Roman"/>
          <w:sz w:val="24"/>
          <w:szCs w:val="24"/>
          <w:lang w:val="en-US"/>
        </w:rPr>
        <w:t xml:space="preserve"> in which the State has shares, long-term bilateral interchanges, approved short-term bilateral interchanges and composite request for day-ahead open access and scheduling of bilateral interchanges. </w:t>
      </w:r>
      <w:r w:rsidRPr="00B10964">
        <w:rPr>
          <w:rFonts w:ascii="Times New Roman" w:hAnsi="Times New Roman"/>
          <w:sz w:val="24"/>
          <w:szCs w:val="24"/>
        </w:rPr>
        <w:t xml:space="preserve"> In preparation of the schedule, SLDC shall take into account of the relative commercial costs to the licensee of the operation of Generation units. </w:t>
      </w:r>
    </w:p>
    <w:p w:rsidR="00410259" w:rsidRPr="00B10964" w:rsidRDefault="00410259" w:rsidP="00410259">
      <w:pPr>
        <w:autoSpaceDE w:val="0"/>
        <w:autoSpaceDN w:val="0"/>
        <w:adjustRightInd w:val="0"/>
        <w:spacing w:line="240" w:lineRule="auto"/>
        <w:ind w:left="720"/>
        <w:jc w:val="both"/>
        <w:rPr>
          <w:rFonts w:ascii="Times New Roman" w:hAnsi="Times New Roman"/>
          <w:sz w:val="24"/>
          <w:szCs w:val="24"/>
        </w:rPr>
      </w:pPr>
    </w:p>
    <w:p w:rsidR="00C757CF" w:rsidRPr="00B10964"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SLDC will receive fifteen minutes block "Net Drawal Schedule" in MW from ERLDC by 17.00 hours for the next day (00.00 hours to 24.00 hours) as summation of the station-wise Ex-power Plant Drawal Schedules for all ISGS and Chukha, after deduction of apportioned transmission losses (estimated).</w:t>
      </w:r>
    </w:p>
    <w:p w:rsidR="00C757CF" w:rsidRPr="00B10964" w:rsidRDefault="00C757CF" w:rsidP="00410259">
      <w:pPr>
        <w:spacing w:line="240" w:lineRule="auto"/>
        <w:ind w:left="720"/>
        <w:jc w:val="both"/>
        <w:rPr>
          <w:rFonts w:ascii="Times New Roman" w:hAnsi="Times New Roman"/>
          <w:sz w:val="24"/>
          <w:szCs w:val="24"/>
        </w:rPr>
      </w:pPr>
    </w:p>
    <w:p w:rsidR="00C757CF"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SLDC shall intimate the generation schedule / import schedule for the following day to all State’s generators/</w:t>
      </w:r>
      <w:r w:rsidR="00F306AC">
        <w:rPr>
          <w:rFonts w:ascii="Times New Roman" w:hAnsi="Times New Roman"/>
          <w:sz w:val="24"/>
          <w:szCs w:val="24"/>
        </w:rPr>
        <w:t>CGPs</w:t>
      </w:r>
      <w:r w:rsidRPr="00B10964">
        <w:rPr>
          <w:rFonts w:ascii="Times New Roman" w:hAnsi="Times New Roman"/>
          <w:sz w:val="24"/>
          <w:szCs w:val="24"/>
        </w:rPr>
        <w:t xml:space="preserve"> by 18.00 hours.</w:t>
      </w:r>
      <w:r w:rsidR="00AB02F7">
        <w:rPr>
          <w:rStyle w:val="FootnoteReference"/>
          <w:rFonts w:ascii="Times New Roman" w:hAnsi="Times New Roman"/>
          <w:sz w:val="24"/>
          <w:szCs w:val="24"/>
        </w:rPr>
        <w:footnoteReference w:id="17"/>
      </w:r>
      <w:r w:rsidR="00D64294">
        <w:rPr>
          <w:rFonts w:ascii="Times New Roman" w:hAnsi="Times New Roman"/>
          <w:sz w:val="24"/>
          <w:szCs w:val="24"/>
        </w:rPr>
        <w:t xml:space="preserve"> </w:t>
      </w:r>
    </w:p>
    <w:p w:rsidR="00C757CF" w:rsidRPr="00B10964" w:rsidRDefault="00C757CF" w:rsidP="00410259">
      <w:pPr>
        <w:spacing w:line="240" w:lineRule="auto"/>
        <w:ind w:left="720"/>
        <w:jc w:val="both"/>
        <w:rPr>
          <w:rFonts w:ascii="Times New Roman" w:hAnsi="Times New Roman"/>
          <w:i/>
          <w:iCs/>
          <w:sz w:val="24"/>
          <w:szCs w:val="24"/>
        </w:rPr>
      </w:pPr>
      <w:r w:rsidRPr="00B10964">
        <w:rPr>
          <w:rFonts w:ascii="Times New Roman" w:hAnsi="Times New Roman"/>
          <w:sz w:val="24"/>
          <w:szCs w:val="24"/>
        </w:rPr>
        <w:t xml:space="preserve">Generators shall promptly report to SLDC, changes of Generating Unit availability or capability, or any unexpected situation, which could affect its operation.  All </w:t>
      </w:r>
      <w:r w:rsidR="00F306AC">
        <w:rPr>
          <w:rFonts w:ascii="Times New Roman" w:hAnsi="Times New Roman"/>
          <w:sz w:val="24"/>
          <w:szCs w:val="24"/>
        </w:rPr>
        <w:t>CGPs</w:t>
      </w:r>
      <w:r w:rsidRPr="00B10964">
        <w:rPr>
          <w:rFonts w:ascii="Times New Roman" w:hAnsi="Times New Roman"/>
          <w:sz w:val="24"/>
          <w:szCs w:val="24"/>
        </w:rPr>
        <w:t xml:space="preserve"> shall similarly report regarding their export to the State grid. S</w:t>
      </w:r>
      <w:r w:rsidR="00410259">
        <w:rPr>
          <w:rFonts w:ascii="Times New Roman" w:hAnsi="Times New Roman"/>
          <w:sz w:val="24"/>
          <w:szCs w:val="24"/>
        </w:rPr>
        <w:t>LDC may inform any modification</w:t>
      </w:r>
      <w:r w:rsidRPr="00B10964">
        <w:rPr>
          <w:rFonts w:ascii="Times New Roman" w:hAnsi="Times New Roman"/>
          <w:sz w:val="24"/>
          <w:szCs w:val="24"/>
        </w:rPr>
        <w:t>/changes to be made station wise Drawal Schedule and bilateral interchanges/foreseen capabilities, if any, to ERLDC by 22.00 hours</w:t>
      </w:r>
      <w:r w:rsidRPr="00B10964">
        <w:rPr>
          <w:rFonts w:ascii="Times New Roman" w:hAnsi="Times New Roman"/>
          <w:i/>
          <w:iCs/>
          <w:sz w:val="24"/>
          <w:szCs w:val="24"/>
        </w:rPr>
        <w:t>.</w:t>
      </w:r>
    </w:p>
    <w:p w:rsidR="00C757CF" w:rsidRPr="00B10964" w:rsidRDefault="00C757CF" w:rsidP="00410259">
      <w:pPr>
        <w:spacing w:line="240" w:lineRule="auto"/>
        <w:ind w:left="720"/>
        <w:jc w:val="both"/>
        <w:rPr>
          <w:rFonts w:ascii="Times New Roman" w:hAnsi="Times New Roman"/>
          <w:sz w:val="24"/>
          <w:szCs w:val="24"/>
        </w:rPr>
      </w:pPr>
    </w:p>
    <w:p w:rsidR="00C757CF" w:rsidRPr="00B10964"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SLDC shall advise Users as soon as possible of any necessary rescheduling.</w:t>
      </w:r>
    </w:p>
    <w:p w:rsidR="00AD44B2" w:rsidRDefault="00AD44B2" w:rsidP="00410259">
      <w:pPr>
        <w:spacing w:line="240" w:lineRule="auto"/>
        <w:ind w:left="720"/>
        <w:jc w:val="both"/>
        <w:rPr>
          <w:rFonts w:ascii="Times New Roman" w:hAnsi="Times New Roman"/>
          <w:sz w:val="24"/>
          <w:szCs w:val="24"/>
        </w:rPr>
      </w:pPr>
    </w:p>
    <w:p w:rsidR="00C757CF"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SLDC shall receive final Drawal Schedule from ERLDC by 23.00 hours.</w:t>
      </w:r>
    </w:p>
    <w:p w:rsidR="00C757CF" w:rsidRPr="00B10964"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SLDC shall prepare the day ahead generation schedule keeping in view the followings:</w:t>
      </w:r>
    </w:p>
    <w:p w:rsidR="00C757CF" w:rsidRPr="00B10964"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w:t>
      </w:r>
      <w:r>
        <w:rPr>
          <w:rFonts w:ascii="Times New Roman" w:hAnsi="Times New Roman"/>
          <w:sz w:val="24"/>
          <w:szCs w:val="24"/>
        </w:rPr>
        <w:t>)</w:t>
      </w:r>
      <w:r w:rsidR="00C757CF" w:rsidRPr="00B10964">
        <w:rPr>
          <w:rFonts w:ascii="Times New Roman" w:hAnsi="Times New Roman"/>
          <w:sz w:val="24"/>
          <w:szCs w:val="24"/>
        </w:rPr>
        <w:tab/>
        <w:t>Transmission System constraints from time to time.</w:t>
      </w:r>
    </w:p>
    <w:p w:rsidR="00C757CF" w:rsidRPr="00B10964" w:rsidRDefault="00410259" w:rsidP="00410259">
      <w:pPr>
        <w:spacing w:line="240" w:lineRule="auto"/>
        <w:jc w:val="both"/>
        <w:rPr>
          <w:rFonts w:ascii="Times New Roman" w:hAnsi="Times New Roman"/>
          <w:sz w:val="24"/>
          <w:szCs w:val="24"/>
        </w:rPr>
      </w:pPr>
      <w:r>
        <w:rPr>
          <w:rFonts w:ascii="Times New Roman" w:hAnsi="Times New Roman"/>
          <w:sz w:val="24"/>
          <w:szCs w:val="24"/>
        </w:rPr>
        <w:tab/>
        <w:t>(</w:t>
      </w:r>
      <w:r w:rsidR="00C757CF" w:rsidRPr="00B10964">
        <w:rPr>
          <w:rFonts w:ascii="Times New Roman" w:hAnsi="Times New Roman"/>
          <w:sz w:val="24"/>
          <w:szCs w:val="24"/>
        </w:rPr>
        <w:t>ii</w:t>
      </w:r>
      <w:r>
        <w:rPr>
          <w:rFonts w:ascii="Times New Roman" w:hAnsi="Times New Roman"/>
          <w:sz w:val="24"/>
          <w:szCs w:val="24"/>
        </w:rPr>
        <w:t>)</w:t>
      </w:r>
      <w:r w:rsidR="00C757CF" w:rsidRPr="00B10964">
        <w:rPr>
          <w:rFonts w:ascii="Times New Roman" w:hAnsi="Times New Roman"/>
          <w:sz w:val="24"/>
          <w:szCs w:val="24"/>
        </w:rPr>
        <w:tab/>
        <w:t>Fifteen minutes block load requirements as estimated by SLDC.</w:t>
      </w:r>
    </w:p>
    <w:p w:rsidR="00C757CF" w:rsidRPr="00B10964"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iii</w:t>
      </w:r>
      <w:r>
        <w:rPr>
          <w:rFonts w:ascii="Times New Roman" w:hAnsi="Times New Roman"/>
          <w:sz w:val="24"/>
          <w:szCs w:val="24"/>
        </w:rPr>
        <w:t>)</w:t>
      </w:r>
      <w:r w:rsidR="00C757CF" w:rsidRPr="00B10964">
        <w:rPr>
          <w:rFonts w:ascii="Times New Roman" w:hAnsi="Times New Roman"/>
          <w:sz w:val="24"/>
          <w:szCs w:val="24"/>
        </w:rPr>
        <w:tab/>
        <w:t>The need to provide Operating Margins and reserves required to be maintained.</w:t>
      </w:r>
    </w:p>
    <w:p w:rsidR="00C757CF" w:rsidRPr="00B10964"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iv</w:t>
      </w:r>
      <w:r>
        <w:rPr>
          <w:rFonts w:ascii="Times New Roman" w:hAnsi="Times New Roman"/>
          <w:sz w:val="24"/>
          <w:szCs w:val="24"/>
        </w:rPr>
        <w:t>)</w:t>
      </w:r>
      <w:r w:rsidR="00C757CF" w:rsidRPr="00B10964">
        <w:rPr>
          <w:rFonts w:ascii="Times New Roman" w:hAnsi="Times New Roman"/>
          <w:sz w:val="24"/>
          <w:szCs w:val="24"/>
        </w:rPr>
        <w:tab/>
        <w:t xml:space="preserve">The availability of generation from State Generators, ISGS and </w:t>
      </w:r>
      <w:r w:rsidR="00F306AC">
        <w:rPr>
          <w:rFonts w:ascii="Times New Roman" w:hAnsi="Times New Roman"/>
          <w:sz w:val="24"/>
          <w:szCs w:val="24"/>
        </w:rPr>
        <w:t>CGPs</w:t>
      </w:r>
      <w:r w:rsidR="00C757CF" w:rsidRPr="00B10964">
        <w:rPr>
          <w:rFonts w:ascii="Times New Roman" w:hAnsi="Times New Roman"/>
          <w:sz w:val="24"/>
          <w:szCs w:val="24"/>
        </w:rPr>
        <w:t xml:space="preserve"> together with constraints, if any, in each case.</w:t>
      </w:r>
    </w:p>
    <w:p w:rsidR="00C757CF"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v</w:t>
      </w:r>
      <w:r>
        <w:rPr>
          <w:rFonts w:ascii="Times New Roman" w:hAnsi="Times New Roman"/>
          <w:sz w:val="24"/>
          <w:szCs w:val="24"/>
        </w:rPr>
        <w:t>)</w:t>
      </w:r>
      <w:r w:rsidR="00C757CF" w:rsidRPr="00B10964">
        <w:rPr>
          <w:rFonts w:ascii="Times New Roman" w:hAnsi="Times New Roman"/>
          <w:sz w:val="24"/>
          <w:szCs w:val="24"/>
        </w:rPr>
        <w:tab/>
        <w:t>Overall economy to the licensee and customers.</w:t>
      </w:r>
    </w:p>
    <w:p w:rsidR="00410259" w:rsidRPr="00B10964" w:rsidRDefault="00410259" w:rsidP="00410259">
      <w:pPr>
        <w:spacing w:line="240" w:lineRule="auto"/>
        <w:ind w:left="1440" w:hanging="720"/>
        <w:jc w:val="both"/>
        <w:rPr>
          <w:rFonts w:ascii="Times New Roman" w:hAnsi="Times New Roman"/>
          <w:sz w:val="24"/>
          <w:szCs w:val="24"/>
        </w:rPr>
      </w:pPr>
    </w:p>
    <w:p w:rsidR="00C757CF" w:rsidRDefault="00C757CF" w:rsidP="00410259">
      <w:pPr>
        <w:spacing w:line="240" w:lineRule="auto"/>
        <w:ind w:left="720"/>
        <w:jc w:val="both"/>
        <w:rPr>
          <w:rFonts w:ascii="Times New Roman" w:hAnsi="Times New Roman"/>
          <w:i/>
          <w:iCs/>
          <w:sz w:val="24"/>
          <w:szCs w:val="24"/>
        </w:rPr>
      </w:pPr>
      <w:r w:rsidRPr="00B10964">
        <w:rPr>
          <w:rFonts w:ascii="Times New Roman" w:hAnsi="Times New Roman"/>
          <w:sz w:val="24"/>
          <w:szCs w:val="24"/>
        </w:rPr>
        <w:t>SLDC shall instruct generators to hold capacity reserves (spinning and /or stand by) to the agreed ERLDC guidelines or as determined for Local conditions (with due consideration of wastage of water / fuel as the case may be</w:t>
      </w:r>
      <w:r w:rsidRPr="00B10964">
        <w:rPr>
          <w:rFonts w:ascii="Times New Roman" w:hAnsi="Times New Roman"/>
          <w:i/>
          <w:iCs/>
          <w:sz w:val="24"/>
          <w:szCs w:val="24"/>
        </w:rPr>
        <w:t>.</w:t>
      </w:r>
    </w:p>
    <w:p w:rsidR="00410259" w:rsidRPr="00B10964" w:rsidRDefault="00410259" w:rsidP="00410259">
      <w:pPr>
        <w:spacing w:line="240" w:lineRule="auto"/>
        <w:ind w:left="720"/>
        <w:jc w:val="both"/>
        <w:rPr>
          <w:rFonts w:ascii="Times New Roman" w:hAnsi="Times New Roman"/>
          <w:i/>
          <w:iCs/>
          <w:sz w:val="24"/>
          <w:szCs w:val="24"/>
        </w:rPr>
      </w:pPr>
    </w:p>
    <w:p w:rsidR="00C757CF" w:rsidRPr="00B10964" w:rsidRDefault="00C757CF" w:rsidP="00410259">
      <w:pPr>
        <w:spacing w:line="240" w:lineRule="auto"/>
        <w:ind w:left="720"/>
        <w:jc w:val="both"/>
        <w:rPr>
          <w:rFonts w:ascii="Times New Roman" w:hAnsi="Times New Roman"/>
          <w:i/>
          <w:iCs/>
          <w:sz w:val="24"/>
          <w:szCs w:val="24"/>
        </w:rPr>
      </w:pPr>
      <w:r w:rsidRPr="00B10964">
        <w:rPr>
          <w:rFonts w:ascii="Times New Roman" w:hAnsi="Times New Roman"/>
          <w:sz w:val="24"/>
          <w:szCs w:val="24"/>
        </w:rPr>
        <w:t xml:space="preserve">SLDC may also require the generators / </w:t>
      </w:r>
      <w:r w:rsidR="00F306AC">
        <w:rPr>
          <w:rFonts w:ascii="Times New Roman" w:hAnsi="Times New Roman"/>
          <w:sz w:val="24"/>
          <w:szCs w:val="24"/>
        </w:rPr>
        <w:t>CGPs</w:t>
      </w:r>
      <w:r w:rsidRPr="00B10964">
        <w:rPr>
          <w:rFonts w:ascii="Times New Roman" w:hAnsi="Times New Roman"/>
          <w:sz w:val="24"/>
          <w:szCs w:val="24"/>
        </w:rPr>
        <w:t xml:space="preserve"> to generate MVAR within their respective capability limit, i.e. without sacrificing the active generation, to hold station bus bar voltage at specified levels</w:t>
      </w:r>
      <w:r w:rsidRPr="00B10964">
        <w:rPr>
          <w:rFonts w:ascii="Times New Roman" w:hAnsi="Times New Roman"/>
          <w:i/>
          <w:iCs/>
          <w:sz w:val="24"/>
          <w:szCs w:val="24"/>
        </w:rPr>
        <w:t xml:space="preserve">. </w:t>
      </w:r>
    </w:p>
    <w:p w:rsidR="00410259" w:rsidRDefault="00C757CF" w:rsidP="00B10964">
      <w:pPr>
        <w:spacing w:line="240" w:lineRule="auto"/>
        <w:ind w:firstLine="540"/>
        <w:jc w:val="both"/>
        <w:rPr>
          <w:rFonts w:ascii="Times New Roman" w:hAnsi="Times New Roman"/>
          <w:b/>
          <w:sz w:val="24"/>
          <w:szCs w:val="24"/>
        </w:rPr>
      </w:pPr>
      <w:r w:rsidRPr="00B10964">
        <w:rPr>
          <w:rFonts w:ascii="Times New Roman" w:hAnsi="Times New Roman"/>
          <w:b/>
          <w:sz w:val="24"/>
          <w:szCs w:val="24"/>
        </w:rPr>
        <w:t xml:space="preserve"> </w:t>
      </w:r>
    </w:p>
    <w:p w:rsidR="00C757CF" w:rsidRPr="00B10964" w:rsidRDefault="00C757CF" w:rsidP="00410259">
      <w:pPr>
        <w:spacing w:line="240" w:lineRule="auto"/>
        <w:ind w:firstLine="720"/>
        <w:jc w:val="both"/>
        <w:rPr>
          <w:rFonts w:ascii="Times New Roman" w:hAnsi="Times New Roman"/>
          <w:sz w:val="24"/>
          <w:szCs w:val="24"/>
        </w:rPr>
      </w:pPr>
      <w:r w:rsidRPr="00B10964">
        <w:rPr>
          <w:rFonts w:ascii="Times New Roman" w:hAnsi="Times New Roman"/>
          <w:b/>
          <w:sz w:val="24"/>
          <w:szCs w:val="24"/>
        </w:rPr>
        <w:t xml:space="preserve">(2) </w:t>
      </w:r>
      <w:r w:rsidR="00410259">
        <w:rPr>
          <w:rFonts w:ascii="Times New Roman" w:hAnsi="Times New Roman"/>
          <w:b/>
          <w:sz w:val="24"/>
          <w:szCs w:val="24"/>
        </w:rPr>
        <w:tab/>
      </w:r>
      <w:r w:rsidRPr="00B10964">
        <w:rPr>
          <w:rFonts w:ascii="Times New Roman" w:hAnsi="Times New Roman"/>
          <w:b/>
          <w:sz w:val="24"/>
          <w:szCs w:val="24"/>
        </w:rPr>
        <w:t>GENERATION DESPATCH</w:t>
      </w:r>
    </w:p>
    <w:p w:rsidR="00C757CF"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All generators shall regulate generation and </w:t>
      </w:r>
      <w:r w:rsidR="00F306AC">
        <w:rPr>
          <w:rFonts w:ascii="Times New Roman" w:hAnsi="Times New Roman"/>
          <w:sz w:val="24"/>
          <w:szCs w:val="24"/>
        </w:rPr>
        <w:t>CGPs</w:t>
      </w:r>
      <w:r w:rsidRPr="00B10964">
        <w:rPr>
          <w:rFonts w:ascii="Times New Roman" w:hAnsi="Times New Roman"/>
          <w:sz w:val="24"/>
          <w:szCs w:val="24"/>
        </w:rPr>
        <w:t xml:space="preserve"> regulate their export according to the daily generation schedule.</w:t>
      </w:r>
    </w:p>
    <w:p w:rsidR="00410259" w:rsidRPr="00B10964" w:rsidRDefault="00410259" w:rsidP="00410259">
      <w:pPr>
        <w:spacing w:line="240" w:lineRule="auto"/>
        <w:ind w:left="720"/>
        <w:jc w:val="both"/>
        <w:rPr>
          <w:rFonts w:ascii="Times New Roman" w:hAnsi="Times New Roman"/>
          <w:sz w:val="24"/>
          <w:szCs w:val="24"/>
        </w:rPr>
      </w:pPr>
    </w:p>
    <w:p w:rsidR="00C757CF" w:rsidRPr="00B10964"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All Generating Units, other than those in a </w:t>
      </w:r>
      <w:r w:rsidR="00F306AC">
        <w:rPr>
          <w:rFonts w:ascii="Times New Roman" w:hAnsi="Times New Roman"/>
          <w:sz w:val="24"/>
          <w:szCs w:val="24"/>
        </w:rPr>
        <w:t>CGP</w:t>
      </w:r>
      <w:r w:rsidRPr="00B10964">
        <w:rPr>
          <w:rFonts w:ascii="Times New Roman" w:hAnsi="Times New Roman"/>
          <w:sz w:val="24"/>
          <w:szCs w:val="24"/>
        </w:rPr>
        <w:t xml:space="preserve">, will be subject to central despatch instructions. </w:t>
      </w:r>
      <w:r w:rsidR="00F306AC">
        <w:rPr>
          <w:rFonts w:ascii="Times New Roman" w:hAnsi="Times New Roman"/>
          <w:sz w:val="24"/>
          <w:szCs w:val="24"/>
        </w:rPr>
        <w:t>CGPs</w:t>
      </w:r>
      <w:r w:rsidRPr="00B10964">
        <w:rPr>
          <w:rFonts w:ascii="Times New Roman" w:hAnsi="Times New Roman"/>
          <w:sz w:val="24"/>
          <w:szCs w:val="24"/>
        </w:rPr>
        <w:t xml:space="preserve"> will be subject to these instructions as applicable to their respective exports to the licensee.</w:t>
      </w:r>
    </w:p>
    <w:p w:rsidR="00C757CF" w:rsidRPr="00B10964" w:rsidRDefault="00C757CF" w:rsidP="00410259">
      <w:pPr>
        <w:spacing w:line="240" w:lineRule="auto"/>
        <w:ind w:left="720"/>
        <w:jc w:val="both"/>
        <w:rPr>
          <w:rFonts w:ascii="Times New Roman" w:hAnsi="Times New Roman"/>
          <w:sz w:val="24"/>
          <w:szCs w:val="24"/>
        </w:rPr>
      </w:pPr>
    </w:p>
    <w:p w:rsidR="00C757CF" w:rsidRPr="00B10964"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SLDC will despatch by instruction all generation and imports from </w:t>
      </w:r>
      <w:r w:rsidR="00F306AC">
        <w:rPr>
          <w:rFonts w:ascii="Times New Roman" w:hAnsi="Times New Roman"/>
          <w:sz w:val="24"/>
          <w:szCs w:val="24"/>
        </w:rPr>
        <w:t>CGPs</w:t>
      </w:r>
      <w:r w:rsidRPr="00B10964">
        <w:rPr>
          <w:rFonts w:ascii="Times New Roman" w:hAnsi="Times New Roman"/>
          <w:sz w:val="24"/>
          <w:szCs w:val="24"/>
        </w:rPr>
        <w:t xml:space="preserve"> according to the fifteen minutes block day ahead generation schedule, unless rescheduling is required due to unforeseen circumstances.</w:t>
      </w:r>
    </w:p>
    <w:p w:rsidR="00C757CF" w:rsidRPr="00B10964" w:rsidRDefault="00C757CF" w:rsidP="00410259">
      <w:pPr>
        <w:spacing w:line="240" w:lineRule="auto"/>
        <w:ind w:left="720"/>
        <w:jc w:val="both"/>
        <w:rPr>
          <w:rFonts w:ascii="Times New Roman" w:hAnsi="Times New Roman"/>
          <w:sz w:val="24"/>
          <w:szCs w:val="24"/>
        </w:rPr>
      </w:pPr>
    </w:p>
    <w:p w:rsidR="00C757CF" w:rsidRPr="00B10964" w:rsidRDefault="00C757CF" w:rsidP="00410259">
      <w:pPr>
        <w:pStyle w:val="BodyText"/>
        <w:ind w:left="720"/>
        <w:jc w:val="both"/>
        <w:rPr>
          <w:sz w:val="24"/>
          <w:szCs w:val="24"/>
        </w:rPr>
      </w:pPr>
      <w:r w:rsidRPr="00B10964">
        <w:rPr>
          <w:sz w:val="24"/>
          <w:szCs w:val="24"/>
        </w:rPr>
        <w:t>On the day of operation (00.00 to 24.00 hours), in the event of a contingency, SLDC may revise their Drawal Schedule from any / all ISGS and Chukha Hydro Power Station within entitlement.  ERLDC will revise and issue Drawal Schedule in consultation with SLDC.  All such revisions shall be effective one hour after first advice given to ERLDC.</w:t>
      </w:r>
    </w:p>
    <w:p w:rsidR="00C757CF" w:rsidRPr="00B10964"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In absence of any despatch instructions by SLDC, State Generators and </w:t>
      </w:r>
      <w:r w:rsidR="00F306AC">
        <w:rPr>
          <w:rFonts w:ascii="Times New Roman" w:hAnsi="Times New Roman"/>
          <w:sz w:val="24"/>
          <w:szCs w:val="24"/>
        </w:rPr>
        <w:t>CGPs</w:t>
      </w:r>
      <w:r w:rsidRPr="00B10964">
        <w:rPr>
          <w:rFonts w:ascii="Times New Roman" w:hAnsi="Times New Roman"/>
          <w:sz w:val="24"/>
          <w:szCs w:val="24"/>
        </w:rPr>
        <w:t xml:space="preserve"> shall generate/export according to the day ahead generation schedule.</w:t>
      </w:r>
    </w:p>
    <w:p w:rsidR="00C757CF" w:rsidRPr="00B10964" w:rsidRDefault="00C757CF" w:rsidP="00410259">
      <w:pPr>
        <w:spacing w:line="240" w:lineRule="auto"/>
        <w:ind w:left="720"/>
        <w:jc w:val="both"/>
        <w:rPr>
          <w:rFonts w:ascii="Times New Roman" w:hAnsi="Times New Roman"/>
          <w:sz w:val="24"/>
          <w:szCs w:val="24"/>
        </w:rPr>
      </w:pPr>
    </w:p>
    <w:p w:rsidR="00C757CF"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Despatch instructions shall be in standard format. These instructions will recognise declared availability and other parameters, which have been made available by the State Generator to SLDC. These instructions shall include time, Power Station, Generating Units (total export in the case of </w:t>
      </w:r>
      <w:r w:rsidR="00F306AC">
        <w:rPr>
          <w:rFonts w:ascii="Times New Roman" w:hAnsi="Times New Roman"/>
          <w:sz w:val="24"/>
          <w:szCs w:val="24"/>
        </w:rPr>
        <w:t>CGP</w:t>
      </w:r>
      <w:r w:rsidRPr="00B10964">
        <w:rPr>
          <w:rFonts w:ascii="Times New Roman" w:hAnsi="Times New Roman"/>
          <w:sz w:val="24"/>
          <w:szCs w:val="24"/>
        </w:rPr>
        <w:t>), name of operators sending and receiving the same.</w:t>
      </w:r>
    </w:p>
    <w:p w:rsidR="00C757CF" w:rsidRPr="00B10964" w:rsidRDefault="00C757CF" w:rsidP="00410259">
      <w:pPr>
        <w:spacing w:line="240" w:lineRule="auto"/>
        <w:ind w:left="720"/>
        <w:jc w:val="both"/>
        <w:rPr>
          <w:rFonts w:ascii="Times New Roman" w:hAnsi="Times New Roman"/>
          <w:sz w:val="24"/>
          <w:szCs w:val="24"/>
        </w:rPr>
      </w:pPr>
      <w:r w:rsidRPr="00B10964">
        <w:rPr>
          <w:rFonts w:ascii="Times New Roman" w:hAnsi="Times New Roman"/>
          <w:sz w:val="24"/>
          <w:szCs w:val="24"/>
        </w:rPr>
        <w:t>Despatch instructions may include:</w:t>
      </w:r>
    </w:p>
    <w:p w:rsidR="00C757CF" w:rsidRPr="00B10964"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w:t>
      </w:r>
      <w:r>
        <w:rPr>
          <w:rFonts w:ascii="Times New Roman" w:hAnsi="Times New Roman"/>
          <w:sz w:val="24"/>
          <w:szCs w:val="24"/>
        </w:rPr>
        <w:t>)</w:t>
      </w:r>
      <w:r w:rsidR="00C757CF" w:rsidRPr="00B10964">
        <w:rPr>
          <w:rFonts w:ascii="Times New Roman" w:hAnsi="Times New Roman"/>
          <w:sz w:val="24"/>
          <w:szCs w:val="24"/>
        </w:rPr>
        <w:tab/>
        <w:t>To switch a generator into or out of service.</w:t>
      </w:r>
    </w:p>
    <w:p w:rsidR="00C757CF" w:rsidRPr="00B10964"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w:t>
      </w:r>
      <w:r>
        <w:rPr>
          <w:rFonts w:ascii="Times New Roman" w:hAnsi="Times New Roman"/>
          <w:sz w:val="24"/>
          <w:szCs w:val="24"/>
        </w:rPr>
        <w:t>)</w:t>
      </w:r>
      <w:r w:rsidR="00C757CF" w:rsidRPr="00B10964">
        <w:rPr>
          <w:rFonts w:ascii="Times New Roman" w:hAnsi="Times New Roman"/>
          <w:sz w:val="24"/>
          <w:szCs w:val="24"/>
        </w:rPr>
        <w:tab/>
        <w:t>Details of reserve to be carried on a unit.</w:t>
      </w:r>
    </w:p>
    <w:p w:rsidR="00C757CF" w:rsidRPr="00B10964"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iii</w:t>
      </w:r>
      <w:r>
        <w:rPr>
          <w:rFonts w:ascii="Times New Roman" w:hAnsi="Times New Roman"/>
          <w:sz w:val="24"/>
          <w:szCs w:val="24"/>
        </w:rPr>
        <w:t>)</w:t>
      </w:r>
      <w:r w:rsidR="00C757CF" w:rsidRPr="00B10964">
        <w:rPr>
          <w:rFonts w:ascii="Times New Roman" w:hAnsi="Times New Roman"/>
          <w:sz w:val="24"/>
          <w:szCs w:val="24"/>
        </w:rPr>
        <w:tab/>
        <w:t>To increase or decrease MVAr generation to assist with voltage profile.</w:t>
      </w:r>
    </w:p>
    <w:p w:rsidR="00C757CF" w:rsidRPr="00B10964"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iv</w:t>
      </w:r>
      <w:r>
        <w:rPr>
          <w:rFonts w:ascii="Times New Roman" w:hAnsi="Times New Roman"/>
          <w:sz w:val="24"/>
          <w:szCs w:val="24"/>
        </w:rPr>
        <w:t>)</w:t>
      </w:r>
      <w:r w:rsidR="00C757CF" w:rsidRPr="00B10964">
        <w:rPr>
          <w:rFonts w:ascii="Times New Roman" w:hAnsi="Times New Roman"/>
          <w:sz w:val="24"/>
          <w:szCs w:val="24"/>
        </w:rPr>
        <w:tab/>
        <w:t>To begin pre-planned Black Start procedures.</w:t>
      </w:r>
    </w:p>
    <w:p w:rsidR="00410259"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v</w:t>
      </w:r>
      <w:r>
        <w:rPr>
          <w:rFonts w:ascii="Times New Roman" w:hAnsi="Times New Roman"/>
          <w:sz w:val="24"/>
          <w:szCs w:val="24"/>
        </w:rPr>
        <w:t>)</w:t>
      </w:r>
      <w:r w:rsidR="00C757CF" w:rsidRPr="00B10964">
        <w:rPr>
          <w:rFonts w:ascii="Times New Roman" w:hAnsi="Times New Roman"/>
          <w:sz w:val="24"/>
          <w:szCs w:val="24"/>
        </w:rPr>
        <w:tab/>
        <w:t>To hold spinning reserve.</w:t>
      </w:r>
    </w:p>
    <w:p w:rsidR="00C757CF" w:rsidRPr="00B10964" w:rsidRDefault="00410259" w:rsidP="00410259">
      <w:pPr>
        <w:spacing w:line="240" w:lineRule="auto"/>
        <w:ind w:left="1440" w:hanging="720"/>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757CF" w:rsidRPr="00B10964">
        <w:rPr>
          <w:rFonts w:ascii="Times New Roman" w:hAnsi="Times New Roman"/>
          <w:sz w:val="24"/>
          <w:szCs w:val="24"/>
        </w:rPr>
        <w:t>To hold Generating Units on standby.</w:t>
      </w:r>
    </w:p>
    <w:p w:rsidR="00C757CF" w:rsidRPr="00B10964" w:rsidRDefault="00C757CF" w:rsidP="00B10964">
      <w:pPr>
        <w:tabs>
          <w:tab w:val="left" w:pos="540"/>
          <w:tab w:val="left" w:pos="900"/>
        </w:tabs>
        <w:spacing w:line="240" w:lineRule="auto"/>
        <w:ind w:firstLine="540"/>
        <w:rPr>
          <w:rFonts w:ascii="Times New Roman" w:hAnsi="Times New Roman"/>
          <w:b/>
          <w:sz w:val="24"/>
          <w:szCs w:val="24"/>
        </w:rPr>
      </w:pPr>
    </w:p>
    <w:p w:rsidR="00C757CF" w:rsidRPr="00B10964" w:rsidRDefault="00C757CF" w:rsidP="00823635">
      <w:pPr>
        <w:spacing w:line="240" w:lineRule="auto"/>
        <w:ind w:left="720"/>
        <w:rPr>
          <w:rFonts w:ascii="Times New Roman" w:hAnsi="Times New Roman"/>
          <w:sz w:val="24"/>
          <w:szCs w:val="24"/>
        </w:rPr>
      </w:pPr>
      <w:r w:rsidRPr="00B10964">
        <w:rPr>
          <w:rFonts w:ascii="Times New Roman" w:hAnsi="Times New Roman"/>
          <w:b/>
          <w:sz w:val="24"/>
          <w:szCs w:val="24"/>
        </w:rPr>
        <w:t xml:space="preserve">(3) </w:t>
      </w:r>
      <w:r w:rsidR="00823635">
        <w:rPr>
          <w:rFonts w:ascii="Times New Roman" w:hAnsi="Times New Roman"/>
          <w:b/>
          <w:sz w:val="24"/>
          <w:szCs w:val="24"/>
        </w:rPr>
        <w:tab/>
      </w:r>
      <w:r w:rsidRPr="00B10964">
        <w:rPr>
          <w:rFonts w:ascii="Times New Roman" w:hAnsi="Times New Roman"/>
          <w:b/>
          <w:sz w:val="24"/>
          <w:szCs w:val="24"/>
        </w:rPr>
        <w:t>COMMUNICATION WITH GENERATORS</w:t>
      </w:r>
    </w:p>
    <w:p w:rsidR="00C757CF" w:rsidRPr="00B10964" w:rsidRDefault="00C757CF" w:rsidP="00823635">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Despatch instructions shall be issued by e-mail/telephone, confirmed by exchange of names of operators sending and receiving the same and logging the same at each end.  All such oral instructions shall be complied with forthwith and written confirmation shall be issued promptly by Fax, </w:t>
      </w:r>
      <w:r w:rsidR="005A4AF2">
        <w:rPr>
          <w:rFonts w:ascii="Times New Roman" w:hAnsi="Times New Roman"/>
          <w:sz w:val="24"/>
          <w:szCs w:val="24"/>
        </w:rPr>
        <w:t>T</w:t>
      </w:r>
      <w:r w:rsidRPr="00B10964">
        <w:rPr>
          <w:rFonts w:ascii="Times New Roman" w:hAnsi="Times New Roman"/>
          <w:sz w:val="24"/>
          <w:szCs w:val="24"/>
        </w:rPr>
        <w:t>eleprinter or otherwise.</w:t>
      </w:r>
    </w:p>
    <w:p w:rsidR="00C757CF" w:rsidRPr="00B10964" w:rsidRDefault="00C757CF" w:rsidP="00B10964">
      <w:pPr>
        <w:spacing w:line="240" w:lineRule="auto"/>
        <w:ind w:left="562" w:hanging="567"/>
        <w:jc w:val="both"/>
        <w:rPr>
          <w:rFonts w:ascii="Times New Roman" w:hAnsi="Times New Roman"/>
          <w:sz w:val="24"/>
          <w:szCs w:val="24"/>
        </w:rPr>
      </w:pPr>
    </w:p>
    <w:p w:rsidR="00C757CF" w:rsidRPr="00B10964" w:rsidRDefault="00C757CF" w:rsidP="00B10964">
      <w:pPr>
        <w:spacing w:line="240" w:lineRule="auto"/>
        <w:ind w:left="720" w:hanging="725"/>
        <w:jc w:val="both"/>
        <w:rPr>
          <w:rFonts w:ascii="Times New Roman" w:hAnsi="Times New Roman"/>
          <w:sz w:val="24"/>
          <w:szCs w:val="24"/>
        </w:rPr>
      </w:pPr>
      <w:r w:rsidRPr="00B10964">
        <w:rPr>
          <w:rFonts w:ascii="Times New Roman" w:hAnsi="Times New Roman"/>
          <w:sz w:val="24"/>
          <w:szCs w:val="24"/>
        </w:rPr>
        <w:t>6.6</w:t>
      </w:r>
      <w:r w:rsidRPr="00B10964">
        <w:rPr>
          <w:rFonts w:ascii="Times New Roman" w:hAnsi="Times New Roman"/>
          <w:b/>
          <w:sz w:val="24"/>
          <w:szCs w:val="24"/>
        </w:rPr>
        <w:tab/>
        <w:t>ACTION REQUIRED BY GENERATORS</w:t>
      </w:r>
    </w:p>
    <w:p w:rsidR="00C757CF"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All generators and </w:t>
      </w:r>
      <w:r w:rsidR="00F306AC">
        <w:rPr>
          <w:rFonts w:ascii="Times New Roman" w:hAnsi="Times New Roman"/>
          <w:sz w:val="24"/>
          <w:szCs w:val="24"/>
        </w:rPr>
        <w:t>CGPs</w:t>
      </w:r>
      <w:r w:rsidRPr="00B10964">
        <w:rPr>
          <w:rFonts w:ascii="Times New Roman" w:hAnsi="Times New Roman"/>
          <w:sz w:val="24"/>
          <w:szCs w:val="24"/>
        </w:rPr>
        <w:t xml:space="preserve"> shall comply promptly with a despatch instruction issued by SLDC unless this action would compromise the safety of plant or personnel.</w:t>
      </w:r>
    </w:p>
    <w:p w:rsidR="00186F77" w:rsidRPr="00B10964" w:rsidRDefault="00186F77" w:rsidP="00B10964">
      <w:pPr>
        <w:spacing w:line="240" w:lineRule="auto"/>
        <w:ind w:left="720"/>
        <w:jc w:val="both"/>
        <w:rPr>
          <w:rFonts w:ascii="Times New Roman" w:hAnsi="Times New Roman"/>
          <w:sz w:val="24"/>
          <w:szCs w:val="24"/>
        </w:rPr>
      </w:pPr>
    </w:p>
    <w:p w:rsidR="00C757CF"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The Generators and </w:t>
      </w:r>
      <w:r w:rsidR="00F306AC">
        <w:rPr>
          <w:rFonts w:ascii="Times New Roman" w:hAnsi="Times New Roman"/>
          <w:sz w:val="24"/>
          <w:szCs w:val="24"/>
        </w:rPr>
        <w:t>CGPs</w:t>
      </w:r>
      <w:r w:rsidRPr="00B10964">
        <w:rPr>
          <w:rFonts w:ascii="Times New Roman" w:hAnsi="Times New Roman"/>
          <w:sz w:val="24"/>
          <w:szCs w:val="24"/>
        </w:rPr>
        <w:t xml:space="preserve"> are required to abide by Sections 5.3</w:t>
      </w:r>
      <w:r w:rsidR="000142D5" w:rsidRPr="00B10964">
        <w:rPr>
          <w:rFonts w:ascii="Times New Roman" w:hAnsi="Times New Roman"/>
          <w:sz w:val="24"/>
          <w:szCs w:val="24"/>
        </w:rPr>
        <w:t xml:space="preserve"> </w:t>
      </w:r>
      <w:r w:rsidRPr="00B10964">
        <w:rPr>
          <w:rFonts w:ascii="Times New Roman" w:hAnsi="Times New Roman"/>
          <w:sz w:val="24"/>
          <w:szCs w:val="24"/>
        </w:rPr>
        <w:t>and 5.2</w:t>
      </w:r>
      <w:r w:rsidR="000142D5" w:rsidRPr="00B10964">
        <w:rPr>
          <w:rFonts w:ascii="Times New Roman" w:hAnsi="Times New Roman"/>
          <w:sz w:val="24"/>
          <w:szCs w:val="24"/>
        </w:rPr>
        <w:t xml:space="preserve"> </w:t>
      </w:r>
      <w:r w:rsidRPr="00B10964">
        <w:rPr>
          <w:rFonts w:ascii="Times New Roman" w:hAnsi="Times New Roman"/>
          <w:sz w:val="24"/>
          <w:szCs w:val="24"/>
        </w:rPr>
        <w:t>regarding operation of governors and AVRs respectively.</w:t>
      </w:r>
    </w:p>
    <w:p w:rsidR="00186F77" w:rsidRPr="00B10964" w:rsidRDefault="00186F77" w:rsidP="00B10964">
      <w:pPr>
        <w:spacing w:line="240" w:lineRule="auto"/>
        <w:ind w:left="720"/>
        <w:jc w:val="both"/>
        <w:rPr>
          <w:rFonts w:ascii="Times New Roman" w:hAnsi="Times New Roman"/>
          <w:sz w:val="24"/>
          <w:szCs w:val="24"/>
        </w:rPr>
      </w:pPr>
    </w:p>
    <w:p w:rsidR="00C757CF"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The generator and </w:t>
      </w:r>
      <w:r w:rsidR="00F306AC">
        <w:rPr>
          <w:rFonts w:ascii="Times New Roman" w:hAnsi="Times New Roman"/>
          <w:sz w:val="24"/>
          <w:szCs w:val="24"/>
        </w:rPr>
        <w:t>CGPs</w:t>
      </w:r>
      <w:r w:rsidRPr="00B10964">
        <w:rPr>
          <w:rFonts w:ascii="Times New Roman" w:hAnsi="Times New Roman"/>
          <w:sz w:val="24"/>
          <w:szCs w:val="24"/>
        </w:rPr>
        <w:t xml:space="preserve"> shall promptly inform SLDC in the event of any unforeseen difficulties in carrying out an instruction.</w:t>
      </w:r>
    </w:p>
    <w:p w:rsidR="00186F77" w:rsidRPr="00B10964" w:rsidRDefault="00186F77" w:rsidP="00B10964">
      <w:pPr>
        <w:spacing w:line="240" w:lineRule="auto"/>
        <w:ind w:left="720"/>
        <w:jc w:val="both"/>
        <w:rPr>
          <w:rFonts w:ascii="Times New Roman" w:hAnsi="Times New Roman"/>
          <w:sz w:val="24"/>
          <w:szCs w:val="24"/>
        </w:rPr>
      </w:pPr>
    </w:p>
    <w:p w:rsidR="00C757CF"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Generators shall immediately inform SLDC by telephone of any loss or change (temporary or otherwise) to the operational capability of any Generating Unit which is synchronised to the system or which is being used to maintain system reserve.  Generators shall inform SLDC any removal of AVR and/or governor from service with reasons.</w:t>
      </w:r>
    </w:p>
    <w:p w:rsidR="00186F77" w:rsidRPr="00B10964" w:rsidRDefault="00186F77" w:rsidP="00B10964">
      <w:pPr>
        <w:spacing w:line="240" w:lineRule="auto"/>
        <w:ind w:left="720"/>
        <w:jc w:val="both"/>
        <w:rPr>
          <w:rFonts w:ascii="Times New Roman" w:hAnsi="Times New Roman"/>
          <w:sz w:val="24"/>
          <w:szCs w:val="24"/>
        </w:rPr>
      </w:pPr>
    </w:p>
    <w:p w:rsidR="00C757CF" w:rsidRDefault="00F306AC" w:rsidP="00B10964">
      <w:pPr>
        <w:spacing w:line="240" w:lineRule="auto"/>
        <w:ind w:left="720"/>
        <w:jc w:val="both"/>
        <w:rPr>
          <w:rFonts w:ascii="Times New Roman" w:hAnsi="Times New Roman"/>
          <w:sz w:val="24"/>
          <w:szCs w:val="24"/>
        </w:rPr>
      </w:pPr>
      <w:r>
        <w:rPr>
          <w:rFonts w:ascii="Times New Roman" w:hAnsi="Times New Roman"/>
          <w:sz w:val="24"/>
          <w:szCs w:val="24"/>
        </w:rPr>
        <w:t>CGPs</w:t>
      </w:r>
      <w:r w:rsidR="00C757CF" w:rsidRPr="00B10964">
        <w:rPr>
          <w:rFonts w:ascii="Times New Roman" w:hAnsi="Times New Roman"/>
          <w:sz w:val="24"/>
          <w:szCs w:val="24"/>
        </w:rPr>
        <w:t xml:space="preserve"> shall similarly inform any change in status affecting their ability in complying with despatch instructions.</w:t>
      </w:r>
    </w:p>
    <w:p w:rsidR="00186F77" w:rsidRPr="00B10964" w:rsidRDefault="00186F77" w:rsidP="00B10964">
      <w:pPr>
        <w:spacing w:line="240" w:lineRule="auto"/>
        <w:ind w:left="720"/>
        <w:jc w:val="both"/>
        <w:rPr>
          <w:rFonts w:ascii="Times New Roman" w:hAnsi="Times New Roman"/>
          <w:sz w:val="24"/>
          <w:szCs w:val="24"/>
        </w:rPr>
      </w:pPr>
    </w:p>
    <w:p w:rsidR="00C757CF"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Generators shall not de-synchronise Generating Units, other than in respect of </w:t>
      </w:r>
      <w:r w:rsidR="00F306AC">
        <w:rPr>
          <w:rFonts w:ascii="Times New Roman" w:hAnsi="Times New Roman"/>
          <w:sz w:val="24"/>
          <w:szCs w:val="24"/>
        </w:rPr>
        <w:t>CGPs</w:t>
      </w:r>
      <w:r w:rsidRPr="00B10964">
        <w:rPr>
          <w:rFonts w:ascii="Times New Roman" w:hAnsi="Times New Roman"/>
          <w:sz w:val="24"/>
          <w:szCs w:val="24"/>
        </w:rPr>
        <w:t xml:space="preserve">, without instruction from SLDC except on the grounds of safety to plant or personnel, which shall be promptly reported to SLDC.  </w:t>
      </w:r>
    </w:p>
    <w:p w:rsidR="00186F77" w:rsidRPr="00B10964" w:rsidRDefault="00186F77" w:rsidP="00B10964">
      <w:pPr>
        <w:spacing w:line="240" w:lineRule="auto"/>
        <w:ind w:left="720"/>
        <w:jc w:val="both"/>
        <w:rPr>
          <w:rFonts w:ascii="Times New Roman" w:hAnsi="Times New Roman"/>
          <w:sz w:val="24"/>
          <w:szCs w:val="24"/>
        </w:rPr>
      </w:pPr>
    </w:p>
    <w:p w:rsidR="00C757CF"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Generators and </w:t>
      </w:r>
      <w:r w:rsidR="00F306AC">
        <w:rPr>
          <w:rFonts w:ascii="Times New Roman" w:hAnsi="Times New Roman"/>
          <w:sz w:val="24"/>
          <w:szCs w:val="24"/>
        </w:rPr>
        <w:t>CGPs</w:t>
      </w:r>
      <w:r w:rsidRPr="00B10964">
        <w:rPr>
          <w:rFonts w:ascii="Times New Roman" w:hAnsi="Times New Roman"/>
          <w:sz w:val="24"/>
          <w:szCs w:val="24"/>
        </w:rPr>
        <w:t xml:space="preserve"> shall report any abnormal voltage and frequency related operation of Generating Units / feeders promptly to SLDC.</w:t>
      </w:r>
    </w:p>
    <w:p w:rsidR="00186F77" w:rsidRPr="00B10964" w:rsidRDefault="00186F77" w:rsidP="00B10964">
      <w:pPr>
        <w:spacing w:line="240" w:lineRule="auto"/>
        <w:ind w:left="720"/>
        <w:jc w:val="both"/>
        <w:rPr>
          <w:rFonts w:ascii="Times New Roman" w:hAnsi="Times New Roman"/>
          <w:sz w:val="24"/>
          <w:szCs w:val="24"/>
        </w:rPr>
      </w:pPr>
    </w:p>
    <w:p w:rsidR="00C757CF"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Generators shall not synchronise Generating Units, other than in respect of </w:t>
      </w:r>
      <w:r w:rsidR="00F306AC">
        <w:rPr>
          <w:rFonts w:ascii="Times New Roman" w:hAnsi="Times New Roman"/>
          <w:sz w:val="24"/>
          <w:szCs w:val="24"/>
        </w:rPr>
        <w:t>CGPs</w:t>
      </w:r>
      <w:r w:rsidRPr="00B10964">
        <w:rPr>
          <w:rFonts w:ascii="Times New Roman" w:hAnsi="Times New Roman"/>
          <w:sz w:val="24"/>
          <w:szCs w:val="24"/>
        </w:rPr>
        <w:t>, without instruction from SLDC. In emergency situations, the generator may synchronise Units with the grid without prior intimation in the interest of the operation of the grid following standing institutions developed for such purpose under “Contingency Planning”</w:t>
      </w:r>
      <w:r w:rsidR="00186F77">
        <w:rPr>
          <w:rFonts w:ascii="Times New Roman" w:hAnsi="Times New Roman"/>
          <w:sz w:val="24"/>
          <w:szCs w:val="24"/>
        </w:rPr>
        <w:t>.</w:t>
      </w:r>
    </w:p>
    <w:p w:rsidR="00186F77" w:rsidRPr="00B10964" w:rsidRDefault="00186F77" w:rsidP="00B10964">
      <w:pPr>
        <w:spacing w:line="240" w:lineRule="auto"/>
        <w:ind w:left="720"/>
        <w:jc w:val="both"/>
        <w:rPr>
          <w:rFonts w:ascii="Times New Roman" w:hAnsi="Times New Roman"/>
          <w:sz w:val="24"/>
          <w:szCs w:val="24"/>
        </w:rPr>
      </w:pPr>
    </w:p>
    <w:p w:rsidR="00C757CF" w:rsidRPr="00B10964"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Should a generator fail to comply with any of the above provisions, it shall inform SLDC promptly of this failure.</w:t>
      </w:r>
    </w:p>
    <w:p w:rsidR="00C757CF" w:rsidRPr="00B10964" w:rsidRDefault="00C757CF" w:rsidP="00B10964">
      <w:pPr>
        <w:tabs>
          <w:tab w:val="left" w:pos="340"/>
        </w:tabs>
        <w:spacing w:line="240" w:lineRule="auto"/>
        <w:jc w:val="both"/>
        <w:rPr>
          <w:rFonts w:ascii="Times New Roman" w:hAnsi="Times New Roman"/>
          <w:sz w:val="24"/>
          <w:szCs w:val="24"/>
        </w:rPr>
      </w:pPr>
    </w:p>
    <w:p w:rsidR="00C757CF" w:rsidRDefault="00C757CF" w:rsidP="00B10964">
      <w:pPr>
        <w:spacing w:line="240" w:lineRule="auto"/>
        <w:jc w:val="both"/>
        <w:rPr>
          <w:rFonts w:ascii="Times New Roman" w:hAnsi="Times New Roman"/>
          <w:b/>
          <w:sz w:val="24"/>
          <w:szCs w:val="24"/>
        </w:rPr>
      </w:pPr>
      <w:r w:rsidRPr="00B10964">
        <w:rPr>
          <w:rFonts w:ascii="Times New Roman" w:hAnsi="Times New Roman"/>
          <w:sz w:val="24"/>
          <w:szCs w:val="24"/>
        </w:rPr>
        <w:t>6.7</w:t>
      </w:r>
      <w:r w:rsidRPr="00B10964">
        <w:rPr>
          <w:rFonts w:ascii="Times New Roman" w:hAnsi="Times New Roman"/>
          <w:b/>
          <w:sz w:val="24"/>
          <w:szCs w:val="24"/>
        </w:rPr>
        <w:tab/>
        <w:t>ENHANCEMENT OF SCHEDULE AND DESPATCH PROCEDURE</w:t>
      </w:r>
    </w:p>
    <w:p w:rsidR="00C757CF" w:rsidRPr="00B10964" w:rsidRDefault="00C757CF" w:rsidP="00B10964">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Schedule and despatch procedures shall be suitably enhanced to cater to tariff agreements as soon as any such agreement is reached with generators, IPPs, and </w:t>
      </w:r>
      <w:r w:rsidR="00F306AC">
        <w:rPr>
          <w:rFonts w:ascii="Times New Roman" w:hAnsi="Times New Roman"/>
          <w:sz w:val="24"/>
          <w:szCs w:val="24"/>
        </w:rPr>
        <w:t>CGPs</w:t>
      </w:r>
      <w:r w:rsidRPr="00B10964">
        <w:rPr>
          <w:rFonts w:ascii="Times New Roman" w:hAnsi="Times New Roman"/>
          <w:sz w:val="24"/>
          <w:szCs w:val="24"/>
        </w:rPr>
        <w:t xml:space="preserve">. </w:t>
      </w:r>
    </w:p>
    <w:p w:rsidR="00377D6A" w:rsidRDefault="00377D6A" w:rsidP="00B10964">
      <w:pPr>
        <w:tabs>
          <w:tab w:val="left" w:pos="340"/>
        </w:tabs>
        <w:spacing w:line="240" w:lineRule="auto"/>
        <w:ind w:left="567" w:hanging="567"/>
        <w:jc w:val="both"/>
        <w:rPr>
          <w:rFonts w:ascii="Times New Roman" w:hAnsi="Times New Roman"/>
          <w:sz w:val="24"/>
          <w:szCs w:val="24"/>
        </w:rPr>
      </w:pPr>
    </w:p>
    <w:p w:rsidR="00C757CF" w:rsidRPr="00B10964" w:rsidRDefault="00C757CF" w:rsidP="009A1D6D">
      <w:pPr>
        <w:spacing w:line="240" w:lineRule="auto"/>
        <w:ind w:left="720" w:hanging="720"/>
        <w:jc w:val="both"/>
        <w:rPr>
          <w:rFonts w:ascii="Times New Roman" w:hAnsi="Times New Roman"/>
          <w:sz w:val="24"/>
          <w:szCs w:val="24"/>
        </w:rPr>
      </w:pPr>
      <w:r w:rsidRPr="00B10964">
        <w:rPr>
          <w:rFonts w:ascii="Times New Roman" w:hAnsi="Times New Roman"/>
          <w:sz w:val="24"/>
          <w:szCs w:val="24"/>
        </w:rPr>
        <w:t>6.8</w:t>
      </w:r>
      <w:r w:rsidR="009A1D6D">
        <w:rPr>
          <w:rFonts w:ascii="Times New Roman" w:hAnsi="Times New Roman"/>
          <w:b/>
          <w:sz w:val="24"/>
          <w:szCs w:val="24"/>
        </w:rPr>
        <w:tab/>
      </w:r>
      <w:r w:rsidRPr="00B10964">
        <w:rPr>
          <w:rFonts w:ascii="Times New Roman" w:hAnsi="Times New Roman"/>
          <w:b/>
          <w:sz w:val="24"/>
          <w:szCs w:val="24"/>
        </w:rPr>
        <w:t>DATA REQUIREMENTS</w:t>
      </w:r>
    </w:p>
    <w:p w:rsidR="00C757CF" w:rsidRPr="00B10964" w:rsidRDefault="00C757CF" w:rsidP="009A1D6D">
      <w:pPr>
        <w:spacing w:line="240" w:lineRule="auto"/>
        <w:ind w:left="720"/>
        <w:jc w:val="both"/>
        <w:rPr>
          <w:rFonts w:ascii="Times New Roman" w:hAnsi="Times New Roman"/>
          <w:sz w:val="24"/>
          <w:szCs w:val="24"/>
        </w:rPr>
      </w:pPr>
      <w:r w:rsidRPr="00B10964">
        <w:rPr>
          <w:rFonts w:ascii="Times New Roman" w:hAnsi="Times New Roman"/>
          <w:sz w:val="24"/>
          <w:szCs w:val="24"/>
        </w:rPr>
        <w:t>Users shall provide SLDC with data for this Section as specified in the Data Registration Chapter.</w:t>
      </w:r>
    </w:p>
    <w:p w:rsidR="00C757CF" w:rsidRPr="00B10964" w:rsidRDefault="00C757CF" w:rsidP="00B10964">
      <w:pPr>
        <w:autoSpaceDE w:val="0"/>
        <w:autoSpaceDN w:val="0"/>
        <w:adjustRightInd w:val="0"/>
        <w:spacing w:line="240" w:lineRule="auto"/>
        <w:jc w:val="center"/>
        <w:rPr>
          <w:rFonts w:ascii="Times New Roman" w:hAnsi="Times New Roman"/>
          <w:b/>
          <w:sz w:val="24"/>
          <w:szCs w:val="24"/>
          <w:u w:val="single"/>
        </w:rPr>
      </w:pPr>
      <w:r w:rsidRPr="00B10964">
        <w:rPr>
          <w:rFonts w:ascii="Times New Roman" w:hAnsi="Times New Roman"/>
          <w:sz w:val="24"/>
          <w:szCs w:val="24"/>
        </w:rPr>
        <w:br w:type="page"/>
      </w:r>
      <w:r w:rsidRPr="00B10964">
        <w:rPr>
          <w:rFonts w:ascii="Times New Roman" w:hAnsi="Times New Roman"/>
          <w:b/>
          <w:sz w:val="24"/>
          <w:szCs w:val="24"/>
          <w:u w:val="single"/>
        </w:rPr>
        <w:t>Annexure-1 to Chapter-6</w:t>
      </w:r>
    </w:p>
    <w:p w:rsidR="00C757CF" w:rsidRPr="00B10964" w:rsidRDefault="00C757CF" w:rsidP="00B10964">
      <w:pPr>
        <w:autoSpaceDE w:val="0"/>
        <w:autoSpaceDN w:val="0"/>
        <w:adjustRightInd w:val="0"/>
        <w:spacing w:line="240" w:lineRule="auto"/>
        <w:jc w:val="center"/>
        <w:rPr>
          <w:rFonts w:ascii="Times New Roman" w:hAnsi="Times New Roman"/>
          <w:b/>
          <w:sz w:val="24"/>
          <w:szCs w:val="24"/>
        </w:rPr>
      </w:pPr>
      <w:r w:rsidRPr="00B10964">
        <w:rPr>
          <w:rFonts w:ascii="Times New Roman" w:hAnsi="Times New Roman"/>
          <w:b/>
          <w:sz w:val="24"/>
          <w:szCs w:val="24"/>
        </w:rPr>
        <w:t>{Refer Clause 6.1 (c)}</w:t>
      </w:r>
    </w:p>
    <w:p w:rsidR="00C757CF" w:rsidRPr="00B10964" w:rsidRDefault="00C757CF" w:rsidP="00B10964">
      <w:pPr>
        <w:pStyle w:val="Heading5"/>
        <w:rPr>
          <w:rFonts w:ascii="Times New Roman" w:hAnsi="Times New Roman"/>
          <w:sz w:val="24"/>
          <w:szCs w:val="24"/>
          <w:lang w:val="en-GB"/>
        </w:rPr>
      </w:pPr>
      <w:r w:rsidRPr="00B10964">
        <w:rPr>
          <w:rFonts w:ascii="Times New Roman" w:hAnsi="Times New Roman"/>
          <w:sz w:val="24"/>
          <w:szCs w:val="24"/>
          <w:lang w:val="en-GB"/>
        </w:rPr>
        <w:t>COMPLEMENTARY COMMERCIAL MECHANISMS</w:t>
      </w:r>
    </w:p>
    <w:p w:rsidR="00C757CF" w:rsidRPr="00B10964" w:rsidRDefault="00C757CF" w:rsidP="00B10964">
      <w:pPr>
        <w:autoSpaceDE w:val="0"/>
        <w:autoSpaceDN w:val="0"/>
        <w:adjustRightInd w:val="0"/>
        <w:spacing w:line="240" w:lineRule="auto"/>
        <w:rPr>
          <w:rFonts w:ascii="Times New Roman" w:hAnsi="Times New Roman"/>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1.</w:t>
      </w:r>
      <w:r w:rsidRPr="00B10964">
        <w:rPr>
          <w:rFonts w:ascii="Times New Roman" w:hAnsi="Times New Roman"/>
          <w:sz w:val="24"/>
          <w:szCs w:val="24"/>
        </w:rPr>
        <w:tab/>
        <w:t>All Beneficiaries shall pay to the SGS Capacity charges corresponding to plant availability and Energy charges for the scheduled despatch, as per the relevant notifications and orders of OERC. The bills for these charges shall be issued by the respective SGS to each Beneficiary on monthly basis.</w:t>
      </w:r>
    </w:p>
    <w:p w:rsidR="00C757CF" w:rsidRPr="00B10964" w:rsidRDefault="00C757CF" w:rsidP="00B10964">
      <w:pPr>
        <w:autoSpaceDE w:val="0"/>
        <w:autoSpaceDN w:val="0"/>
        <w:adjustRightInd w:val="0"/>
        <w:spacing w:line="240" w:lineRule="auto"/>
        <w:ind w:left="360" w:hanging="180"/>
        <w:jc w:val="both"/>
        <w:rPr>
          <w:rFonts w:ascii="Times New Roman" w:hAnsi="Times New Roman"/>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b/>
          <w:bCs/>
          <w:color w:val="993300"/>
          <w:sz w:val="24"/>
          <w:szCs w:val="24"/>
          <w:vertAlign w:val="subscript"/>
        </w:rPr>
      </w:pPr>
      <w:r w:rsidRPr="00B10964">
        <w:rPr>
          <w:rFonts w:ascii="Times New Roman" w:hAnsi="Times New Roman"/>
          <w:sz w:val="24"/>
          <w:szCs w:val="24"/>
        </w:rPr>
        <w:t xml:space="preserve">2. </w:t>
      </w:r>
      <w:r w:rsidR="00360EBC" w:rsidRPr="00B10964">
        <w:rPr>
          <w:rFonts w:ascii="Times New Roman" w:hAnsi="Times New Roman"/>
          <w:sz w:val="24"/>
          <w:szCs w:val="24"/>
        </w:rPr>
        <w:tab/>
      </w:r>
      <w:r w:rsidRPr="00B10964">
        <w:rPr>
          <w:rFonts w:ascii="Times New Roman" w:hAnsi="Times New Roman"/>
          <w:sz w:val="24"/>
          <w:szCs w:val="24"/>
        </w:rPr>
        <w:t xml:space="preserve">The sum of the above two charges from all Beneficiaries shall fully reimburse the SGS for generation according to the given Despatch Schedule. In case of a deviation from the Despatch Schedule, the concerned SGS shall be additionally paid for excess generation through the UI mechanism approved by OERC. In case of actual generation </w:t>
      </w:r>
      <w:r w:rsidRPr="00B10964">
        <w:rPr>
          <w:rFonts w:ascii="Times New Roman" w:hAnsi="Times New Roman"/>
          <w:iCs/>
          <w:sz w:val="24"/>
          <w:szCs w:val="24"/>
        </w:rPr>
        <w:t>falling</w:t>
      </w:r>
      <w:r w:rsidRPr="00B10964">
        <w:rPr>
          <w:rFonts w:ascii="Times New Roman" w:hAnsi="Times New Roman"/>
          <w:i/>
          <w:sz w:val="24"/>
          <w:szCs w:val="24"/>
        </w:rPr>
        <w:t xml:space="preserve"> </w:t>
      </w:r>
      <w:r w:rsidRPr="00B10964">
        <w:rPr>
          <w:rFonts w:ascii="Times New Roman" w:hAnsi="Times New Roman"/>
          <w:sz w:val="24"/>
          <w:szCs w:val="24"/>
        </w:rPr>
        <w:t>below the given Despatch Schedule, the concerned SGS shall pay back through the UI mechanism for the shortfall in generation. In case of ISGS who are allowed Open Access, the deviation from despatch schedule shall be governed by UI mechanism</w:t>
      </w:r>
      <w:r w:rsidRPr="00B10964">
        <w:rPr>
          <w:rFonts w:ascii="Times New Roman" w:hAnsi="Times New Roman"/>
          <w:b/>
          <w:bCs/>
          <w:i/>
          <w:iCs/>
          <w:color w:val="993300"/>
          <w:sz w:val="24"/>
          <w:szCs w:val="24"/>
          <w:vertAlign w:val="subscript"/>
        </w:rPr>
        <w:t>.</w:t>
      </w: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ab/>
      </w:r>
    </w:p>
    <w:p w:rsidR="00C757CF" w:rsidRPr="00B10964" w:rsidRDefault="00C757CF" w:rsidP="00B10964">
      <w:pPr>
        <w:tabs>
          <w:tab w:val="left" w:pos="9990"/>
        </w:tabs>
        <w:autoSpaceDE w:val="0"/>
        <w:autoSpaceDN w:val="0"/>
        <w:adjustRightInd w:val="0"/>
        <w:spacing w:line="240" w:lineRule="auto"/>
        <w:ind w:left="720" w:right="47" w:hanging="720"/>
        <w:jc w:val="both"/>
        <w:rPr>
          <w:rFonts w:ascii="Times New Roman" w:hAnsi="Times New Roman"/>
          <w:sz w:val="24"/>
          <w:szCs w:val="24"/>
        </w:rPr>
      </w:pPr>
      <w:r w:rsidRPr="00B10964">
        <w:rPr>
          <w:rFonts w:ascii="Times New Roman" w:hAnsi="Times New Roman"/>
          <w:sz w:val="24"/>
          <w:szCs w:val="24"/>
        </w:rPr>
        <w:t xml:space="preserve">3. </w:t>
      </w:r>
      <w:r w:rsidRPr="00B10964">
        <w:rPr>
          <w:rFonts w:ascii="Times New Roman" w:hAnsi="Times New Roman"/>
          <w:sz w:val="24"/>
          <w:szCs w:val="24"/>
        </w:rPr>
        <w:tab/>
        <w:t xml:space="preserve">The summation of station-wise Ex-power Plant Despatch Schedules from each SGS and drawal from each ISGS shall be adjusted for export to other states and transmission losses. The net drawal so calculated shall be treated as total drawal </w:t>
      </w:r>
      <w:r w:rsidR="007C78CB" w:rsidRPr="00B10964">
        <w:rPr>
          <w:rFonts w:ascii="Times New Roman" w:hAnsi="Times New Roman"/>
          <w:sz w:val="24"/>
          <w:szCs w:val="24"/>
        </w:rPr>
        <w:t>of the</w:t>
      </w:r>
      <w:r w:rsidRPr="00B10964">
        <w:rPr>
          <w:rFonts w:ascii="Times New Roman" w:hAnsi="Times New Roman"/>
          <w:iCs/>
          <w:sz w:val="24"/>
          <w:szCs w:val="24"/>
        </w:rPr>
        <w:t xml:space="preserve"> State</w:t>
      </w:r>
      <w:r w:rsidRPr="00B10964">
        <w:rPr>
          <w:rFonts w:ascii="Times New Roman" w:hAnsi="Times New Roman"/>
          <w:sz w:val="24"/>
          <w:szCs w:val="24"/>
        </w:rPr>
        <w:t xml:space="preserve">. In case of excess drawal to the scheduled load, the Distribution Licensee shall be required to pay through the UI mechanism for the excess energy. In case of under-drawal, the </w:t>
      </w:r>
      <w:r w:rsidRPr="00B10964">
        <w:rPr>
          <w:rFonts w:ascii="Times New Roman" w:hAnsi="Times New Roman"/>
          <w:iCs/>
          <w:sz w:val="24"/>
          <w:szCs w:val="24"/>
        </w:rPr>
        <w:t>Beneficiary</w:t>
      </w:r>
      <w:r w:rsidRPr="00B10964">
        <w:rPr>
          <w:rFonts w:ascii="Times New Roman" w:hAnsi="Times New Roman"/>
          <w:i/>
          <w:sz w:val="24"/>
          <w:szCs w:val="24"/>
        </w:rPr>
        <w:t xml:space="preserve"> </w:t>
      </w:r>
      <w:r w:rsidRPr="00B10964">
        <w:rPr>
          <w:rFonts w:ascii="Times New Roman" w:hAnsi="Times New Roman"/>
          <w:sz w:val="24"/>
          <w:szCs w:val="24"/>
        </w:rPr>
        <w:t>shall be paid back through the UI mechanism, for the energy not drawn.</w:t>
      </w:r>
    </w:p>
    <w:p w:rsidR="00C757CF" w:rsidRPr="00B10964" w:rsidRDefault="00C757CF" w:rsidP="00B10964">
      <w:pPr>
        <w:autoSpaceDE w:val="0"/>
        <w:autoSpaceDN w:val="0"/>
        <w:adjustRightInd w:val="0"/>
        <w:spacing w:line="240" w:lineRule="auto"/>
        <w:ind w:left="720" w:hanging="720"/>
        <w:jc w:val="both"/>
        <w:rPr>
          <w:rFonts w:ascii="Times New Roman" w:hAnsi="Times New Roman"/>
          <w:i/>
          <w:iCs/>
          <w:color w:val="993300"/>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4.</w:t>
      </w:r>
      <w:r w:rsidRPr="00B10964">
        <w:rPr>
          <w:rFonts w:ascii="Times New Roman" w:hAnsi="Times New Roman"/>
          <w:sz w:val="24"/>
          <w:szCs w:val="24"/>
        </w:rPr>
        <w:tab/>
        <w:t xml:space="preserve">Energy Accounts shall be prepared on monthly basis and the statement of UI charges and Reactive Energy Charges shall be prepared by the </w:t>
      </w:r>
      <w:r w:rsidRPr="00B10964">
        <w:rPr>
          <w:rFonts w:ascii="Times New Roman" w:hAnsi="Times New Roman"/>
          <w:iCs/>
          <w:sz w:val="24"/>
          <w:szCs w:val="24"/>
        </w:rPr>
        <w:t xml:space="preserve">SLDC </w:t>
      </w:r>
      <w:r w:rsidRPr="00B10964">
        <w:rPr>
          <w:rFonts w:ascii="Times New Roman" w:hAnsi="Times New Roman"/>
          <w:sz w:val="24"/>
          <w:szCs w:val="24"/>
        </w:rPr>
        <w:t xml:space="preserve">on a weekly basis based on the data provided by the SLDC as per provisions under Section 6.4. (14) and these shall be issued to all </w:t>
      </w:r>
      <w:r w:rsidRPr="00B10964">
        <w:rPr>
          <w:rFonts w:ascii="Times New Roman" w:hAnsi="Times New Roman"/>
          <w:iCs/>
          <w:sz w:val="24"/>
          <w:szCs w:val="24"/>
        </w:rPr>
        <w:t>Beneficiaries</w:t>
      </w:r>
      <w:r w:rsidRPr="00B10964">
        <w:rPr>
          <w:rFonts w:ascii="Times New Roman" w:hAnsi="Times New Roman"/>
          <w:sz w:val="24"/>
          <w:szCs w:val="24"/>
        </w:rPr>
        <w:t xml:space="preserve"> by Tuesday for the seven-day period ending on the previous Sunday mid-night. Payment of UI charges shall have a high priority and the concerned </w:t>
      </w:r>
      <w:r w:rsidRPr="00B10964">
        <w:rPr>
          <w:rFonts w:ascii="Times New Roman" w:hAnsi="Times New Roman"/>
          <w:iCs/>
          <w:sz w:val="24"/>
          <w:szCs w:val="24"/>
        </w:rPr>
        <w:t>Beneficiary</w:t>
      </w:r>
      <w:r w:rsidRPr="00B10964">
        <w:rPr>
          <w:rFonts w:ascii="Times New Roman" w:hAnsi="Times New Roman"/>
          <w:sz w:val="24"/>
          <w:szCs w:val="24"/>
        </w:rPr>
        <w:t xml:space="preserve"> shall pay the indicated amounts within 10 (ten) days of the statement issue into a State UI pool account operated by the SLDC. The Agencies who have to receive the money on account of UI charges would then be paid out from the State UI pool account, within three (3) working days.</w:t>
      </w: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 xml:space="preserve">5. </w:t>
      </w:r>
      <w:r w:rsidR="00360EBC" w:rsidRPr="00B10964">
        <w:rPr>
          <w:rFonts w:ascii="Times New Roman" w:hAnsi="Times New Roman"/>
          <w:sz w:val="24"/>
          <w:szCs w:val="24"/>
        </w:rPr>
        <w:tab/>
      </w:r>
      <w:r w:rsidRPr="00B10964">
        <w:rPr>
          <w:rFonts w:ascii="Times New Roman" w:hAnsi="Times New Roman"/>
          <w:sz w:val="24"/>
          <w:szCs w:val="24"/>
        </w:rPr>
        <w:t xml:space="preserve">The </w:t>
      </w:r>
      <w:r w:rsidRPr="00B10964">
        <w:rPr>
          <w:rFonts w:ascii="Times New Roman" w:hAnsi="Times New Roman"/>
          <w:iCs/>
          <w:sz w:val="24"/>
          <w:szCs w:val="24"/>
        </w:rPr>
        <w:t>SLDC</w:t>
      </w:r>
      <w:r w:rsidRPr="00B10964">
        <w:rPr>
          <w:rFonts w:ascii="Times New Roman" w:hAnsi="Times New Roman"/>
          <w:i/>
          <w:sz w:val="24"/>
          <w:szCs w:val="24"/>
        </w:rPr>
        <w:t xml:space="preserve"> </w:t>
      </w:r>
      <w:r w:rsidRPr="00B10964">
        <w:rPr>
          <w:rFonts w:ascii="Times New Roman" w:hAnsi="Times New Roman"/>
          <w:sz w:val="24"/>
          <w:szCs w:val="24"/>
        </w:rPr>
        <w:t xml:space="preserve">shall also issue the weekly statement for VAr charges, to all </w:t>
      </w:r>
      <w:r w:rsidRPr="00B10964">
        <w:rPr>
          <w:rFonts w:ascii="Times New Roman" w:hAnsi="Times New Roman"/>
          <w:iCs/>
          <w:sz w:val="24"/>
          <w:szCs w:val="24"/>
        </w:rPr>
        <w:t>Beneficiary</w:t>
      </w:r>
      <w:r w:rsidRPr="00B10964">
        <w:rPr>
          <w:rFonts w:ascii="Times New Roman" w:hAnsi="Times New Roman"/>
          <w:sz w:val="24"/>
          <w:szCs w:val="24"/>
        </w:rPr>
        <w:t xml:space="preserve"> who have a net drawal/injection of reactive energy under low/high voltage conditions. These payments shall also have a high priority and the concerned Agencies shall pay the indicated amounts into State reactive account operated by the SLDC within 10 (ten) days of statement issue. The Agency who has to receive the money on account of VAr charges would then be paid out from the state reactive account, within three (3) working days.</w:t>
      </w: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6.</w:t>
      </w:r>
      <w:r w:rsidR="00360EBC" w:rsidRPr="00B10964">
        <w:rPr>
          <w:rFonts w:ascii="Times New Roman" w:hAnsi="Times New Roman"/>
          <w:sz w:val="24"/>
          <w:szCs w:val="24"/>
        </w:rPr>
        <w:tab/>
      </w:r>
      <w:r w:rsidRPr="00B10964">
        <w:rPr>
          <w:rFonts w:ascii="Times New Roman" w:hAnsi="Times New Roman"/>
          <w:sz w:val="24"/>
          <w:szCs w:val="24"/>
        </w:rPr>
        <w:t xml:space="preserve"> If payments against the above UI and VAr charges are delayed by more than two days, i.e., beyond twelve (12) days from statement issue, the defaulting Agency shall have to pay simple interest @ 0.04% for each day of delay. The interest so collected shall be paid to the Agency who had to receive the amount, payment of which got delayed. Persistent payment defaults, if any, shall be reported by the SLDC to the </w:t>
      </w:r>
      <w:r w:rsidR="00DA07BA" w:rsidRPr="00B10964">
        <w:rPr>
          <w:rFonts w:ascii="Times New Roman" w:hAnsi="Times New Roman"/>
          <w:sz w:val="24"/>
          <w:szCs w:val="24"/>
        </w:rPr>
        <w:t>Member Secretary, GCC,</w:t>
      </w:r>
      <w:r w:rsidRPr="00B10964">
        <w:rPr>
          <w:rFonts w:ascii="Times New Roman" w:hAnsi="Times New Roman"/>
          <w:sz w:val="24"/>
          <w:szCs w:val="24"/>
        </w:rPr>
        <w:t xml:space="preserve"> for initiating remedial action.</w:t>
      </w: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 xml:space="preserve">7. </w:t>
      </w:r>
      <w:r w:rsidR="00360EBC" w:rsidRPr="00B10964">
        <w:rPr>
          <w:rFonts w:ascii="Times New Roman" w:hAnsi="Times New Roman"/>
          <w:sz w:val="24"/>
          <w:szCs w:val="24"/>
        </w:rPr>
        <w:tab/>
      </w:r>
      <w:r w:rsidRPr="00B10964">
        <w:rPr>
          <w:rFonts w:ascii="Times New Roman" w:hAnsi="Times New Roman"/>
          <w:sz w:val="24"/>
          <w:szCs w:val="24"/>
        </w:rPr>
        <w:t>The money remaining in the state reactive account after pay-out of all VAr charges up to 31st March of every year shall be utilized for training of the SLDC/ALDC operators, and other similar purposes which would help in improving</w:t>
      </w:r>
      <w:r w:rsidR="00DA07BA" w:rsidRPr="00B10964">
        <w:rPr>
          <w:rFonts w:ascii="Times New Roman" w:hAnsi="Times New Roman"/>
          <w:sz w:val="24"/>
          <w:szCs w:val="24"/>
        </w:rPr>
        <w:t xml:space="preserve"> </w:t>
      </w:r>
      <w:r w:rsidRPr="00B10964">
        <w:rPr>
          <w:rFonts w:ascii="Times New Roman" w:hAnsi="Times New Roman"/>
          <w:sz w:val="24"/>
          <w:szCs w:val="24"/>
        </w:rPr>
        <w:t>/</w:t>
      </w:r>
      <w:r w:rsidR="00DA07BA" w:rsidRPr="00B10964">
        <w:rPr>
          <w:rFonts w:ascii="Times New Roman" w:hAnsi="Times New Roman"/>
          <w:sz w:val="24"/>
          <w:szCs w:val="24"/>
        </w:rPr>
        <w:t xml:space="preserve"> </w:t>
      </w:r>
      <w:r w:rsidRPr="00B10964">
        <w:rPr>
          <w:rFonts w:ascii="Times New Roman" w:hAnsi="Times New Roman"/>
          <w:sz w:val="24"/>
          <w:szCs w:val="24"/>
        </w:rPr>
        <w:t xml:space="preserve">streamlining the operation of the state grid, as decided by </w:t>
      </w:r>
      <w:r w:rsidR="00DA07BA" w:rsidRPr="00B10964">
        <w:rPr>
          <w:rFonts w:ascii="Times New Roman" w:hAnsi="Times New Roman"/>
          <w:sz w:val="24"/>
          <w:szCs w:val="24"/>
        </w:rPr>
        <w:t>GCC</w:t>
      </w:r>
      <w:r w:rsidRPr="00B10964">
        <w:rPr>
          <w:rFonts w:ascii="Times New Roman" w:hAnsi="Times New Roman"/>
          <w:sz w:val="24"/>
          <w:szCs w:val="24"/>
        </w:rPr>
        <w:t xml:space="preserve"> from time to time.</w:t>
      </w: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 xml:space="preserve">8.  </w:t>
      </w:r>
      <w:r w:rsidR="00360EBC" w:rsidRPr="00B10964">
        <w:rPr>
          <w:rFonts w:ascii="Times New Roman" w:hAnsi="Times New Roman"/>
          <w:sz w:val="24"/>
          <w:szCs w:val="24"/>
        </w:rPr>
        <w:tab/>
      </w:r>
      <w:r w:rsidRPr="00B10964">
        <w:rPr>
          <w:rFonts w:ascii="Times New Roman" w:hAnsi="Times New Roman"/>
          <w:sz w:val="24"/>
          <w:szCs w:val="24"/>
        </w:rPr>
        <w:t xml:space="preserve">In case the voltage profile of </w:t>
      </w:r>
      <w:r w:rsidRPr="00B10964">
        <w:rPr>
          <w:rFonts w:ascii="Times New Roman" w:hAnsi="Times New Roman"/>
          <w:iCs/>
          <w:sz w:val="24"/>
          <w:szCs w:val="24"/>
        </w:rPr>
        <w:t xml:space="preserve">the State </w:t>
      </w:r>
      <w:r w:rsidRPr="00B10964">
        <w:rPr>
          <w:rFonts w:ascii="Times New Roman" w:hAnsi="Times New Roman"/>
          <w:sz w:val="24"/>
          <w:szCs w:val="24"/>
        </w:rPr>
        <w:t>grid improves to an extent that the total pay-out from the state VAr charges account for a week exceeds the total amount being paid-in for that week, and if the State reactive account has no balance to meet the deficit, the pay-outs shall be proportionately reduced according to the total money available in the above account.</w:t>
      </w: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ab/>
      </w:r>
      <w:r w:rsidRPr="00B10964">
        <w:rPr>
          <w:rFonts w:ascii="Times New Roman" w:hAnsi="Times New Roman"/>
          <w:sz w:val="24"/>
          <w:szCs w:val="24"/>
        </w:rPr>
        <w:tab/>
      </w: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 xml:space="preserve">9. </w:t>
      </w:r>
      <w:r w:rsidR="00360EBC" w:rsidRPr="00B10964">
        <w:rPr>
          <w:rFonts w:ascii="Times New Roman" w:hAnsi="Times New Roman"/>
          <w:sz w:val="24"/>
          <w:szCs w:val="24"/>
        </w:rPr>
        <w:tab/>
      </w:r>
      <w:r w:rsidRPr="00B10964">
        <w:rPr>
          <w:rFonts w:ascii="Times New Roman" w:hAnsi="Times New Roman"/>
          <w:sz w:val="24"/>
          <w:szCs w:val="24"/>
        </w:rPr>
        <w:t xml:space="preserve">The SLDC shall table the complete statement of the state UI account and the state Reactive Energy account in the </w:t>
      </w:r>
      <w:r w:rsidR="00DA07BA" w:rsidRPr="00B10964">
        <w:rPr>
          <w:rFonts w:ascii="Times New Roman" w:hAnsi="Times New Roman"/>
          <w:sz w:val="24"/>
          <w:szCs w:val="24"/>
        </w:rPr>
        <w:t>GCC</w:t>
      </w:r>
      <w:r w:rsidRPr="00B10964">
        <w:rPr>
          <w:rFonts w:ascii="Times New Roman" w:hAnsi="Times New Roman"/>
          <w:sz w:val="24"/>
          <w:szCs w:val="24"/>
        </w:rPr>
        <w:t>’s Commercial Committee meeting, on a quarterly basis, for audit by the latter.</w:t>
      </w:r>
    </w:p>
    <w:p w:rsidR="000D4E37" w:rsidRDefault="000D4E37" w:rsidP="00B10964">
      <w:pPr>
        <w:autoSpaceDE w:val="0"/>
        <w:autoSpaceDN w:val="0"/>
        <w:adjustRightInd w:val="0"/>
        <w:spacing w:line="240" w:lineRule="auto"/>
        <w:ind w:left="720" w:hanging="720"/>
        <w:jc w:val="both"/>
        <w:rPr>
          <w:rFonts w:ascii="Times New Roman" w:hAnsi="Times New Roman"/>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sz w:val="24"/>
          <w:szCs w:val="24"/>
        </w:rPr>
        <w:t xml:space="preserve">10. </w:t>
      </w:r>
      <w:r w:rsidR="00360EBC" w:rsidRPr="00B10964">
        <w:rPr>
          <w:rFonts w:ascii="Times New Roman" w:hAnsi="Times New Roman"/>
          <w:sz w:val="24"/>
          <w:szCs w:val="24"/>
        </w:rPr>
        <w:tab/>
      </w:r>
      <w:r w:rsidRPr="00B10964">
        <w:rPr>
          <w:rFonts w:ascii="Times New Roman" w:hAnsi="Times New Roman"/>
          <w:sz w:val="24"/>
          <w:szCs w:val="24"/>
        </w:rPr>
        <w:t>All Accounting Calculations carried out by SLDC shall be open to all Agencies for any checking/verification, for a period of 15</w:t>
      </w:r>
      <w:r w:rsidRPr="00B10964">
        <w:rPr>
          <w:rFonts w:ascii="Times New Roman" w:hAnsi="Times New Roman"/>
          <w:i/>
          <w:iCs/>
          <w:sz w:val="24"/>
          <w:szCs w:val="24"/>
        </w:rPr>
        <w:t xml:space="preserve"> </w:t>
      </w:r>
      <w:r w:rsidRPr="00B10964">
        <w:rPr>
          <w:rFonts w:ascii="Times New Roman" w:hAnsi="Times New Roman"/>
          <w:sz w:val="24"/>
          <w:szCs w:val="24"/>
        </w:rPr>
        <w:t>days. In case any mistake is detected, SLDC shall forthwith make a complete check and notify the mistakes.</w:t>
      </w: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rPr>
      </w:pPr>
      <w:r w:rsidRPr="00B10964">
        <w:rPr>
          <w:rFonts w:ascii="Times New Roman" w:hAnsi="Times New Roman"/>
          <w:b/>
          <w:bCs/>
          <w:i/>
          <w:iCs/>
          <w:color w:val="993300"/>
          <w:sz w:val="24"/>
          <w:szCs w:val="24"/>
        </w:rPr>
        <w:t>.</w:t>
      </w:r>
    </w:p>
    <w:p w:rsidR="00C757CF" w:rsidRPr="000D4E37" w:rsidRDefault="00C757CF" w:rsidP="00B10964">
      <w:pPr>
        <w:autoSpaceDE w:val="0"/>
        <w:autoSpaceDN w:val="0"/>
        <w:adjustRightInd w:val="0"/>
        <w:spacing w:line="240" w:lineRule="auto"/>
        <w:jc w:val="center"/>
        <w:rPr>
          <w:rFonts w:ascii="Times New Roman" w:hAnsi="Times New Roman"/>
          <w:b/>
          <w:sz w:val="28"/>
          <w:szCs w:val="28"/>
        </w:rPr>
      </w:pPr>
      <w:r w:rsidRPr="000D4E37">
        <w:rPr>
          <w:rFonts w:ascii="Times New Roman" w:hAnsi="Times New Roman"/>
          <w:b/>
          <w:sz w:val="28"/>
          <w:szCs w:val="28"/>
        </w:rPr>
        <w:t>CHAPTER-7</w:t>
      </w:r>
    </w:p>
    <w:p w:rsidR="00C757CF" w:rsidRPr="00B10964" w:rsidRDefault="00C757CF" w:rsidP="00B10964">
      <w:pPr>
        <w:spacing w:line="240" w:lineRule="auto"/>
        <w:ind w:left="360" w:hanging="360"/>
        <w:jc w:val="center"/>
        <w:rPr>
          <w:rFonts w:ascii="Times New Roman" w:hAnsi="Times New Roman"/>
          <w:b/>
          <w:sz w:val="24"/>
          <w:szCs w:val="24"/>
        </w:rPr>
      </w:pPr>
      <w:r w:rsidRPr="00B10964">
        <w:rPr>
          <w:rFonts w:ascii="Times New Roman" w:hAnsi="Times New Roman"/>
          <w:sz w:val="24"/>
          <w:szCs w:val="24"/>
        </w:rPr>
        <w:t xml:space="preserve">  </w:t>
      </w:r>
      <w:r w:rsidRPr="00B10964">
        <w:rPr>
          <w:rFonts w:ascii="Times New Roman" w:hAnsi="Times New Roman"/>
          <w:b/>
          <w:sz w:val="24"/>
          <w:szCs w:val="24"/>
        </w:rPr>
        <w:t xml:space="preserve"> </w:t>
      </w:r>
    </w:p>
    <w:p w:rsidR="00C757CF" w:rsidRPr="00B10964" w:rsidRDefault="00C757CF" w:rsidP="00B10964">
      <w:pPr>
        <w:spacing w:line="240" w:lineRule="auto"/>
        <w:ind w:left="360" w:hanging="360"/>
        <w:jc w:val="center"/>
        <w:rPr>
          <w:rFonts w:ascii="Times New Roman" w:hAnsi="Times New Roman"/>
          <w:b/>
          <w:sz w:val="24"/>
          <w:szCs w:val="24"/>
        </w:rPr>
      </w:pPr>
      <w:r w:rsidRPr="00B10964">
        <w:rPr>
          <w:rFonts w:ascii="Times New Roman" w:hAnsi="Times New Roman"/>
          <w:b/>
          <w:sz w:val="24"/>
          <w:szCs w:val="24"/>
        </w:rPr>
        <w:t>MONITORING OF GENERATION AND DRAWAL</w:t>
      </w:r>
    </w:p>
    <w:p w:rsidR="00C757CF" w:rsidRPr="00B10964" w:rsidRDefault="00C757CF" w:rsidP="00B10964">
      <w:pPr>
        <w:tabs>
          <w:tab w:val="left" w:pos="340"/>
        </w:tabs>
        <w:spacing w:line="240" w:lineRule="auto"/>
        <w:jc w:val="both"/>
        <w:rPr>
          <w:rFonts w:ascii="Times New Roman" w:hAnsi="Times New Roman"/>
          <w:b/>
          <w:sz w:val="24"/>
          <w:szCs w:val="24"/>
        </w:rPr>
      </w:pPr>
    </w:p>
    <w:p w:rsidR="00C757CF" w:rsidRPr="00B10964" w:rsidRDefault="00C757CF" w:rsidP="000D4E37">
      <w:pPr>
        <w:spacing w:line="240" w:lineRule="auto"/>
        <w:ind w:left="720" w:hanging="720"/>
        <w:jc w:val="both"/>
        <w:rPr>
          <w:rFonts w:ascii="Times New Roman" w:hAnsi="Times New Roman"/>
          <w:b/>
          <w:sz w:val="24"/>
          <w:szCs w:val="24"/>
        </w:rPr>
      </w:pPr>
      <w:r w:rsidRPr="00B10964">
        <w:rPr>
          <w:rFonts w:ascii="Times New Roman" w:hAnsi="Times New Roman"/>
          <w:sz w:val="24"/>
          <w:szCs w:val="24"/>
        </w:rPr>
        <w:t>7.1</w:t>
      </w:r>
      <w:r w:rsidRPr="00B10964">
        <w:rPr>
          <w:rFonts w:ascii="Times New Roman" w:hAnsi="Times New Roman"/>
          <w:b/>
          <w:sz w:val="24"/>
          <w:szCs w:val="24"/>
        </w:rPr>
        <w:tab/>
        <w:t>INTRODUCTION</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0D4E37">
      <w:pPr>
        <w:spacing w:line="240" w:lineRule="auto"/>
        <w:ind w:left="720"/>
        <w:jc w:val="both"/>
        <w:rPr>
          <w:rFonts w:ascii="Times New Roman" w:hAnsi="Times New Roman"/>
          <w:sz w:val="24"/>
          <w:szCs w:val="24"/>
        </w:rPr>
      </w:pPr>
      <w:r w:rsidRPr="00B10964">
        <w:rPr>
          <w:rFonts w:ascii="Times New Roman" w:hAnsi="Times New Roman"/>
          <w:sz w:val="24"/>
          <w:szCs w:val="24"/>
        </w:rPr>
        <w:t>The monitoring by SLDC of Generating Unit output, and active and reactive reserve capacity is important to evaluate the performance of plant.</w:t>
      </w:r>
    </w:p>
    <w:p w:rsidR="00C757CF" w:rsidRPr="00B10964" w:rsidRDefault="00C757CF" w:rsidP="00B10964">
      <w:pPr>
        <w:tabs>
          <w:tab w:val="left" w:pos="340"/>
        </w:tabs>
        <w:spacing w:line="240" w:lineRule="auto"/>
        <w:jc w:val="both"/>
        <w:rPr>
          <w:rFonts w:ascii="Times New Roman" w:hAnsi="Times New Roman"/>
          <w:sz w:val="24"/>
          <w:szCs w:val="24"/>
        </w:rPr>
      </w:pPr>
    </w:p>
    <w:p w:rsidR="00C757CF" w:rsidRPr="00B10964" w:rsidRDefault="00C757CF" w:rsidP="000D4E37">
      <w:pPr>
        <w:tabs>
          <w:tab w:val="left" w:pos="340"/>
        </w:tabs>
        <w:spacing w:line="240" w:lineRule="auto"/>
        <w:ind w:left="720"/>
        <w:jc w:val="both"/>
        <w:rPr>
          <w:rFonts w:ascii="Times New Roman" w:hAnsi="Times New Roman"/>
          <w:sz w:val="24"/>
          <w:szCs w:val="24"/>
        </w:rPr>
      </w:pPr>
      <w:r w:rsidRPr="00B10964">
        <w:rPr>
          <w:rFonts w:ascii="Times New Roman" w:hAnsi="Times New Roman"/>
          <w:sz w:val="24"/>
          <w:szCs w:val="24"/>
        </w:rPr>
        <w:t>The monitoring of scheduled drawal is important to ensure that the licensee contributes towards improving regional performance, and observes grid discipline.</w:t>
      </w:r>
    </w:p>
    <w:p w:rsidR="00C757CF" w:rsidRPr="00B10964" w:rsidRDefault="00C757CF" w:rsidP="000D4E37">
      <w:pPr>
        <w:tabs>
          <w:tab w:val="left" w:pos="340"/>
        </w:tabs>
        <w:spacing w:line="240" w:lineRule="auto"/>
        <w:ind w:left="720"/>
        <w:jc w:val="both"/>
        <w:rPr>
          <w:rFonts w:ascii="Times New Roman" w:hAnsi="Times New Roman"/>
          <w:sz w:val="24"/>
          <w:szCs w:val="24"/>
        </w:rPr>
      </w:pPr>
    </w:p>
    <w:p w:rsidR="00C757CF" w:rsidRPr="00B10964" w:rsidRDefault="00C757CF" w:rsidP="000D4E37">
      <w:pPr>
        <w:spacing w:line="240" w:lineRule="auto"/>
        <w:ind w:left="720" w:hanging="720"/>
        <w:rPr>
          <w:rFonts w:ascii="Times New Roman" w:hAnsi="Times New Roman"/>
          <w:sz w:val="24"/>
          <w:szCs w:val="24"/>
        </w:rPr>
      </w:pPr>
      <w:r w:rsidRPr="00B10964">
        <w:rPr>
          <w:rFonts w:ascii="Times New Roman" w:hAnsi="Times New Roman"/>
          <w:sz w:val="24"/>
          <w:szCs w:val="24"/>
        </w:rPr>
        <w:t>7.2</w:t>
      </w:r>
      <w:r w:rsidR="000D4E37">
        <w:rPr>
          <w:rFonts w:ascii="Times New Roman" w:hAnsi="Times New Roman"/>
          <w:b/>
          <w:sz w:val="24"/>
          <w:szCs w:val="24"/>
        </w:rPr>
        <w:tab/>
      </w:r>
      <w:r w:rsidRPr="00B10964">
        <w:rPr>
          <w:rFonts w:ascii="Times New Roman" w:hAnsi="Times New Roman"/>
          <w:b/>
          <w:sz w:val="24"/>
          <w:szCs w:val="24"/>
        </w:rPr>
        <w:t>OBJECTIVE</w:t>
      </w:r>
    </w:p>
    <w:p w:rsidR="00C757CF" w:rsidRPr="00B10964" w:rsidRDefault="00C757CF" w:rsidP="000D4E37">
      <w:pPr>
        <w:tabs>
          <w:tab w:val="left" w:pos="340"/>
        </w:tabs>
        <w:spacing w:line="240" w:lineRule="auto"/>
        <w:ind w:left="720"/>
        <w:jc w:val="both"/>
        <w:rPr>
          <w:rFonts w:ascii="Times New Roman" w:hAnsi="Times New Roman"/>
          <w:sz w:val="24"/>
          <w:szCs w:val="24"/>
        </w:rPr>
      </w:pPr>
    </w:p>
    <w:p w:rsidR="00C757CF" w:rsidRPr="00B10964" w:rsidRDefault="00C757CF" w:rsidP="000D4E37">
      <w:pPr>
        <w:tabs>
          <w:tab w:val="left" w:pos="340"/>
        </w:tabs>
        <w:spacing w:line="240" w:lineRule="auto"/>
        <w:ind w:left="720"/>
        <w:jc w:val="both"/>
        <w:rPr>
          <w:rFonts w:ascii="Times New Roman" w:hAnsi="Times New Roman"/>
          <w:sz w:val="24"/>
          <w:szCs w:val="24"/>
        </w:rPr>
      </w:pPr>
      <w:r w:rsidRPr="00B10964">
        <w:rPr>
          <w:rFonts w:ascii="Times New Roman" w:hAnsi="Times New Roman"/>
          <w:sz w:val="24"/>
          <w:szCs w:val="24"/>
        </w:rPr>
        <w:t>The objective of this Chapter is to define the responsibilities of all Users in the monitoring of Generating Unit reliability and performance, and the licensee’s compliance with the scheduled drawal.</w:t>
      </w:r>
    </w:p>
    <w:p w:rsidR="00C757CF" w:rsidRPr="00B10964" w:rsidRDefault="00C757CF" w:rsidP="000D4E37">
      <w:pPr>
        <w:tabs>
          <w:tab w:val="left" w:pos="340"/>
        </w:tabs>
        <w:spacing w:line="240" w:lineRule="auto"/>
        <w:ind w:left="720"/>
        <w:jc w:val="both"/>
        <w:rPr>
          <w:rFonts w:ascii="Times New Roman" w:hAnsi="Times New Roman"/>
          <w:sz w:val="24"/>
          <w:szCs w:val="24"/>
        </w:rPr>
      </w:pPr>
    </w:p>
    <w:p w:rsidR="00C757CF" w:rsidRPr="00B10964" w:rsidRDefault="00C757CF" w:rsidP="000D4E37">
      <w:pPr>
        <w:spacing w:line="240" w:lineRule="auto"/>
        <w:ind w:left="720" w:hanging="720"/>
        <w:jc w:val="both"/>
        <w:rPr>
          <w:rFonts w:ascii="Times New Roman" w:hAnsi="Times New Roman"/>
          <w:b/>
          <w:sz w:val="24"/>
          <w:szCs w:val="24"/>
        </w:rPr>
      </w:pPr>
      <w:r w:rsidRPr="00B10964">
        <w:rPr>
          <w:rFonts w:ascii="Times New Roman" w:hAnsi="Times New Roman"/>
          <w:sz w:val="24"/>
          <w:szCs w:val="24"/>
        </w:rPr>
        <w:t>7.3</w:t>
      </w:r>
      <w:r w:rsidRPr="00B10964">
        <w:rPr>
          <w:rFonts w:ascii="Times New Roman" w:hAnsi="Times New Roman"/>
          <w:b/>
          <w:sz w:val="24"/>
          <w:szCs w:val="24"/>
        </w:rPr>
        <w:tab/>
        <w:t>MONITORING PROCEDURE</w:t>
      </w:r>
    </w:p>
    <w:p w:rsidR="00C757CF" w:rsidRPr="00B10964" w:rsidRDefault="00C757CF" w:rsidP="000D4E37">
      <w:pPr>
        <w:spacing w:line="240" w:lineRule="auto"/>
        <w:ind w:left="720"/>
        <w:jc w:val="both"/>
        <w:rPr>
          <w:rFonts w:ascii="Times New Roman" w:hAnsi="Times New Roman"/>
          <w:sz w:val="24"/>
          <w:szCs w:val="24"/>
        </w:rPr>
      </w:pPr>
    </w:p>
    <w:p w:rsidR="00C757CF" w:rsidRPr="00B10964" w:rsidRDefault="00C757CF" w:rsidP="000D4E37">
      <w:pPr>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(1) </w:t>
      </w:r>
      <w:r w:rsidR="000D4E37">
        <w:rPr>
          <w:rFonts w:ascii="Times New Roman" w:hAnsi="Times New Roman"/>
          <w:sz w:val="24"/>
          <w:szCs w:val="24"/>
        </w:rPr>
        <w:tab/>
      </w:r>
      <w:r w:rsidRPr="00B10964">
        <w:rPr>
          <w:rFonts w:ascii="Times New Roman" w:hAnsi="Times New Roman"/>
          <w:sz w:val="24"/>
          <w:szCs w:val="24"/>
        </w:rPr>
        <w:t xml:space="preserve">For effective operation of the Transmission System, it is important that a generator’s declared availability is realistic and that any departures are continually fed back to the generator to help effect improvement.  </w:t>
      </w:r>
    </w:p>
    <w:p w:rsidR="00C757CF" w:rsidRPr="00B10964" w:rsidRDefault="00C757CF" w:rsidP="00B10964">
      <w:pPr>
        <w:tabs>
          <w:tab w:val="left" w:pos="340"/>
        </w:tabs>
        <w:spacing w:line="240" w:lineRule="auto"/>
        <w:jc w:val="both"/>
        <w:rPr>
          <w:rFonts w:ascii="Times New Roman" w:hAnsi="Times New Roman"/>
          <w:sz w:val="24"/>
          <w:szCs w:val="24"/>
        </w:rPr>
      </w:pPr>
    </w:p>
    <w:p w:rsidR="00C757CF" w:rsidRPr="00B10964" w:rsidRDefault="00C757CF" w:rsidP="000D4E37">
      <w:pPr>
        <w:spacing w:line="240" w:lineRule="auto"/>
        <w:ind w:left="1440"/>
        <w:jc w:val="both"/>
        <w:rPr>
          <w:rFonts w:ascii="Times New Roman" w:hAnsi="Times New Roman"/>
          <w:sz w:val="24"/>
          <w:szCs w:val="24"/>
        </w:rPr>
      </w:pPr>
      <w:r w:rsidRPr="00B10964">
        <w:rPr>
          <w:rFonts w:ascii="Times New Roman" w:hAnsi="Times New Roman"/>
          <w:sz w:val="24"/>
          <w:szCs w:val="24"/>
        </w:rPr>
        <w:t>SLDC shall continuously monitor Generating Unit outputs and bus voltages.  More stringent monitoring may be performed at any time when there is reason to believe that a generator’s declared availability may not match the actual availability or declared output does not match the actual output.</w:t>
      </w:r>
    </w:p>
    <w:p w:rsidR="00C757CF" w:rsidRPr="00B10964" w:rsidRDefault="00C757CF" w:rsidP="00B10964">
      <w:pPr>
        <w:tabs>
          <w:tab w:val="left" w:pos="340"/>
        </w:tabs>
        <w:spacing w:line="240" w:lineRule="auto"/>
        <w:rPr>
          <w:rFonts w:ascii="Times New Roman" w:hAnsi="Times New Roman"/>
          <w:sz w:val="24"/>
          <w:szCs w:val="24"/>
        </w:rPr>
      </w:pPr>
    </w:p>
    <w:p w:rsidR="00C757CF" w:rsidRPr="00B10964" w:rsidRDefault="00C757CF" w:rsidP="000D4E37">
      <w:pPr>
        <w:spacing w:line="240" w:lineRule="auto"/>
        <w:ind w:left="1440"/>
        <w:jc w:val="both"/>
        <w:rPr>
          <w:rFonts w:ascii="Times New Roman" w:hAnsi="Times New Roman"/>
          <w:sz w:val="24"/>
          <w:szCs w:val="24"/>
        </w:rPr>
      </w:pPr>
      <w:r w:rsidRPr="00B10964">
        <w:rPr>
          <w:rFonts w:ascii="Times New Roman" w:hAnsi="Times New Roman"/>
          <w:sz w:val="24"/>
          <w:szCs w:val="24"/>
        </w:rPr>
        <w:t xml:space="preserve">SLDC shall inform a generator, in writing, if the continual monitoring demonstrates an apparent persistent or material mismatch between the despatch instructions and the Generating Unit output or breach of the Connection Conditions.  This more stringent monitoring may be carried out by SLDC, if agreement is not reached on the Generating Unit performance.  The results of the stringent monitoring will be reported by SLDC to the generator.  Continual discrepancies shall be resolved at appropriate level </w:t>
      </w:r>
      <w:r w:rsidR="00373FB6" w:rsidRPr="00B10964">
        <w:rPr>
          <w:rFonts w:ascii="Times New Roman" w:hAnsi="Times New Roman"/>
          <w:sz w:val="24"/>
          <w:szCs w:val="24"/>
        </w:rPr>
        <w:t xml:space="preserve">{ref- Sections 1.18 and 6.4(15)} </w:t>
      </w:r>
      <w:r w:rsidRPr="00B10964">
        <w:rPr>
          <w:rFonts w:ascii="Times New Roman" w:hAnsi="Times New Roman"/>
          <w:sz w:val="24"/>
          <w:szCs w:val="24"/>
        </w:rPr>
        <w:t>with a view to either improving performance, providing more realistic declarations or correcting any breach of Connection Conditions.</w:t>
      </w:r>
    </w:p>
    <w:p w:rsidR="00C757CF" w:rsidRPr="00B10964" w:rsidRDefault="00C757CF" w:rsidP="00B10964">
      <w:pPr>
        <w:tabs>
          <w:tab w:val="left" w:pos="1093"/>
          <w:tab w:val="left" w:pos="1813"/>
          <w:tab w:val="left" w:pos="2533"/>
          <w:tab w:val="left" w:pos="3253"/>
          <w:tab w:val="left" w:pos="3973"/>
          <w:tab w:val="left" w:pos="4693"/>
          <w:tab w:val="left" w:pos="5413"/>
          <w:tab w:val="left" w:pos="6133"/>
          <w:tab w:val="left" w:pos="6853"/>
          <w:tab w:val="left" w:pos="7573"/>
          <w:tab w:val="left" w:pos="8293"/>
        </w:tabs>
        <w:spacing w:line="240" w:lineRule="auto"/>
        <w:ind w:left="540" w:firstLine="900"/>
        <w:jc w:val="both"/>
        <w:rPr>
          <w:rFonts w:ascii="Times New Roman" w:hAnsi="Times New Roman"/>
          <w:sz w:val="24"/>
          <w:szCs w:val="24"/>
        </w:rPr>
      </w:pPr>
    </w:p>
    <w:p w:rsidR="00C757CF" w:rsidRPr="00B10964" w:rsidRDefault="00C757CF" w:rsidP="000D4E37">
      <w:pPr>
        <w:tabs>
          <w:tab w:val="left" w:pos="1093"/>
          <w:tab w:val="left" w:pos="1813"/>
          <w:tab w:val="left" w:pos="2533"/>
          <w:tab w:val="left" w:pos="3253"/>
          <w:tab w:val="left" w:pos="3973"/>
          <w:tab w:val="left" w:pos="4693"/>
          <w:tab w:val="left" w:pos="5413"/>
          <w:tab w:val="left" w:pos="6133"/>
          <w:tab w:val="left" w:pos="6853"/>
          <w:tab w:val="left" w:pos="7573"/>
          <w:tab w:val="left" w:pos="8293"/>
        </w:tabs>
        <w:spacing w:line="240" w:lineRule="auto"/>
        <w:ind w:left="1440"/>
        <w:jc w:val="both"/>
        <w:rPr>
          <w:rFonts w:ascii="Times New Roman" w:hAnsi="Times New Roman"/>
          <w:sz w:val="24"/>
          <w:szCs w:val="24"/>
        </w:rPr>
      </w:pPr>
      <w:r w:rsidRPr="00B10964">
        <w:rPr>
          <w:rFonts w:ascii="Times New Roman" w:hAnsi="Times New Roman"/>
          <w:sz w:val="24"/>
          <w:szCs w:val="24"/>
        </w:rPr>
        <w:t>Generators shall provide to SLDC block wise</w:t>
      </w:r>
      <w:r w:rsidRPr="00B10964">
        <w:rPr>
          <w:rFonts w:ascii="Times New Roman" w:hAnsi="Times New Roman"/>
          <w:b/>
          <w:bCs/>
          <w:i/>
          <w:iCs/>
          <w:color w:val="993300"/>
          <w:sz w:val="24"/>
          <w:szCs w:val="24"/>
          <w:vertAlign w:val="subscript"/>
        </w:rPr>
        <w:t xml:space="preserve">  </w:t>
      </w:r>
      <w:r w:rsidRPr="00B10964">
        <w:rPr>
          <w:rFonts w:ascii="Times New Roman" w:hAnsi="Times New Roman"/>
          <w:sz w:val="24"/>
          <w:szCs w:val="24"/>
        </w:rPr>
        <w:t xml:space="preserve">generation summation outputs where no automatically transmitted metering or SCADA equipment exists.  </w:t>
      </w:r>
      <w:r w:rsidR="00F306AC">
        <w:rPr>
          <w:rFonts w:ascii="Times New Roman" w:hAnsi="Times New Roman"/>
          <w:sz w:val="24"/>
          <w:szCs w:val="24"/>
        </w:rPr>
        <w:t>CGPs</w:t>
      </w:r>
      <w:r w:rsidRPr="00B10964">
        <w:rPr>
          <w:rFonts w:ascii="Times New Roman" w:hAnsi="Times New Roman"/>
          <w:sz w:val="24"/>
          <w:szCs w:val="24"/>
        </w:rPr>
        <w:t xml:space="preserve"> shall provide to SLDC hourly export/import MW and MVAr.</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0D4E37">
      <w:pPr>
        <w:spacing w:line="240" w:lineRule="auto"/>
        <w:ind w:left="1440"/>
        <w:jc w:val="both"/>
        <w:rPr>
          <w:rFonts w:ascii="Times New Roman" w:hAnsi="Times New Roman"/>
          <w:sz w:val="24"/>
          <w:szCs w:val="24"/>
        </w:rPr>
      </w:pPr>
      <w:r w:rsidRPr="00B10964">
        <w:rPr>
          <w:rFonts w:ascii="Times New Roman" w:hAnsi="Times New Roman"/>
          <w:sz w:val="24"/>
          <w:szCs w:val="24"/>
        </w:rPr>
        <w:t>The generator shall provide other logged readings, that SLDC may reasonably require, for monitoring purposes where SCADA data is not available.</w:t>
      </w:r>
    </w:p>
    <w:p w:rsidR="00C757CF" w:rsidRPr="00B10964" w:rsidRDefault="00C757CF" w:rsidP="00B10964">
      <w:pPr>
        <w:tabs>
          <w:tab w:val="left" w:pos="340"/>
        </w:tabs>
        <w:spacing w:line="240" w:lineRule="auto"/>
        <w:jc w:val="both"/>
        <w:rPr>
          <w:rFonts w:ascii="Times New Roman" w:hAnsi="Times New Roman"/>
          <w:sz w:val="24"/>
          <w:szCs w:val="24"/>
        </w:rPr>
      </w:pPr>
    </w:p>
    <w:p w:rsidR="00C757CF" w:rsidRPr="00B10964" w:rsidRDefault="00C757CF" w:rsidP="000D4E37">
      <w:pPr>
        <w:spacing w:line="240" w:lineRule="auto"/>
        <w:ind w:left="720"/>
        <w:jc w:val="both"/>
        <w:rPr>
          <w:rFonts w:ascii="Times New Roman" w:hAnsi="Times New Roman"/>
          <w:b/>
          <w:sz w:val="24"/>
          <w:szCs w:val="24"/>
        </w:rPr>
      </w:pPr>
      <w:r w:rsidRPr="00B10964">
        <w:rPr>
          <w:rFonts w:ascii="Times New Roman" w:hAnsi="Times New Roman"/>
          <w:b/>
          <w:sz w:val="24"/>
          <w:szCs w:val="24"/>
        </w:rPr>
        <w:t xml:space="preserve">(2) </w:t>
      </w:r>
      <w:r w:rsidR="000D4E37">
        <w:rPr>
          <w:rFonts w:ascii="Times New Roman" w:hAnsi="Times New Roman"/>
          <w:b/>
          <w:sz w:val="24"/>
          <w:szCs w:val="24"/>
        </w:rPr>
        <w:tab/>
      </w:r>
      <w:r w:rsidRPr="00B10964">
        <w:rPr>
          <w:rFonts w:ascii="Times New Roman" w:hAnsi="Times New Roman"/>
          <w:b/>
          <w:sz w:val="24"/>
          <w:szCs w:val="24"/>
        </w:rPr>
        <w:t>Generating Unit Tripping</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0D4E37">
      <w:pPr>
        <w:spacing w:line="240" w:lineRule="auto"/>
        <w:ind w:left="720"/>
        <w:jc w:val="both"/>
        <w:rPr>
          <w:rFonts w:ascii="Times New Roman" w:hAnsi="Times New Roman"/>
          <w:sz w:val="24"/>
          <w:szCs w:val="24"/>
        </w:rPr>
      </w:pPr>
      <w:r w:rsidRPr="00B10964">
        <w:rPr>
          <w:rFonts w:ascii="Times New Roman" w:hAnsi="Times New Roman"/>
          <w:sz w:val="24"/>
          <w:szCs w:val="24"/>
        </w:rPr>
        <w:t>Generators shall promptly inform the tripping of a Generating Unit, with reasons, to SLDC in accordance with the Operational Event/Accident Reporting Section.  SLDC shall keep a written log of all such tripping, including the reasons with a view to demonstrating the effect on system performance and identifying the need for remedial measures.</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EF25C3">
      <w:pPr>
        <w:spacing w:line="240" w:lineRule="auto"/>
        <w:ind w:left="720"/>
        <w:jc w:val="both"/>
        <w:rPr>
          <w:rFonts w:ascii="Times New Roman" w:hAnsi="Times New Roman"/>
          <w:sz w:val="24"/>
          <w:szCs w:val="24"/>
        </w:rPr>
      </w:pPr>
      <w:r w:rsidRPr="00B10964">
        <w:rPr>
          <w:rFonts w:ascii="Times New Roman" w:hAnsi="Times New Roman"/>
          <w:sz w:val="24"/>
          <w:szCs w:val="24"/>
        </w:rPr>
        <w:t>Generators shall submit a more detailed report of Generating Unit tripping to SLDC monthly.</w:t>
      </w:r>
    </w:p>
    <w:p w:rsidR="00C757CF" w:rsidRPr="00B10964" w:rsidRDefault="00C757CF" w:rsidP="00B10964">
      <w:pPr>
        <w:tabs>
          <w:tab w:val="left" w:pos="340"/>
        </w:tabs>
        <w:spacing w:line="240" w:lineRule="auto"/>
        <w:ind w:left="567"/>
        <w:rPr>
          <w:rFonts w:ascii="Times New Roman" w:hAnsi="Times New Roman"/>
          <w:sz w:val="24"/>
          <w:szCs w:val="24"/>
        </w:rPr>
      </w:pPr>
    </w:p>
    <w:p w:rsidR="00C757CF" w:rsidRPr="00B10964" w:rsidRDefault="00C757CF" w:rsidP="000D4E37">
      <w:pPr>
        <w:spacing w:line="240" w:lineRule="auto"/>
        <w:ind w:left="720"/>
        <w:rPr>
          <w:rFonts w:ascii="Times New Roman" w:hAnsi="Times New Roman"/>
          <w:b/>
          <w:sz w:val="24"/>
          <w:szCs w:val="24"/>
        </w:rPr>
      </w:pPr>
      <w:r w:rsidRPr="00B10964">
        <w:rPr>
          <w:rFonts w:ascii="Times New Roman" w:hAnsi="Times New Roman"/>
          <w:b/>
          <w:sz w:val="24"/>
          <w:szCs w:val="24"/>
        </w:rPr>
        <w:t xml:space="preserve">(3) </w:t>
      </w:r>
      <w:r w:rsidR="000D4E37">
        <w:rPr>
          <w:rFonts w:ascii="Times New Roman" w:hAnsi="Times New Roman"/>
          <w:b/>
          <w:sz w:val="24"/>
          <w:szCs w:val="24"/>
        </w:rPr>
        <w:tab/>
      </w:r>
      <w:r w:rsidRPr="00B10964">
        <w:rPr>
          <w:rFonts w:ascii="Times New Roman" w:hAnsi="Times New Roman"/>
          <w:b/>
          <w:sz w:val="24"/>
          <w:szCs w:val="24"/>
        </w:rPr>
        <w:t>Monitoring of Drawal</w:t>
      </w:r>
    </w:p>
    <w:p w:rsidR="00C757CF" w:rsidRPr="00B10964" w:rsidRDefault="00C757CF" w:rsidP="00B10964">
      <w:pPr>
        <w:tabs>
          <w:tab w:val="left" w:pos="340"/>
        </w:tabs>
        <w:spacing w:line="240" w:lineRule="auto"/>
        <w:rPr>
          <w:rFonts w:ascii="Times New Roman" w:hAnsi="Times New Roman"/>
          <w:b/>
          <w:sz w:val="24"/>
          <w:szCs w:val="24"/>
        </w:rPr>
      </w:pPr>
    </w:p>
    <w:p w:rsidR="00C757CF" w:rsidRPr="00B10964" w:rsidRDefault="00C757CF" w:rsidP="000D4E37">
      <w:pPr>
        <w:spacing w:line="240" w:lineRule="auto"/>
        <w:ind w:left="720"/>
        <w:jc w:val="both"/>
        <w:rPr>
          <w:rFonts w:ascii="Times New Roman" w:hAnsi="Times New Roman"/>
          <w:sz w:val="24"/>
          <w:szCs w:val="24"/>
        </w:rPr>
      </w:pPr>
      <w:r w:rsidRPr="00B10964">
        <w:rPr>
          <w:rFonts w:ascii="Times New Roman" w:hAnsi="Times New Roman"/>
          <w:sz w:val="24"/>
          <w:szCs w:val="24"/>
        </w:rPr>
        <w:t>SLDC shall continuously monitor actual MW drawal against that scheduled, by use of SCADA equipment where available, or otherwise using available metering.  SLDC shall request ERLDC and adjacent States as appropriate to provide any additional data required to enable this monitoring to be carried out.</w:t>
      </w:r>
    </w:p>
    <w:p w:rsidR="00C757CF" w:rsidRPr="00B10964" w:rsidRDefault="00C757CF" w:rsidP="00B10964">
      <w:pPr>
        <w:tabs>
          <w:tab w:val="left" w:pos="340"/>
        </w:tabs>
        <w:spacing w:line="240" w:lineRule="auto"/>
        <w:jc w:val="both"/>
        <w:rPr>
          <w:rFonts w:ascii="Times New Roman" w:hAnsi="Times New Roman"/>
          <w:sz w:val="24"/>
          <w:szCs w:val="24"/>
        </w:rPr>
      </w:pPr>
    </w:p>
    <w:p w:rsidR="00C757CF" w:rsidRPr="00B10964" w:rsidRDefault="00C757CF" w:rsidP="000D4E37">
      <w:pPr>
        <w:tabs>
          <w:tab w:val="left" w:pos="340"/>
        </w:tabs>
        <w:spacing w:line="240" w:lineRule="auto"/>
        <w:ind w:left="720"/>
        <w:jc w:val="both"/>
        <w:rPr>
          <w:rFonts w:ascii="Times New Roman" w:hAnsi="Times New Roman"/>
          <w:sz w:val="24"/>
          <w:szCs w:val="24"/>
        </w:rPr>
      </w:pPr>
      <w:r w:rsidRPr="00B10964">
        <w:rPr>
          <w:rFonts w:ascii="Times New Roman" w:hAnsi="Times New Roman"/>
          <w:sz w:val="24"/>
          <w:szCs w:val="24"/>
        </w:rPr>
        <w:t>SLDC shall continuously monitor the actual MVAr drawal to the extent possible.  This will be used to assist in Transmission System voltage management.</w:t>
      </w:r>
    </w:p>
    <w:p w:rsidR="00B64298" w:rsidRPr="00B10964" w:rsidRDefault="00B64298" w:rsidP="000D4E37">
      <w:pPr>
        <w:tabs>
          <w:tab w:val="left" w:pos="340"/>
        </w:tabs>
        <w:spacing w:line="240" w:lineRule="auto"/>
        <w:ind w:left="720"/>
        <w:jc w:val="both"/>
        <w:rPr>
          <w:rFonts w:ascii="Times New Roman" w:hAnsi="Times New Roman"/>
          <w:b/>
          <w:sz w:val="24"/>
          <w:szCs w:val="24"/>
        </w:rPr>
      </w:pPr>
    </w:p>
    <w:p w:rsidR="00C757CF" w:rsidRPr="00B10964" w:rsidRDefault="00C757CF" w:rsidP="000D4E37">
      <w:pPr>
        <w:tabs>
          <w:tab w:val="left" w:pos="340"/>
        </w:tabs>
        <w:spacing w:line="240" w:lineRule="auto"/>
        <w:ind w:left="720"/>
        <w:jc w:val="both"/>
        <w:rPr>
          <w:rFonts w:ascii="Times New Roman" w:hAnsi="Times New Roman"/>
          <w:b/>
          <w:sz w:val="24"/>
          <w:szCs w:val="24"/>
        </w:rPr>
      </w:pPr>
      <w:r w:rsidRPr="00B10964">
        <w:rPr>
          <w:rFonts w:ascii="Times New Roman" w:hAnsi="Times New Roman"/>
          <w:b/>
          <w:sz w:val="24"/>
          <w:szCs w:val="24"/>
        </w:rPr>
        <w:t>(4)</w:t>
      </w:r>
      <w:r w:rsidR="000D4E37">
        <w:rPr>
          <w:rFonts w:ascii="Times New Roman" w:hAnsi="Times New Roman"/>
          <w:b/>
          <w:sz w:val="24"/>
          <w:szCs w:val="24"/>
        </w:rPr>
        <w:tab/>
      </w:r>
      <w:r w:rsidRPr="00B10964">
        <w:rPr>
          <w:rFonts w:ascii="Times New Roman" w:hAnsi="Times New Roman"/>
          <w:b/>
          <w:sz w:val="24"/>
          <w:szCs w:val="24"/>
        </w:rPr>
        <w:t>Data Requirements</w:t>
      </w:r>
    </w:p>
    <w:p w:rsidR="00EF25C3" w:rsidRDefault="00EF25C3" w:rsidP="000D4E37">
      <w:pPr>
        <w:tabs>
          <w:tab w:val="left" w:pos="340"/>
        </w:tabs>
        <w:spacing w:line="240" w:lineRule="auto"/>
        <w:ind w:left="720"/>
        <w:jc w:val="both"/>
        <w:rPr>
          <w:rFonts w:ascii="Times New Roman" w:hAnsi="Times New Roman"/>
          <w:sz w:val="24"/>
          <w:szCs w:val="24"/>
        </w:rPr>
      </w:pPr>
    </w:p>
    <w:p w:rsidR="00C757CF" w:rsidRPr="00B10964" w:rsidRDefault="00C757CF" w:rsidP="000D4E37">
      <w:pPr>
        <w:tabs>
          <w:tab w:val="left" w:pos="340"/>
        </w:tabs>
        <w:spacing w:line="240" w:lineRule="auto"/>
        <w:ind w:left="720"/>
        <w:jc w:val="both"/>
        <w:rPr>
          <w:rFonts w:ascii="Times New Roman" w:hAnsi="Times New Roman"/>
          <w:sz w:val="24"/>
          <w:szCs w:val="24"/>
        </w:rPr>
      </w:pPr>
      <w:r w:rsidRPr="00B10964">
        <w:rPr>
          <w:rFonts w:ascii="Times New Roman" w:hAnsi="Times New Roman"/>
          <w:sz w:val="24"/>
          <w:szCs w:val="24"/>
        </w:rPr>
        <w:t xml:space="preserve">Generators and </w:t>
      </w:r>
      <w:r w:rsidR="00F306AC">
        <w:rPr>
          <w:rFonts w:ascii="Times New Roman" w:hAnsi="Times New Roman"/>
          <w:sz w:val="24"/>
          <w:szCs w:val="24"/>
        </w:rPr>
        <w:t>CGPs</w:t>
      </w:r>
      <w:r w:rsidRPr="00B10964">
        <w:rPr>
          <w:rFonts w:ascii="Times New Roman" w:hAnsi="Times New Roman"/>
          <w:sz w:val="24"/>
          <w:szCs w:val="24"/>
        </w:rPr>
        <w:t xml:space="preserve"> shall submit data to SLDC as listed in Data Registration Chapter-12, termed as Monitoring of Generation.</w:t>
      </w:r>
    </w:p>
    <w:p w:rsidR="00EF25C3" w:rsidRDefault="00EF25C3" w:rsidP="000D4E37">
      <w:pPr>
        <w:spacing w:line="240" w:lineRule="auto"/>
        <w:ind w:left="720" w:right="29"/>
        <w:jc w:val="center"/>
        <w:rPr>
          <w:rFonts w:ascii="Times New Roman" w:hAnsi="Times New Roman"/>
          <w:b/>
          <w:sz w:val="24"/>
          <w:szCs w:val="24"/>
        </w:rPr>
      </w:pPr>
      <w:r>
        <w:rPr>
          <w:rFonts w:ascii="Times New Roman" w:hAnsi="Times New Roman"/>
          <w:b/>
          <w:sz w:val="24"/>
          <w:szCs w:val="24"/>
        </w:rPr>
        <w:br w:type="page"/>
      </w:r>
    </w:p>
    <w:p w:rsidR="00C757CF" w:rsidRDefault="00C757CF" w:rsidP="00EF25C3">
      <w:pPr>
        <w:spacing w:line="240" w:lineRule="auto"/>
        <w:ind w:right="29"/>
        <w:jc w:val="center"/>
        <w:rPr>
          <w:rFonts w:ascii="Times New Roman" w:hAnsi="Times New Roman"/>
          <w:b/>
          <w:sz w:val="28"/>
          <w:szCs w:val="28"/>
        </w:rPr>
      </w:pPr>
      <w:r w:rsidRPr="00EF25C3">
        <w:rPr>
          <w:rFonts w:ascii="Times New Roman" w:hAnsi="Times New Roman"/>
          <w:b/>
          <w:sz w:val="28"/>
          <w:szCs w:val="28"/>
        </w:rPr>
        <w:t>CHAPTER-8</w:t>
      </w:r>
    </w:p>
    <w:p w:rsidR="00EF25C3" w:rsidRPr="00EF25C3" w:rsidRDefault="00EF25C3" w:rsidP="000D4E37">
      <w:pPr>
        <w:spacing w:line="240" w:lineRule="auto"/>
        <w:ind w:left="720" w:right="29"/>
        <w:jc w:val="center"/>
        <w:rPr>
          <w:rFonts w:ascii="Times New Roman" w:hAnsi="Times New Roman"/>
          <w:b/>
          <w:sz w:val="28"/>
          <w:szCs w:val="28"/>
        </w:rPr>
      </w:pPr>
    </w:p>
    <w:p w:rsidR="00C757CF" w:rsidRPr="00B10964" w:rsidRDefault="00C757CF" w:rsidP="00B10964">
      <w:pPr>
        <w:spacing w:line="240" w:lineRule="auto"/>
        <w:ind w:right="29"/>
        <w:jc w:val="center"/>
        <w:rPr>
          <w:rFonts w:ascii="Times New Roman" w:hAnsi="Times New Roman"/>
          <w:b/>
          <w:sz w:val="24"/>
          <w:szCs w:val="24"/>
        </w:rPr>
      </w:pPr>
      <w:r w:rsidRPr="00B10964">
        <w:rPr>
          <w:rFonts w:ascii="Times New Roman" w:hAnsi="Times New Roman"/>
          <w:b/>
          <w:sz w:val="24"/>
          <w:szCs w:val="24"/>
        </w:rPr>
        <w:t>CROSS BOUNDARY SAFETY</w:t>
      </w:r>
    </w:p>
    <w:p w:rsidR="00C757CF" w:rsidRPr="00B10964" w:rsidRDefault="00C757CF" w:rsidP="00EF25C3">
      <w:pPr>
        <w:spacing w:line="240" w:lineRule="auto"/>
        <w:ind w:left="720" w:right="24" w:hanging="720"/>
        <w:jc w:val="both"/>
        <w:rPr>
          <w:rFonts w:ascii="Times New Roman" w:hAnsi="Times New Roman"/>
          <w:sz w:val="24"/>
          <w:szCs w:val="24"/>
        </w:rPr>
      </w:pPr>
      <w:r w:rsidRPr="00B10964">
        <w:rPr>
          <w:rFonts w:ascii="Times New Roman" w:hAnsi="Times New Roman"/>
          <w:sz w:val="24"/>
          <w:szCs w:val="24"/>
        </w:rPr>
        <w:t>8.1</w:t>
      </w:r>
      <w:r w:rsidRPr="00B10964">
        <w:rPr>
          <w:rFonts w:ascii="Times New Roman" w:hAnsi="Times New Roman"/>
          <w:b/>
          <w:sz w:val="24"/>
          <w:szCs w:val="24"/>
        </w:rPr>
        <w:tab/>
        <w:t>INTRODUCTION</w:t>
      </w:r>
    </w:p>
    <w:p w:rsidR="00C757CF" w:rsidRPr="00B10964" w:rsidRDefault="00C757CF" w:rsidP="00B10964">
      <w:pPr>
        <w:spacing w:line="240" w:lineRule="auto"/>
        <w:ind w:left="567" w:right="23"/>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This Chapter</w:t>
      </w:r>
      <w:r w:rsidRPr="00B10964">
        <w:rPr>
          <w:rFonts w:ascii="Times New Roman" w:hAnsi="Times New Roman"/>
          <w:b/>
          <w:sz w:val="24"/>
          <w:szCs w:val="24"/>
        </w:rPr>
        <w:t xml:space="preserve"> </w:t>
      </w:r>
      <w:r w:rsidRPr="00B10964">
        <w:rPr>
          <w:rFonts w:ascii="Times New Roman" w:hAnsi="Times New Roman"/>
          <w:sz w:val="24"/>
          <w:szCs w:val="24"/>
        </w:rPr>
        <w:t>sets down the requirements for maintaining safe-working practices associated with cross boundary operations.  It lays down the procedure to be followed when work is required to be carried out on electrical equipment that is connected to another User’s system.</w:t>
      </w:r>
    </w:p>
    <w:p w:rsidR="00C757CF" w:rsidRPr="00B10964" w:rsidRDefault="00C757CF" w:rsidP="00B10964">
      <w:pPr>
        <w:spacing w:line="240" w:lineRule="auto"/>
        <w:ind w:right="24"/>
        <w:jc w:val="both"/>
        <w:rPr>
          <w:rFonts w:ascii="Times New Roman" w:hAnsi="Times New Roman"/>
          <w:sz w:val="24"/>
          <w:szCs w:val="24"/>
        </w:rPr>
      </w:pPr>
    </w:p>
    <w:p w:rsidR="00C757CF" w:rsidRPr="00B10964" w:rsidRDefault="00C757CF" w:rsidP="00EF25C3">
      <w:pPr>
        <w:spacing w:line="240" w:lineRule="auto"/>
        <w:ind w:left="720" w:right="24" w:hanging="720"/>
        <w:jc w:val="both"/>
        <w:rPr>
          <w:rFonts w:ascii="Times New Roman" w:hAnsi="Times New Roman"/>
          <w:b/>
          <w:sz w:val="24"/>
          <w:szCs w:val="24"/>
        </w:rPr>
      </w:pPr>
      <w:r w:rsidRPr="00B10964">
        <w:rPr>
          <w:rFonts w:ascii="Times New Roman" w:hAnsi="Times New Roman"/>
          <w:sz w:val="24"/>
          <w:szCs w:val="24"/>
        </w:rPr>
        <w:t>8.2</w:t>
      </w:r>
      <w:r w:rsidRPr="00B10964">
        <w:rPr>
          <w:rFonts w:ascii="Times New Roman" w:hAnsi="Times New Roman"/>
          <w:sz w:val="24"/>
          <w:szCs w:val="24"/>
        </w:rPr>
        <w:tab/>
      </w:r>
      <w:r w:rsidRPr="00B10964">
        <w:rPr>
          <w:rFonts w:ascii="Times New Roman" w:hAnsi="Times New Roman"/>
          <w:b/>
          <w:sz w:val="24"/>
          <w:szCs w:val="24"/>
        </w:rPr>
        <w:t xml:space="preserve">OBJECTIVE </w:t>
      </w:r>
    </w:p>
    <w:p w:rsidR="00C757CF" w:rsidRPr="00B10964" w:rsidRDefault="00C757CF" w:rsidP="00B10964">
      <w:pPr>
        <w:spacing w:line="240" w:lineRule="auto"/>
        <w:ind w:left="567" w:right="23"/>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The objective of this Chapter is to achieve agreement and consistency on the principles of safety as prescribed in the IE Rules / Regulations under Section 53 of the Act when working across a control boundary between the Transmission Licensee and another User.</w:t>
      </w:r>
    </w:p>
    <w:p w:rsidR="00C757CF" w:rsidRPr="00B10964" w:rsidRDefault="00C757CF" w:rsidP="00B10964">
      <w:pPr>
        <w:tabs>
          <w:tab w:val="left" w:pos="340"/>
        </w:tabs>
        <w:spacing w:line="240" w:lineRule="auto"/>
        <w:ind w:left="567"/>
        <w:jc w:val="both"/>
        <w:rPr>
          <w:rFonts w:ascii="Times New Roman" w:hAnsi="Times New Roman"/>
          <w:sz w:val="24"/>
          <w:szCs w:val="24"/>
        </w:rPr>
      </w:pPr>
      <w:r w:rsidRPr="00B10964">
        <w:rPr>
          <w:rFonts w:ascii="Times New Roman" w:hAnsi="Times New Roman"/>
          <w:sz w:val="24"/>
          <w:szCs w:val="24"/>
        </w:rPr>
        <w:tab/>
      </w:r>
    </w:p>
    <w:p w:rsidR="00C757CF" w:rsidRPr="00B10964" w:rsidRDefault="00C757CF" w:rsidP="00B10964">
      <w:pPr>
        <w:spacing w:line="240" w:lineRule="auto"/>
        <w:ind w:right="24"/>
        <w:jc w:val="both"/>
        <w:rPr>
          <w:rFonts w:ascii="Times New Roman" w:hAnsi="Times New Roman"/>
          <w:b/>
          <w:sz w:val="24"/>
          <w:szCs w:val="24"/>
        </w:rPr>
      </w:pPr>
      <w:r w:rsidRPr="00B10964">
        <w:rPr>
          <w:rFonts w:ascii="Times New Roman" w:hAnsi="Times New Roman"/>
          <w:sz w:val="24"/>
          <w:szCs w:val="24"/>
        </w:rPr>
        <w:t>8.3</w:t>
      </w:r>
      <w:r w:rsidRPr="00B10964">
        <w:rPr>
          <w:rFonts w:ascii="Times New Roman" w:hAnsi="Times New Roman"/>
          <w:b/>
          <w:sz w:val="24"/>
          <w:szCs w:val="24"/>
        </w:rPr>
        <w:t xml:space="preserve"> </w:t>
      </w:r>
      <w:r w:rsidR="00A7794C" w:rsidRPr="00B10964">
        <w:rPr>
          <w:rFonts w:ascii="Times New Roman" w:hAnsi="Times New Roman"/>
          <w:b/>
          <w:sz w:val="24"/>
          <w:szCs w:val="24"/>
        </w:rPr>
        <w:tab/>
      </w:r>
      <w:r w:rsidRPr="00B10964">
        <w:rPr>
          <w:rFonts w:ascii="Times New Roman" w:hAnsi="Times New Roman"/>
          <w:b/>
          <w:sz w:val="24"/>
          <w:szCs w:val="24"/>
        </w:rPr>
        <w:t>CONTROL PERSONS</w:t>
      </w:r>
    </w:p>
    <w:p w:rsidR="00C757CF" w:rsidRPr="00B10964" w:rsidRDefault="00C757CF" w:rsidP="00B10964">
      <w:pPr>
        <w:spacing w:line="240" w:lineRule="auto"/>
        <w:ind w:left="567" w:right="23"/>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The Transmission Licensee and all Users shall nominate suitably authorised persons to be responsible for the co-ordination of safety across that company boundary.  These persons shall be referred to as Control Persons.</w:t>
      </w:r>
    </w:p>
    <w:p w:rsidR="00C757CF" w:rsidRPr="00B10964" w:rsidRDefault="00C757CF" w:rsidP="00B10964">
      <w:pPr>
        <w:spacing w:line="240" w:lineRule="auto"/>
        <w:ind w:right="24"/>
        <w:jc w:val="both"/>
        <w:rPr>
          <w:rFonts w:ascii="Times New Roman" w:hAnsi="Times New Roman"/>
          <w:sz w:val="24"/>
          <w:szCs w:val="24"/>
        </w:rPr>
      </w:pPr>
    </w:p>
    <w:p w:rsidR="00C757CF" w:rsidRDefault="00C757CF" w:rsidP="00EF25C3">
      <w:pPr>
        <w:numPr>
          <w:ilvl w:val="1"/>
          <w:numId w:val="72"/>
        </w:numPr>
        <w:spacing w:line="240" w:lineRule="auto"/>
        <w:ind w:right="24"/>
        <w:jc w:val="both"/>
        <w:rPr>
          <w:rFonts w:ascii="Times New Roman" w:hAnsi="Times New Roman"/>
          <w:b/>
          <w:sz w:val="24"/>
          <w:szCs w:val="24"/>
        </w:rPr>
      </w:pPr>
      <w:r w:rsidRPr="00B10964">
        <w:rPr>
          <w:rFonts w:ascii="Times New Roman" w:hAnsi="Times New Roman"/>
          <w:b/>
          <w:sz w:val="24"/>
          <w:szCs w:val="24"/>
        </w:rPr>
        <w:t>PROCEDURE</w:t>
      </w:r>
    </w:p>
    <w:p w:rsidR="00EF25C3" w:rsidRPr="00B10964" w:rsidRDefault="00EF25C3" w:rsidP="00EF25C3">
      <w:pPr>
        <w:spacing w:line="240" w:lineRule="auto"/>
        <w:ind w:right="24"/>
        <w:jc w:val="both"/>
        <w:rPr>
          <w:rFonts w:ascii="Times New Roman" w:hAnsi="Times New Roman"/>
          <w:b/>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The Transmission Licensee shall issue a list of Control Persons (names, designations and telephone numbers) to all Users who have a direct control boundary with the Transmission Licensee.  This list shall be updated promptly whenever there is change of name, designation or telephone number.</w:t>
      </w:r>
    </w:p>
    <w:p w:rsidR="00C757CF" w:rsidRPr="00B10964" w:rsidRDefault="00C757CF" w:rsidP="00B10964">
      <w:pPr>
        <w:spacing w:line="240" w:lineRule="auto"/>
        <w:ind w:left="540" w:right="23"/>
        <w:jc w:val="both"/>
        <w:rPr>
          <w:rFonts w:ascii="Times New Roman" w:hAnsi="Times New Roman"/>
          <w:sz w:val="24"/>
          <w:szCs w:val="24"/>
        </w:rPr>
      </w:pPr>
    </w:p>
    <w:p w:rsidR="00C757CF"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All Users with a direct control boundary with the Transmission Licensee shall issue a similar list of their Control Persons to the Transmission Licensee, which shall be updated promptly whenever there is a change to the Control Persons list.</w:t>
      </w:r>
    </w:p>
    <w:p w:rsidR="00EF25C3" w:rsidRPr="00B10964" w:rsidRDefault="00EF25C3" w:rsidP="00EF25C3">
      <w:pPr>
        <w:spacing w:line="240" w:lineRule="auto"/>
        <w:ind w:left="720" w:right="23"/>
        <w:jc w:val="both"/>
        <w:rPr>
          <w:rFonts w:ascii="Times New Roman" w:hAnsi="Times New Roman"/>
          <w:sz w:val="24"/>
          <w:szCs w:val="24"/>
        </w:rPr>
      </w:pPr>
    </w:p>
    <w:p w:rsidR="00C757CF"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Whenever work across a control boundary is to be carried out, the Control Person, of the User (which may be the Transmission Licensee), wishing to carry out work shall directly contact the other relevant Control Person.  Code words will be agreed at the time of work to ensure correct identification of both parties.</w:t>
      </w:r>
    </w:p>
    <w:p w:rsidR="00EF25C3" w:rsidRPr="00B10964" w:rsidRDefault="00EF25C3" w:rsidP="00EF25C3">
      <w:pPr>
        <w:spacing w:line="240" w:lineRule="auto"/>
        <w:ind w:left="720" w:right="23"/>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Contact between the Control Persons shall normally be by direct telephone.  Should the work extend over more than one shift the Control Person shall ensure that the relief Control Person is fully briefed on the nature of the work and the code words in operation.</w:t>
      </w:r>
    </w:p>
    <w:p w:rsidR="009051DC" w:rsidRPr="00B10964" w:rsidRDefault="009051DC" w:rsidP="00EF25C3">
      <w:pPr>
        <w:spacing w:line="240" w:lineRule="auto"/>
        <w:ind w:left="720" w:right="23"/>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The Control Persons shall co-operate to establish and maintain the precautions necessary for the required work to be carried out in a safe manner.  Both the established isolation and the established earth shall be locked in position, where such facilities exist, and shall be clearly identified.</w:t>
      </w:r>
    </w:p>
    <w:p w:rsidR="007C78CB" w:rsidRPr="00B10964" w:rsidRDefault="007C78CB" w:rsidP="00B10964">
      <w:pPr>
        <w:spacing w:line="240" w:lineRule="auto"/>
        <w:ind w:left="567" w:right="23" w:hanging="27"/>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Work shall not commence until the Control Person, of the User (which may be the Transmission Licensee), wishing to carry out the work, is satisfied that all the safety precautions have been established.  This Control Person shall issue agreed safety documentation to the working party to allow work to commence.</w:t>
      </w:r>
    </w:p>
    <w:p w:rsidR="007C78CB" w:rsidRPr="00B10964" w:rsidRDefault="007C78CB" w:rsidP="00EF25C3">
      <w:pPr>
        <w:spacing w:line="240" w:lineRule="auto"/>
        <w:ind w:left="720" w:right="23"/>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 xml:space="preserve">When work is completed and safety precautions are no longer required, the Control Person who has been responsible for the work being carried out shall make direct contact with the other Control Person to request removal of those safety precautions.  </w:t>
      </w:r>
    </w:p>
    <w:p w:rsidR="00C757CF" w:rsidRPr="00B10964" w:rsidRDefault="00C757CF" w:rsidP="00EF25C3">
      <w:pPr>
        <w:spacing w:line="240" w:lineRule="auto"/>
        <w:ind w:left="720" w:right="23"/>
        <w:rPr>
          <w:rFonts w:ascii="Times New Roman" w:hAnsi="Times New Roman"/>
          <w:sz w:val="24"/>
          <w:szCs w:val="24"/>
        </w:rPr>
      </w:pPr>
    </w:p>
    <w:p w:rsidR="00C757CF" w:rsidRPr="00B10964" w:rsidRDefault="00C757CF" w:rsidP="00EF25C3">
      <w:pPr>
        <w:spacing w:line="240" w:lineRule="auto"/>
        <w:ind w:left="720" w:right="29"/>
        <w:jc w:val="both"/>
        <w:rPr>
          <w:rFonts w:ascii="Times New Roman" w:hAnsi="Times New Roman"/>
          <w:sz w:val="24"/>
          <w:szCs w:val="24"/>
        </w:rPr>
      </w:pPr>
      <w:r w:rsidRPr="00B10964">
        <w:rPr>
          <w:rFonts w:ascii="Times New Roman" w:hAnsi="Times New Roman"/>
          <w:sz w:val="24"/>
          <w:szCs w:val="24"/>
        </w:rPr>
        <w:t>The equipment shall only be considered as suitable for return to service when all safety precautions are confirmed as removed, by direct communication using code word contact between the two Control Persons, and return of agreed safety documentation from the working party has taken place.</w:t>
      </w:r>
    </w:p>
    <w:p w:rsidR="00C757CF" w:rsidRPr="00B10964" w:rsidRDefault="00C757CF" w:rsidP="00EF25C3">
      <w:pPr>
        <w:spacing w:line="240" w:lineRule="auto"/>
        <w:ind w:left="720" w:right="23"/>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sz w:val="24"/>
          <w:szCs w:val="24"/>
        </w:rPr>
      </w:pPr>
      <w:r w:rsidRPr="00B10964">
        <w:rPr>
          <w:rFonts w:ascii="Times New Roman" w:hAnsi="Times New Roman"/>
          <w:sz w:val="24"/>
          <w:szCs w:val="24"/>
        </w:rPr>
        <w:t>The Transmission Licensee shall develop an agreed written procedure for cross boundary safety and continually update it.</w:t>
      </w:r>
    </w:p>
    <w:p w:rsidR="00C757CF" w:rsidRPr="00B10964" w:rsidRDefault="00C757CF" w:rsidP="00EF25C3">
      <w:pPr>
        <w:spacing w:line="240" w:lineRule="auto"/>
        <w:ind w:left="720" w:right="24"/>
        <w:jc w:val="both"/>
        <w:rPr>
          <w:rFonts w:ascii="Times New Roman" w:hAnsi="Times New Roman"/>
          <w:sz w:val="24"/>
          <w:szCs w:val="24"/>
        </w:rPr>
      </w:pPr>
    </w:p>
    <w:p w:rsidR="00C757CF" w:rsidRPr="00B10964" w:rsidRDefault="00C757CF" w:rsidP="00EF25C3">
      <w:pPr>
        <w:spacing w:line="240" w:lineRule="auto"/>
        <w:ind w:left="720" w:right="23"/>
        <w:jc w:val="both"/>
        <w:rPr>
          <w:rFonts w:ascii="Times New Roman" w:hAnsi="Times New Roman"/>
          <w:b/>
          <w:sz w:val="24"/>
          <w:szCs w:val="24"/>
        </w:rPr>
      </w:pPr>
      <w:r w:rsidRPr="00B10964">
        <w:rPr>
          <w:rFonts w:ascii="Times New Roman" w:hAnsi="Times New Roman"/>
          <w:sz w:val="24"/>
          <w:szCs w:val="24"/>
        </w:rPr>
        <w:t>Any dispute concerning Cross Boundary Safety shall be resolved in the Protection Co-ordination Committee.</w:t>
      </w:r>
    </w:p>
    <w:p w:rsidR="00C757CF" w:rsidRPr="00B10964" w:rsidRDefault="00C757CF" w:rsidP="00B10964">
      <w:pPr>
        <w:spacing w:line="240" w:lineRule="auto"/>
        <w:ind w:left="567" w:right="24" w:hanging="567"/>
        <w:jc w:val="both"/>
        <w:rPr>
          <w:rFonts w:ascii="Times New Roman" w:hAnsi="Times New Roman"/>
          <w:sz w:val="24"/>
          <w:szCs w:val="24"/>
        </w:rPr>
      </w:pPr>
      <w:r w:rsidRPr="00B10964">
        <w:rPr>
          <w:rFonts w:ascii="Times New Roman" w:hAnsi="Times New Roman"/>
          <w:sz w:val="24"/>
          <w:szCs w:val="24"/>
        </w:rPr>
        <w:tab/>
      </w:r>
    </w:p>
    <w:p w:rsidR="00C757CF" w:rsidRDefault="00C757CF" w:rsidP="006A76EE">
      <w:pPr>
        <w:spacing w:line="240" w:lineRule="auto"/>
        <w:ind w:left="720" w:right="24" w:hanging="720"/>
        <w:jc w:val="both"/>
        <w:rPr>
          <w:rFonts w:ascii="Times New Roman" w:hAnsi="Times New Roman"/>
          <w:b/>
          <w:sz w:val="24"/>
          <w:szCs w:val="24"/>
        </w:rPr>
      </w:pPr>
      <w:r w:rsidRPr="00B10964">
        <w:rPr>
          <w:rFonts w:ascii="Times New Roman" w:hAnsi="Times New Roman"/>
          <w:sz w:val="24"/>
          <w:szCs w:val="24"/>
        </w:rPr>
        <w:t>8.5</w:t>
      </w:r>
      <w:r w:rsidRPr="00B10964">
        <w:rPr>
          <w:rFonts w:ascii="Times New Roman" w:hAnsi="Times New Roman"/>
          <w:b/>
          <w:sz w:val="24"/>
          <w:szCs w:val="24"/>
        </w:rPr>
        <w:tab/>
        <w:t>SPECIAL CONSIDERATIONS</w:t>
      </w:r>
    </w:p>
    <w:p w:rsidR="006A76EE" w:rsidRPr="00B10964" w:rsidRDefault="006A76EE" w:rsidP="00B10964">
      <w:pPr>
        <w:spacing w:line="240" w:lineRule="auto"/>
        <w:ind w:left="567" w:right="24" w:hanging="567"/>
        <w:jc w:val="both"/>
        <w:rPr>
          <w:rFonts w:ascii="Times New Roman" w:hAnsi="Times New Roman"/>
          <w:b/>
          <w:sz w:val="24"/>
          <w:szCs w:val="24"/>
        </w:rPr>
      </w:pPr>
    </w:p>
    <w:p w:rsidR="00C757CF" w:rsidRPr="00B10964" w:rsidRDefault="00C757CF" w:rsidP="006A76EE">
      <w:pPr>
        <w:spacing w:line="240" w:lineRule="auto"/>
        <w:ind w:left="720" w:right="23"/>
        <w:jc w:val="both"/>
        <w:rPr>
          <w:rFonts w:ascii="Times New Roman" w:hAnsi="Times New Roman"/>
          <w:sz w:val="24"/>
          <w:szCs w:val="24"/>
        </w:rPr>
      </w:pPr>
      <w:r w:rsidRPr="00B10964">
        <w:rPr>
          <w:rFonts w:ascii="Times New Roman" w:hAnsi="Times New Roman"/>
          <w:sz w:val="24"/>
          <w:szCs w:val="24"/>
        </w:rPr>
        <w:t>For cross boundary circuits all Users shall comply with the agreed safety rules, which must be in accordance with IE Rules / Regulations under Section 53 of the Act.</w:t>
      </w:r>
    </w:p>
    <w:p w:rsidR="00C757CF" w:rsidRPr="00B10964" w:rsidRDefault="00C757CF" w:rsidP="006A76EE">
      <w:pPr>
        <w:spacing w:line="240" w:lineRule="auto"/>
        <w:ind w:left="720" w:right="24"/>
        <w:jc w:val="both"/>
        <w:rPr>
          <w:rFonts w:ascii="Times New Roman" w:hAnsi="Times New Roman"/>
          <w:sz w:val="24"/>
          <w:szCs w:val="24"/>
        </w:rPr>
      </w:pPr>
    </w:p>
    <w:p w:rsidR="00C757CF" w:rsidRDefault="00C757CF" w:rsidP="006A76EE">
      <w:pPr>
        <w:spacing w:line="240" w:lineRule="auto"/>
        <w:ind w:left="720" w:right="24"/>
        <w:jc w:val="both"/>
        <w:rPr>
          <w:rFonts w:ascii="Times New Roman" w:hAnsi="Times New Roman"/>
          <w:sz w:val="24"/>
          <w:szCs w:val="24"/>
        </w:rPr>
      </w:pPr>
      <w:r w:rsidRPr="00B10964">
        <w:rPr>
          <w:rFonts w:ascii="Times New Roman" w:hAnsi="Times New Roman"/>
          <w:sz w:val="24"/>
          <w:szCs w:val="24"/>
        </w:rPr>
        <w:t>All equipment on cross boundary circuits which may be used for the purpose of safety co-ordination and establishment of isolation and earthing, shall be permanently and clearly marked with an identification number or name, that number or name being unique in that sub-station.  This equipment shall be regularly inspected and maintained in accordance with manufacturer's specification.</w:t>
      </w:r>
    </w:p>
    <w:p w:rsidR="006A76EE" w:rsidRPr="00B10964" w:rsidRDefault="006A76EE" w:rsidP="006A76EE">
      <w:pPr>
        <w:spacing w:line="240" w:lineRule="auto"/>
        <w:ind w:left="720" w:right="24"/>
        <w:jc w:val="both"/>
        <w:rPr>
          <w:rFonts w:ascii="Times New Roman" w:hAnsi="Times New Roman"/>
          <w:sz w:val="24"/>
          <w:szCs w:val="24"/>
        </w:rPr>
      </w:pPr>
    </w:p>
    <w:p w:rsidR="00C757CF" w:rsidRPr="00B10964" w:rsidRDefault="00C757CF" w:rsidP="006A76EE">
      <w:pPr>
        <w:spacing w:line="240" w:lineRule="auto"/>
        <w:ind w:left="720" w:right="23"/>
        <w:jc w:val="both"/>
        <w:rPr>
          <w:rFonts w:ascii="Times New Roman" w:hAnsi="Times New Roman"/>
          <w:sz w:val="24"/>
          <w:szCs w:val="24"/>
        </w:rPr>
      </w:pPr>
      <w:r w:rsidRPr="00B10964">
        <w:rPr>
          <w:rFonts w:ascii="Times New Roman" w:hAnsi="Times New Roman"/>
          <w:sz w:val="24"/>
          <w:szCs w:val="24"/>
        </w:rPr>
        <w:t>Each Control Person shall maintain a legibly written safety log, in chronological order, of all operations and messages relating to safety co-ordination sent and received by himself.  All safety logs shall be retained for a period of not less than 5 (five) years.</w:t>
      </w:r>
    </w:p>
    <w:p w:rsidR="006A76EE" w:rsidRDefault="006A76EE" w:rsidP="00B10964">
      <w:pPr>
        <w:spacing w:line="240" w:lineRule="auto"/>
        <w:jc w:val="center"/>
        <w:rPr>
          <w:rFonts w:ascii="Times New Roman" w:hAnsi="Times New Roman"/>
          <w:b/>
          <w:sz w:val="24"/>
          <w:szCs w:val="24"/>
        </w:rPr>
      </w:pPr>
    </w:p>
    <w:p w:rsidR="00C757CF" w:rsidRPr="006A76EE" w:rsidRDefault="00C757CF" w:rsidP="00B10964">
      <w:pPr>
        <w:spacing w:line="240" w:lineRule="auto"/>
        <w:jc w:val="center"/>
        <w:rPr>
          <w:rFonts w:ascii="Times New Roman" w:hAnsi="Times New Roman"/>
          <w:b/>
          <w:sz w:val="28"/>
          <w:szCs w:val="28"/>
        </w:rPr>
      </w:pPr>
      <w:r w:rsidRPr="006A76EE">
        <w:rPr>
          <w:rFonts w:ascii="Times New Roman" w:hAnsi="Times New Roman"/>
          <w:b/>
          <w:sz w:val="28"/>
          <w:szCs w:val="28"/>
        </w:rPr>
        <w:t>CHAPTER-9</w:t>
      </w:r>
    </w:p>
    <w:p w:rsidR="00C757CF" w:rsidRPr="00B10964" w:rsidRDefault="00C757CF" w:rsidP="00B10964">
      <w:pPr>
        <w:tabs>
          <w:tab w:val="left" w:pos="340"/>
        </w:tabs>
        <w:spacing w:line="240" w:lineRule="auto"/>
        <w:jc w:val="center"/>
        <w:rPr>
          <w:rFonts w:ascii="Times New Roman" w:hAnsi="Times New Roman"/>
          <w:b/>
          <w:sz w:val="24"/>
          <w:szCs w:val="24"/>
        </w:rPr>
      </w:pPr>
    </w:p>
    <w:p w:rsidR="00C757CF" w:rsidRPr="00B10964" w:rsidRDefault="00C757CF" w:rsidP="00B10964">
      <w:pPr>
        <w:tabs>
          <w:tab w:val="left" w:pos="340"/>
        </w:tabs>
        <w:spacing w:line="240" w:lineRule="auto"/>
        <w:jc w:val="center"/>
        <w:rPr>
          <w:rFonts w:ascii="Times New Roman" w:hAnsi="Times New Roman"/>
          <w:sz w:val="24"/>
          <w:szCs w:val="24"/>
        </w:rPr>
      </w:pPr>
      <w:r w:rsidRPr="00B10964">
        <w:rPr>
          <w:rFonts w:ascii="Times New Roman" w:hAnsi="Times New Roman"/>
          <w:b/>
          <w:sz w:val="24"/>
          <w:szCs w:val="24"/>
        </w:rPr>
        <w:t>PROTECTION</w:t>
      </w:r>
    </w:p>
    <w:p w:rsidR="00C757CF" w:rsidRPr="00B10964" w:rsidRDefault="00C757CF" w:rsidP="006A76EE">
      <w:pPr>
        <w:spacing w:line="240" w:lineRule="auto"/>
        <w:ind w:left="720" w:hanging="720"/>
        <w:jc w:val="both"/>
        <w:rPr>
          <w:rFonts w:ascii="Times New Roman" w:hAnsi="Times New Roman"/>
          <w:b/>
          <w:sz w:val="24"/>
          <w:szCs w:val="24"/>
        </w:rPr>
      </w:pPr>
      <w:r w:rsidRPr="00B10964">
        <w:rPr>
          <w:rFonts w:ascii="Times New Roman" w:hAnsi="Times New Roman"/>
          <w:sz w:val="24"/>
          <w:szCs w:val="24"/>
        </w:rPr>
        <w:t>9.1</w:t>
      </w:r>
      <w:r w:rsidRPr="00B10964">
        <w:rPr>
          <w:rFonts w:ascii="Times New Roman" w:hAnsi="Times New Roman"/>
          <w:b/>
          <w:sz w:val="24"/>
          <w:szCs w:val="24"/>
        </w:rPr>
        <w:tab/>
        <w:t xml:space="preserve"> INTRODUCTION</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In order to safeguard a User’s system from faults, which may occur on another User’s system, it is essential that certain minimum standards of protection are adopted.  This Section describes these minimum standards.</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B10964">
      <w:pPr>
        <w:tabs>
          <w:tab w:val="left" w:pos="340"/>
        </w:tabs>
        <w:spacing w:line="240" w:lineRule="auto"/>
        <w:ind w:left="562" w:hanging="562"/>
        <w:jc w:val="both"/>
        <w:rPr>
          <w:rFonts w:ascii="Times New Roman" w:hAnsi="Times New Roman"/>
          <w:b/>
          <w:sz w:val="24"/>
          <w:szCs w:val="24"/>
        </w:rPr>
      </w:pPr>
      <w:r w:rsidRPr="00B10964">
        <w:rPr>
          <w:rFonts w:ascii="Times New Roman" w:hAnsi="Times New Roman"/>
          <w:sz w:val="24"/>
          <w:szCs w:val="24"/>
        </w:rPr>
        <w:t>9.2</w:t>
      </w:r>
      <w:r w:rsidRPr="00B10964">
        <w:rPr>
          <w:rFonts w:ascii="Times New Roman" w:hAnsi="Times New Roman"/>
          <w:sz w:val="24"/>
          <w:szCs w:val="24"/>
        </w:rPr>
        <w:tab/>
      </w:r>
      <w:r w:rsidR="008D3F7D" w:rsidRPr="00B10964">
        <w:rPr>
          <w:rFonts w:ascii="Times New Roman" w:hAnsi="Times New Roman"/>
          <w:sz w:val="24"/>
          <w:szCs w:val="24"/>
        </w:rPr>
        <w:tab/>
      </w:r>
      <w:r w:rsidRPr="00B10964">
        <w:rPr>
          <w:rFonts w:ascii="Times New Roman" w:hAnsi="Times New Roman"/>
          <w:b/>
          <w:sz w:val="24"/>
          <w:szCs w:val="24"/>
        </w:rPr>
        <w:t>OBJECTIVE</w:t>
      </w:r>
    </w:p>
    <w:p w:rsidR="00C757CF" w:rsidRPr="00B10964"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The objective of this Chapter is to define the minimum protection requirements for any equipment connected to the Transmission System and thereby minimise disruption due to faults.</w:t>
      </w:r>
    </w:p>
    <w:p w:rsidR="00C757CF" w:rsidRPr="00B10964" w:rsidRDefault="00C757CF" w:rsidP="00B10964">
      <w:pPr>
        <w:tabs>
          <w:tab w:val="left" w:pos="340"/>
        </w:tabs>
        <w:spacing w:line="240" w:lineRule="auto"/>
        <w:ind w:left="567"/>
        <w:jc w:val="both"/>
        <w:rPr>
          <w:rFonts w:ascii="Times New Roman" w:hAnsi="Times New Roman"/>
          <w:b/>
          <w:sz w:val="24"/>
          <w:szCs w:val="24"/>
        </w:rPr>
      </w:pPr>
    </w:p>
    <w:p w:rsidR="00C757CF" w:rsidRPr="00B10964" w:rsidRDefault="00C757CF" w:rsidP="006A76EE">
      <w:pPr>
        <w:spacing w:line="240" w:lineRule="auto"/>
        <w:ind w:left="720" w:hanging="720"/>
        <w:jc w:val="both"/>
        <w:rPr>
          <w:rFonts w:ascii="Times New Roman" w:hAnsi="Times New Roman"/>
          <w:sz w:val="24"/>
          <w:szCs w:val="24"/>
        </w:rPr>
      </w:pPr>
      <w:r w:rsidRPr="00B10964">
        <w:rPr>
          <w:rFonts w:ascii="Times New Roman" w:hAnsi="Times New Roman"/>
          <w:sz w:val="24"/>
          <w:szCs w:val="24"/>
        </w:rPr>
        <w:t>9.3</w:t>
      </w:r>
      <w:r w:rsidRPr="00B10964">
        <w:rPr>
          <w:rFonts w:ascii="Times New Roman" w:hAnsi="Times New Roman"/>
          <w:sz w:val="24"/>
          <w:szCs w:val="24"/>
        </w:rPr>
        <w:tab/>
      </w:r>
      <w:r w:rsidRPr="00B10964">
        <w:rPr>
          <w:rFonts w:ascii="Times New Roman" w:hAnsi="Times New Roman"/>
          <w:b/>
          <w:sz w:val="24"/>
          <w:szCs w:val="24"/>
        </w:rPr>
        <w:t>GENERAL</w:t>
      </w:r>
      <w:r w:rsidRPr="00B10964">
        <w:rPr>
          <w:rFonts w:ascii="Times New Roman" w:hAnsi="Times New Roman"/>
          <w:sz w:val="24"/>
          <w:szCs w:val="24"/>
        </w:rPr>
        <w:t xml:space="preserve"> </w:t>
      </w:r>
      <w:r w:rsidRPr="00B10964">
        <w:rPr>
          <w:rFonts w:ascii="Times New Roman" w:hAnsi="Times New Roman"/>
          <w:b/>
          <w:sz w:val="24"/>
          <w:szCs w:val="24"/>
        </w:rPr>
        <w:t>PRINCIPLES</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6A76EE">
      <w:pPr>
        <w:tabs>
          <w:tab w:val="left" w:pos="340"/>
        </w:tabs>
        <w:spacing w:line="240" w:lineRule="auto"/>
        <w:ind w:left="720"/>
        <w:jc w:val="both"/>
        <w:rPr>
          <w:rFonts w:ascii="Times New Roman" w:hAnsi="Times New Roman"/>
          <w:sz w:val="24"/>
          <w:szCs w:val="24"/>
        </w:rPr>
      </w:pPr>
      <w:r w:rsidRPr="00B10964">
        <w:rPr>
          <w:rFonts w:ascii="Times New Roman" w:hAnsi="Times New Roman"/>
          <w:sz w:val="24"/>
          <w:szCs w:val="24"/>
        </w:rPr>
        <w:t>No item of electrical equipment shall be allowed to remain connected to the Transmission System unless it is covered by appropriate protection aimed at reliability, selectivity, speed and sensitivity.  Guidelines mentioned in protection manuals of Central Bureau of Irrigation &amp; Power (CBI &amp; P) may be kept in view.</w:t>
      </w:r>
    </w:p>
    <w:p w:rsidR="00C757CF" w:rsidRPr="00B10964" w:rsidRDefault="00C757CF" w:rsidP="006A76EE">
      <w:pPr>
        <w:tabs>
          <w:tab w:val="left" w:pos="340"/>
        </w:tabs>
        <w:spacing w:line="240" w:lineRule="auto"/>
        <w:ind w:left="720"/>
        <w:jc w:val="both"/>
        <w:rPr>
          <w:rFonts w:ascii="Times New Roman" w:hAnsi="Times New Roman"/>
          <w:sz w:val="24"/>
          <w:szCs w:val="24"/>
        </w:rPr>
      </w:pPr>
    </w:p>
    <w:p w:rsidR="00C757CF" w:rsidRPr="00B10964"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All Users shall co-operate with the Transmission Licensee to ensure correct and appropriate settings of protection to achieve effective, discriminator removal of faulty equipment within the time for target clearance specified in this Chapter.</w:t>
      </w:r>
    </w:p>
    <w:p w:rsidR="00C757CF" w:rsidRPr="00B10964" w:rsidRDefault="00C757CF" w:rsidP="006A76EE">
      <w:pPr>
        <w:spacing w:line="240" w:lineRule="auto"/>
        <w:ind w:left="720"/>
        <w:jc w:val="both"/>
        <w:rPr>
          <w:rFonts w:ascii="Times New Roman" w:hAnsi="Times New Roman"/>
          <w:sz w:val="24"/>
          <w:szCs w:val="24"/>
        </w:rPr>
      </w:pPr>
    </w:p>
    <w:p w:rsidR="00C757CF"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Protection settings shall not be altered, or protection bypassed and/or disconnected without consultation and agreement of all affected Users.  In the case where protection is bypassed and / or disconnected, by agreement, then the cause must be rectified and the protection restored to normal condition as quickly as possible.  If agreement has not been reached the electrical equipment will be removed from service forthwith.</w:t>
      </w:r>
    </w:p>
    <w:p w:rsidR="00EA3D3B" w:rsidRDefault="00EA3D3B" w:rsidP="006A76EE">
      <w:pPr>
        <w:spacing w:line="240" w:lineRule="auto"/>
        <w:ind w:left="720"/>
        <w:jc w:val="both"/>
        <w:rPr>
          <w:rFonts w:ascii="Times New Roman" w:hAnsi="Times New Roman"/>
          <w:sz w:val="24"/>
          <w:szCs w:val="24"/>
        </w:rPr>
      </w:pPr>
    </w:p>
    <w:p w:rsidR="00EA3D3B" w:rsidRPr="00114D81" w:rsidRDefault="005B4FD5" w:rsidP="006A76EE">
      <w:pPr>
        <w:spacing w:line="240" w:lineRule="auto"/>
        <w:ind w:left="720"/>
        <w:jc w:val="both"/>
        <w:rPr>
          <w:rFonts w:ascii="Times New Roman" w:hAnsi="Times New Roman"/>
          <w:sz w:val="24"/>
          <w:szCs w:val="24"/>
        </w:rPr>
      </w:pPr>
      <w:r w:rsidRPr="005B4FD5">
        <w:rPr>
          <w:rFonts w:ascii="Times New Roman" w:hAnsi="Times New Roman"/>
          <w:sz w:val="24"/>
          <w:szCs w:val="24"/>
          <w:vertAlign w:val="superscript"/>
        </w:rPr>
        <w:t>1</w:t>
      </w:r>
      <w:r w:rsidR="00AA1DF4">
        <w:rPr>
          <w:rFonts w:ascii="Times New Roman" w:hAnsi="Times New Roman"/>
          <w:b/>
          <w:sz w:val="24"/>
          <w:szCs w:val="24"/>
          <w:vertAlign w:val="superscript"/>
        </w:rPr>
        <w:t xml:space="preserve"> </w:t>
      </w:r>
      <w:r w:rsidR="00AA1DF4">
        <w:rPr>
          <w:rFonts w:ascii="Times New Roman" w:hAnsi="Times New Roman"/>
          <w:sz w:val="24"/>
          <w:szCs w:val="24"/>
        </w:rPr>
        <w:t>[T</w:t>
      </w:r>
      <w:r w:rsidR="00EA3D3B" w:rsidRPr="00114D81">
        <w:rPr>
          <w:rFonts w:ascii="Times New Roman" w:hAnsi="Times New Roman"/>
          <w:sz w:val="24"/>
          <w:szCs w:val="24"/>
        </w:rPr>
        <w:t xml:space="preserve">here shall be provision of distance protection schemes with carrier inter tripping </w:t>
      </w:r>
      <w:r w:rsidR="007609F4" w:rsidRPr="00114D81">
        <w:rPr>
          <w:rFonts w:ascii="Times New Roman" w:hAnsi="Times New Roman"/>
          <w:sz w:val="24"/>
          <w:szCs w:val="24"/>
        </w:rPr>
        <w:t xml:space="preserve">between the grid S/S of the STU/Transmission licensee </w:t>
      </w:r>
      <w:r w:rsidR="007642FD" w:rsidRPr="00114D81">
        <w:rPr>
          <w:rFonts w:ascii="Times New Roman" w:hAnsi="Times New Roman"/>
          <w:sz w:val="24"/>
          <w:szCs w:val="24"/>
        </w:rPr>
        <w:t>and the users capable of injecting p</w:t>
      </w:r>
      <w:r w:rsidR="00684732" w:rsidRPr="00114D81">
        <w:rPr>
          <w:rFonts w:ascii="Times New Roman" w:hAnsi="Times New Roman"/>
          <w:sz w:val="24"/>
          <w:szCs w:val="24"/>
        </w:rPr>
        <w:t>ower to the transmission system. This should be used in case of Captive Generating Plants connected to the grid and for those users connected to the STU/Transmission System through multiple feeders.</w:t>
      </w:r>
    </w:p>
    <w:p w:rsidR="004E3BC4" w:rsidRPr="00114D81" w:rsidRDefault="004E3BC4" w:rsidP="006A76EE">
      <w:pPr>
        <w:spacing w:line="240" w:lineRule="auto"/>
        <w:ind w:left="720"/>
        <w:jc w:val="both"/>
        <w:rPr>
          <w:rFonts w:ascii="Times New Roman" w:hAnsi="Times New Roman"/>
          <w:sz w:val="24"/>
          <w:szCs w:val="24"/>
        </w:rPr>
      </w:pPr>
    </w:p>
    <w:p w:rsidR="00B413AB" w:rsidRPr="00114D81" w:rsidRDefault="004E3BC4" w:rsidP="006A76EE">
      <w:pPr>
        <w:spacing w:line="240" w:lineRule="auto"/>
        <w:ind w:left="720"/>
        <w:jc w:val="both"/>
        <w:rPr>
          <w:rFonts w:ascii="Times New Roman" w:hAnsi="Times New Roman"/>
          <w:sz w:val="24"/>
          <w:szCs w:val="24"/>
        </w:rPr>
      </w:pPr>
      <w:r w:rsidRPr="00114D81">
        <w:rPr>
          <w:rFonts w:ascii="Times New Roman" w:hAnsi="Times New Roman"/>
          <w:sz w:val="24"/>
          <w:szCs w:val="24"/>
        </w:rPr>
        <w:t xml:space="preserve">In case of users as indicated </w:t>
      </w:r>
      <w:r w:rsidR="002B0611" w:rsidRPr="00114D81">
        <w:rPr>
          <w:rFonts w:ascii="Times New Roman" w:hAnsi="Times New Roman"/>
          <w:sz w:val="24"/>
          <w:szCs w:val="24"/>
        </w:rPr>
        <w:t xml:space="preserve">above distance protection schemes as per the guidelines of Indian </w:t>
      </w:r>
      <w:r w:rsidR="00AA78FE" w:rsidRPr="00114D81">
        <w:rPr>
          <w:rFonts w:ascii="Times New Roman" w:hAnsi="Times New Roman"/>
          <w:sz w:val="24"/>
          <w:szCs w:val="24"/>
        </w:rPr>
        <w:t>Standard Specification</w:t>
      </w:r>
      <w:r w:rsidR="00146C03" w:rsidRPr="00114D81">
        <w:rPr>
          <w:rFonts w:ascii="Times New Roman" w:hAnsi="Times New Roman"/>
          <w:sz w:val="24"/>
          <w:szCs w:val="24"/>
        </w:rPr>
        <w:t>(ISS/IEC) shall have to be provided both at the grid end as well as at the users end.</w:t>
      </w:r>
    </w:p>
    <w:p w:rsidR="00B413AB" w:rsidRPr="00114D81" w:rsidRDefault="00B413AB" w:rsidP="006A76EE">
      <w:pPr>
        <w:spacing w:line="240" w:lineRule="auto"/>
        <w:ind w:left="720"/>
        <w:jc w:val="both"/>
        <w:rPr>
          <w:rFonts w:ascii="Times New Roman" w:hAnsi="Times New Roman"/>
          <w:sz w:val="24"/>
          <w:szCs w:val="24"/>
        </w:rPr>
      </w:pPr>
    </w:p>
    <w:p w:rsidR="004E3BC4" w:rsidRPr="00114D81" w:rsidRDefault="00B413AB" w:rsidP="006A76EE">
      <w:pPr>
        <w:spacing w:line="240" w:lineRule="auto"/>
        <w:ind w:left="720"/>
        <w:jc w:val="both"/>
        <w:rPr>
          <w:rFonts w:ascii="Times New Roman" w:hAnsi="Times New Roman"/>
          <w:sz w:val="24"/>
          <w:szCs w:val="24"/>
        </w:rPr>
      </w:pPr>
      <w:r w:rsidRPr="00114D81">
        <w:rPr>
          <w:rFonts w:ascii="Times New Roman" w:hAnsi="Times New Roman"/>
          <w:sz w:val="24"/>
          <w:szCs w:val="24"/>
        </w:rPr>
        <w:t>In case of all CGP/IPPs connected to the grid substation</w:t>
      </w:r>
      <w:r w:rsidR="00AA78FE" w:rsidRPr="00114D81">
        <w:rPr>
          <w:rFonts w:ascii="Times New Roman" w:hAnsi="Times New Roman"/>
          <w:sz w:val="24"/>
          <w:szCs w:val="24"/>
        </w:rPr>
        <w:t xml:space="preserve"> </w:t>
      </w:r>
      <w:r w:rsidRPr="00114D81">
        <w:rPr>
          <w:rFonts w:ascii="Times New Roman" w:hAnsi="Times New Roman"/>
          <w:sz w:val="24"/>
          <w:szCs w:val="24"/>
        </w:rPr>
        <w:t xml:space="preserve">of the transmission licensee, Users capable of injecting power to the transmission  system at 33 KV and above ( at STU’s grid substation) shall provide Reverse Power Relays </w:t>
      </w:r>
      <w:r w:rsidR="005B4FD5" w:rsidRPr="00114D81">
        <w:rPr>
          <w:rFonts w:ascii="Times New Roman" w:hAnsi="Times New Roman"/>
          <w:sz w:val="24"/>
          <w:szCs w:val="24"/>
        </w:rPr>
        <w:t>at the point of inter connection.]</w:t>
      </w:r>
    </w:p>
    <w:p w:rsidR="00C757CF" w:rsidRPr="00114D81" w:rsidRDefault="00C757CF" w:rsidP="00B10964">
      <w:pPr>
        <w:tabs>
          <w:tab w:val="left" w:pos="340"/>
        </w:tabs>
        <w:spacing w:line="240" w:lineRule="auto"/>
        <w:ind w:left="562" w:hanging="562"/>
        <w:jc w:val="both"/>
        <w:rPr>
          <w:rFonts w:ascii="Times New Roman" w:hAnsi="Times New Roman"/>
          <w:sz w:val="24"/>
          <w:szCs w:val="24"/>
        </w:rPr>
      </w:pPr>
    </w:p>
    <w:p w:rsidR="00C757CF" w:rsidRPr="00B10964" w:rsidRDefault="00C757CF" w:rsidP="006A76EE">
      <w:pPr>
        <w:spacing w:line="240" w:lineRule="auto"/>
        <w:ind w:left="720" w:hanging="720"/>
        <w:jc w:val="both"/>
        <w:rPr>
          <w:rFonts w:ascii="Times New Roman" w:hAnsi="Times New Roman"/>
          <w:b/>
          <w:sz w:val="24"/>
          <w:szCs w:val="24"/>
        </w:rPr>
      </w:pPr>
      <w:r w:rsidRPr="00B10964">
        <w:rPr>
          <w:rFonts w:ascii="Times New Roman" w:hAnsi="Times New Roman"/>
          <w:sz w:val="24"/>
          <w:szCs w:val="24"/>
        </w:rPr>
        <w:t>9.4</w:t>
      </w:r>
      <w:r w:rsidRPr="00B10964">
        <w:rPr>
          <w:rFonts w:ascii="Times New Roman" w:hAnsi="Times New Roman"/>
          <w:sz w:val="24"/>
          <w:szCs w:val="24"/>
        </w:rPr>
        <w:tab/>
      </w:r>
      <w:r w:rsidRPr="00B10964">
        <w:rPr>
          <w:rFonts w:ascii="Times New Roman" w:hAnsi="Times New Roman"/>
          <w:b/>
          <w:sz w:val="24"/>
          <w:szCs w:val="24"/>
        </w:rPr>
        <w:t>PROTECTION CO-ORDINATION</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The STU’s Protection Co-ordination committee shall be responsible for arranging periodical meetings between all Users to discuss co-ordination of protection. The STU shall investigate any mal-function of protection or other unsatisfactory protection issues.  Users shall take prompt action to correct any protection mal-function or issue as discussed and agreed to in these periodical meetings.  </w:t>
      </w:r>
    </w:p>
    <w:p w:rsidR="00C757CF" w:rsidRPr="00B10964"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Relay setting coordination shall be done at Regional level by ERPC.</w:t>
      </w:r>
      <w:r w:rsidR="00366DE0">
        <w:rPr>
          <w:rStyle w:val="FootnoteReference"/>
          <w:rFonts w:ascii="Times New Roman" w:hAnsi="Times New Roman"/>
          <w:sz w:val="24"/>
          <w:szCs w:val="24"/>
        </w:rPr>
        <w:footnoteReference w:id="18"/>
      </w:r>
    </w:p>
    <w:p w:rsidR="00C757CF" w:rsidRPr="00B10964" w:rsidRDefault="00C757CF" w:rsidP="00B10964">
      <w:pPr>
        <w:tabs>
          <w:tab w:val="left" w:pos="340"/>
        </w:tabs>
        <w:spacing w:line="240" w:lineRule="auto"/>
        <w:ind w:left="540"/>
        <w:jc w:val="both"/>
        <w:rPr>
          <w:rFonts w:ascii="Times New Roman" w:hAnsi="Times New Roman"/>
          <w:b/>
          <w:sz w:val="24"/>
          <w:szCs w:val="24"/>
        </w:rPr>
      </w:pPr>
    </w:p>
    <w:p w:rsidR="00366DE0" w:rsidRDefault="00366DE0" w:rsidP="006A76EE">
      <w:pPr>
        <w:spacing w:line="240" w:lineRule="auto"/>
        <w:ind w:left="720" w:hanging="720"/>
        <w:jc w:val="both"/>
        <w:rPr>
          <w:rFonts w:ascii="Times New Roman" w:hAnsi="Times New Roman"/>
          <w:sz w:val="24"/>
          <w:szCs w:val="24"/>
        </w:rPr>
      </w:pPr>
    </w:p>
    <w:p w:rsidR="00366DE0" w:rsidRDefault="00366DE0" w:rsidP="006A76EE">
      <w:pPr>
        <w:spacing w:line="240" w:lineRule="auto"/>
        <w:ind w:left="720" w:hanging="720"/>
        <w:jc w:val="both"/>
        <w:rPr>
          <w:rFonts w:ascii="Times New Roman" w:hAnsi="Times New Roman"/>
          <w:sz w:val="24"/>
          <w:szCs w:val="24"/>
        </w:rPr>
      </w:pPr>
    </w:p>
    <w:p w:rsidR="00366DE0" w:rsidRDefault="00366DE0" w:rsidP="006A76EE">
      <w:pPr>
        <w:spacing w:line="240" w:lineRule="auto"/>
        <w:ind w:left="720" w:hanging="720"/>
        <w:jc w:val="both"/>
        <w:rPr>
          <w:rFonts w:ascii="Times New Roman" w:hAnsi="Times New Roman"/>
          <w:sz w:val="24"/>
          <w:szCs w:val="24"/>
        </w:rPr>
      </w:pPr>
    </w:p>
    <w:p w:rsidR="00C757CF" w:rsidRPr="00B10964" w:rsidRDefault="00C757CF" w:rsidP="006A76EE">
      <w:pPr>
        <w:spacing w:line="240" w:lineRule="auto"/>
        <w:ind w:left="720" w:hanging="720"/>
        <w:jc w:val="both"/>
        <w:rPr>
          <w:rFonts w:ascii="Times New Roman" w:hAnsi="Times New Roman"/>
          <w:b/>
          <w:sz w:val="24"/>
          <w:szCs w:val="24"/>
        </w:rPr>
      </w:pPr>
      <w:r w:rsidRPr="00B10964">
        <w:rPr>
          <w:rFonts w:ascii="Times New Roman" w:hAnsi="Times New Roman"/>
          <w:sz w:val="24"/>
          <w:szCs w:val="24"/>
        </w:rPr>
        <w:t xml:space="preserve">9.5 </w:t>
      </w:r>
      <w:r w:rsidRPr="00B10964">
        <w:rPr>
          <w:rFonts w:ascii="Times New Roman" w:hAnsi="Times New Roman"/>
          <w:sz w:val="24"/>
          <w:szCs w:val="24"/>
        </w:rPr>
        <w:tab/>
      </w:r>
      <w:r w:rsidRPr="00B10964">
        <w:rPr>
          <w:rFonts w:ascii="Times New Roman" w:hAnsi="Times New Roman"/>
          <w:b/>
          <w:sz w:val="24"/>
          <w:szCs w:val="24"/>
        </w:rPr>
        <w:t>FAULT CLEARANCE TIMES</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From a stability consideration the maximum fault clearance times for faults on any User’s system directly connected to the Transmission System, or any faults on the Transmission System itself, are as referred at Section 4.8(3) of Chapter-4. </w:t>
      </w:r>
    </w:p>
    <w:p w:rsidR="00C757CF" w:rsidRPr="00B10964" w:rsidRDefault="00C757CF" w:rsidP="006A76EE">
      <w:pPr>
        <w:spacing w:line="240" w:lineRule="auto"/>
        <w:ind w:left="720"/>
        <w:jc w:val="both"/>
        <w:rPr>
          <w:rFonts w:ascii="Times New Roman" w:hAnsi="Times New Roman"/>
          <w:sz w:val="24"/>
          <w:szCs w:val="24"/>
        </w:rPr>
      </w:pPr>
    </w:p>
    <w:p w:rsidR="00C757CF" w:rsidRPr="00B10964"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Slower fault clearance times for faults on a Users system may be agreed to but only if, in the Transmission Licensee’s opinion, system conditions allow this.</w:t>
      </w:r>
    </w:p>
    <w:p w:rsidR="00C757CF" w:rsidRPr="00B10964" w:rsidRDefault="00C757CF" w:rsidP="00B10964">
      <w:pPr>
        <w:tabs>
          <w:tab w:val="left" w:pos="340"/>
        </w:tabs>
        <w:spacing w:line="240" w:lineRule="auto"/>
        <w:rPr>
          <w:rFonts w:ascii="Times New Roman" w:hAnsi="Times New Roman"/>
          <w:sz w:val="24"/>
          <w:szCs w:val="24"/>
        </w:rPr>
      </w:pPr>
    </w:p>
    <w:p w:rsidR="00C757CF" w:rsidRPr="00B10964" w:rsidRDefault="00C757CF" w:rsidP="006A76EE">
      <w:pPr>
        <w:spacing w:line="240" w:lineRule="auto"/>
        <w:ind w:left="720" w:hanging="720"/>
        <w:jc w:val="both"/>
        <w:rPr>
          <w:rFonts w:ascii="Times New Roman" w:hAnsi="Times New Roman"/>
          <w:b/>
          <w:sz w:val="24"/>
          <w:szCs w:val="24"/>
        </w:rPr>
      </w:pPr>
      <w:r w:rsidRPr="00B10964">
        <w:rPr>
          <w:rFonts w:ascii="Times New Roman" w:hAnsi="Times New Roman"/>
          <w:sz w:val="24"/>
          <w:szCs w:val="24"/>
        </w:rPr>
        <w:t>9.6</w:t>
      </w:r>
      <w:r w:rsidRPr="00B10964">
        <w:rPr>
          <w:rFonts w:ascii="Times New Roman" w:hAnsi="Times New Roman"/>
          <w:b/>
          <w:sz w:val="24"/>
          <w:szCs w:val="24"/>
        </w:rPr>
        <w:tab/>
        <w:t>GENERATOR REQUIREMENTS</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6A76EE">
      <w:pPr>
        <w:spacing w:line="240" w:lineRule="auto"/>
        <w:ind w:left="720"/>
        <w:jc w:val="both"/>
        <w:rPr>
          <w:rFonts w:ascii="Times New Roman" w:hAnsi="Times New Roman"/>
          <w:sz w:val="24"/>
          <w:szCs w:val="24"/>
        </w:rPr>
      </w:pPr>
      <w:r w:rsidRPr="00B10964">
        <w:rPr>
          <w:rFonts w:ascii="Times New Roman" w:hAnsi="Times New Roman"/>
          <w:sz w:val="24"/>
          <w:szCs w:val="24"/>
        </w:rPr>
        <w:t>All Generating Units and all associated electrical equipment of the generator connected to the Transmission System shall be protected by adequate protection so that the                                                             Transmission System does not suffer due to any disturbance originating from the Generating Unit.</w:t>
      </w:r>
    </w:p>
    <w:p w:rsidR="00C757CF" w:rsidRPr="00B10964" w:rsidRDefault="00C757CF" w:rsidP="00B10964">
      <w:pPr>
        <w:tabs>
          <w:tab w:val="left" w:pos="340"/>
        </w:tabs>
        <w:spacing w:line="240" w:lineRule="auto"/>
        <w:ind w:left="567" w:hanging="567"/>
        <w:jc w:val="both"/>
        <w:rPr>
          <w:rFonts w:ascii="Times New Roman" w:hAnsi="Times New Roman"/>
          <w:b/>
          <w:sz w:val="24"/>
          <w:szCs w:val="24"/>
        </w:rPr>
      </w:pPr>
    </w:p>
    <w:p w:rsidR="00C757CF" w:rsidRPr="00B10964" w:rsidRDefault="00C757CF" w:rsidP="006A76EE">
      <w:pPr>
        <w:spacing w:line="240" w:lineRule="auto"/>
        <w:ind w:left="720" w:hanging="720"/>
        <w:jc w:val="both"/>
        <w:rPr>
          <w:rFonts w:ascii="Times New Roman" w:hAnsi="Times New Roman"/>
          <w:b/>
          <w:sz w:val="24"/>
          <w:szCs w:val="24"/>
        </w:rPr>
      </w:pPr>
      <w:r w:rsidRPr="00B10964">
        <w:rPr>
          <w:rFonts w:ascii="Times New Roman" w:hAnsi="Times New Roman"/>
          <w:sz w:val="24"/>
          <w:szCs w:val="24"/>
        </w:rPr>
        <w:t>9.7</w:t>
      </w:r>
      <w:r w:rsidRPr="00B10964">
        <w:rPr>
          <w:rFonts w:ascii="Times New Roman" w:hAnsi="Times New Roman"/>
          <w:sz w:val="24"/>
          <w:szCs w:val="24"/>
        </w:rPr>
        <w:tab/>
      </w:r>
      <w:r w:rsidRPr="00B10964">
        <w:rPr>
          <w:rFonts w:ascii="Times New Roman" w:hAnsi="Times New Roman"/>
          <w:b/>
          <w:sz w:val="24"/>
          <w:szCs w:val="24"/>
        </w:rPr>
        <w:t>TRANSMISSION LINE REQUIREMENTS</w:t>
      </w:r>
    </w:p>
    <w:p w:rsidR="00C757CF" w:rsidRPr="00B10964" w:rsidRDefault="00C757CF" w:rsidP="00B10964">
      <w:pPr>
        <w:tabs>
          <w:tab w:val="left" w:pos="340"/>
        </w:tabs>
        <w:spacing w:line="240" w:lineRule="auto"/>
        <w:ind w:left="562"/>
        <w:jc w:val="both"/>
        <w:rPr>
          <w:rFonts w:ascii="Times New Roman" w:hAnsi="Times New Roman"/>
          <w:sz w:val="24"/>
          <w:szCs w:val="24"/>
        </w:rPr>
      </w:pPr>
    </w:p>
    <w:p w:rsidR="00C757CF" w:rsidRPr="00B10964" w:rsidRDefault="00C757CF" w:rsidP="006A76EE">
      <w:pPr>
        <w:spacing w:line="240" w:lineRule="auto"/>
        <w:ind w:left="1440" w:hanging="720"/>
        <w:jc w:val="both"/>
        <w:rPr>
          <w:rFonts w:ascii="Times New Roman" w:hAnsi="Times New Roman"/>
          <w:sz w:val="24"/>
          <w:szCs w:val="24"/>
        </w:rPr>
      </w:pPr>
      <w:r w:rsidRPr="00B10964">
        <w:rPr>
          <w:rFonts w:ascii="Times New Roman" w:hAnsi="Times New Roman"/>
          <w:sz w:val="24"/>
          <w:szCs w:val="24"/>
        </w:rPr>
        <w:t>(1)</w:t>
      </w:r>
      <w:r w:rsidR="006A76EE">
        <w:rPr>
          <w:rFonts w:ascii="Times New Roman" w:hAnsi="Times New Roman"/>
          <w:sz w:val="24"/>
          <w:szCs w:val="24"/>
        </w:rPr>
        <w:tab/>
      </w:r>
      <w:r w:rsidRPr="00B10964">
        <w:rPr>
          <w:rFonts w:ascii="Times New Roman" w:hAnsi="Times New Roman"/>
          <w:sz w:val="24"/>
          <w:szCs w:val="24"/>
        </w:rPr>
        <w:t xml:space="preserve"> Every EHV line taking off from a Power Station or a sub-station shall have distance protection and back up protection as mentioned below. The Transmission Licensee shall notify Users of any changes in its policy on protection from time to time.</w:t>
      </w:r>
    </w:p>
    <w:p w:rsidR="00C757CF" w:rsidRPr="00B10964" w:rsidRDefault="00C757CF" w:rsidP="00B10964">
      <w:pPr>
        <w:tabs>
          <w:tab w:val="left" w:pos="-1440"/>
        </w:tabs>
        <w:spacing w:line="240" w:lineRule="auto"/>
        <w:ind w:left="900" w:hanging="360"/>
        <w:jc w:val="both"/>
        <w:rPr>
          <w:rFonts w:ascii="Times New Roman" w:hAnsi="Times New Roman"/>
          <w:sz w:val="24"/>
          <w:szCs w:val="24"/>
        </w:rPr>
      </w:pPr>
    </w:p>
    <w:p w:rsidR="00C757CF" w:rsidRPr="00B10964" w:rsidRDefault="00C757CF" w:rsidP="006A76EE">
      <w:pPr>
        <w:tabs>
          <w:tab w:val="left" w:pos="-1440"/>
        </w:tabs>
        <w:spacing w:line="240" w:lineRule="auto"/>
        <w:ind w:left="1440" w:hanging="450"/>
        <w:jc w:val="both"/>
        <w:rPr>
          <w:rFonts w:ascii="Times New Roman" w:hAnsi="Times New Roman"/>
          <w:b/>
          <w:sz w:val="24"/>
          <w:szCs w:val="24"/>
        </w:rPr>
      </w:pPr>
      <w:r w:rsidRPr="00B10964">
        <w:rPr>
          <w:rFonts w:ascii="Times New Roman" w:hAnsi="Times New Roman"/>
          <w:b/>
          <w:sz w:val="24"/>
          <w:szCs w:val="24"/>
        </w:rPr>
        <w:t xml:space="preserve">(a) </w:t>
      </w:r>
      <w:r w:rsidR="006A76EE">
        <w:rPr>
          <w:rFonts w:ascii="Times New Roman" w:hAnsi="Times New Roman"/>
          <w:b/>
          <w:sz w:val="24"/>
          <w:szCs w:val="24"/>
        </w:rPr>
        <w:tab/>
      </w:r>
      <w:r w:rsidRPr="00B10964">
        <w:rPr>
          <w:rFonts w:ascii="Times New Roman" w:hAnsi="Times New Roman"/>
          <w:b/>
          <w:sz w:val="24"/>
          <w:szCs w:val="24"/>
        </w:rPr>
        <w:t>400 kV Lines</w:t>
      </w:r>
    </w:p>
    <w:p w:rsidR="006A76EE" w:rsidRDefault="006A76EE" w:rsidP="00B10964">
      <w:pPr>
        <w:spacing w:line="240" w:lineRule="auto"/>
        <w:ind w:left="990"/>
        <w:jc w:val="both"/>
        <w:rPr>
          <w:rFonts w:ascii="Times New Roman" w:hAnsi="Times New Roman"/>
          <w:sz w:val="24"/>
          <w:szCs w:val="24"/>
        </w:rPr>
      </w:pPr>
    </w:p>
    <w:p w:rsidR="00C757CF" w:rsidRPr="00B10964" w:rsidRDefault="00C757CF" w:rsidP="00B10964">
      <w:pPr>
        <w:spacing w:line="240" w:lineRule="auto"/>
        <w:ind w:left="990"/>
        <w:jc w:val="both"/>
        <w:rPr>
          <w:rFonts w:ascii="Times New Roman" w:hAnsi="Times New Roman"/>
          <w:sz w:val="24"/>
          <w:szCs w:val="24"/>
        </w:rPr>
      </w:pPr>
      <w:r w:rsidRPr="00B10964">
        <w:rPr>
          <w:rFonts w:ascii="Times New Roman" w:hAnsi="Times New Roman"/>
          <w:sz w:val="24"/>
          <w:szCs w:val="24"/>
        </w:rPr>
        <w:t>Three zone static non</w:t>
      </w:r>
      <w:r w:rsidRPr="00B10964">
        <w:rPr>
          <w:rFonts w:ascii="Times New Roman" w:hAnsi="Times New Roman"/>
          <w:sz w:val="24"/>
          <w:szCs w:val="24"/>
        </w:rPr>
        <w:noBreakHyphen/>
        <w:t>switched distance protection with permissive inter trip for accelerating tripping at remote end in case of a zone</w:t>
      </w:r>
      <w:r w:rsidRPr="00B10964">
        <w:rPr>
          <w:rFonts w:ascii="Times New Roman" w:hAnsi="Times New Roman"/>
          <w:sz w:val="24"/>
          <w:szCs w:val="24"/>
        </w:rPr>
        <w:noBreakHyphen/>
        <w:t>2 fault as main-1 protection shall be provided.  Main-2 protection shall be similar fast protection using direction comparison or phase comparison carrier relaying scheme.  In addition to the above, single pole tripping and single shot single pole auto-reclosing after an adjustable dead time shall be provided. There need be no other back up protection.</w:t>
      </w:r>
    </w:p>
    <w:p w:rsidR="00C757CF" w:rsidRPr="00B10964" w:rsidRDefault="00C757CF" w:rsidP="00B10964">
      <w:pPr>
        <w:spacing w:line="240" w:lineRule="auto"/>
        <w:ind w:left="990"/>
        <w:jc w:val="both"/>
        <w:rPr>
          <w:rFonts w:ascii="Times New Roman" w:hAnsi="Times New Roman"/>
          <w:sz w:val="24"/>
          <w:szCs w:val="24"/>
        </w:rPr>
      </w:pPr>
    </w:p>
    <w:p w:rsidR="00C757CF" w:rsidRPr="00B10964" w:rsidRDefault="00C757CF" w:rsidP="00B10964">
      <w:pPr>
        <w:spacing w:line="240" w:lineRule="auto"/>
        <w:ind w:left="990"/>
        <w:jc w:val="both"/>
        <w:rPr>
          <w:rFonts w:ascii="Times New Roman" w:hAnsi="Times New Roman"/>
          <w:sz w:val="24"/>
          <w:szCs w:val="24"/>
        </w:rPr>
      </w:pPr>
      <w:r w:rsidRPr="00B10964">
        <w:rPr>
          <w:rFonts w:ascii="Times New Roman" w:hAnsi="Times New Roman"/>
          <w:b/>
          <w:sz w:val="24"/>
          <w:szCs w:val="24"/>
        </w:rPr>
        <w:t>(b) 220 kV Line</w:t>
      </w:r>
      <w:r w:rsidRPr="00B10964">
        <w:rPr>
          <w:rFonts w:ascii="Times New Roman" w:hAnsi="Times New Roman"/>
          <w:sz w:val="24"/>
          <w:szCs w:val="24"/>
        </w:rPr>
        <w:t xml:space="preserve"> </w:t>
      </w:r>
    </w:p>
    <w:p w:rsidR="00C757CF" w:rsidRPr="00B10964" w:rsidRDefault="00C757CF" w:rsidP="00B10964">
      <w:pPr>
        <w:spacing w:line="240" w:lineRule="auto"/>
        <w:ind w:left="990"/>
        <w:jc w:val="both"/>
        <w:rPr>
          <w:rFonts w:ascii="Times New Roman" w:hAnsi="Times New Roman"/>
          <w:sz w:val="24"/>
          <w:szCs w:val="24"/>
        </w:rPr>
      </w:pPr>
    </w:p>
    <w:p w:rsidR="00C757CF" w:rsidRPr="00B10964" w:rsidRDefault="00C757CF" w:rsidP="00B10964">
      <w:pPr>
        <w:spacing w:line="240" w:lineRule="auto"/>
        <w:ind w:left="990"/>
        <w:jc w:val="both"/>
        <w:rPr>
          <w:rFonts w:ascii="Times New Roman" w:hAnsi="Times New Roman"/>
          <w:sz w:val="24"/>
          <w:szCs w:val="24"/>
        </w:rPr>
      </w:pPr>
      <w:r w:rsidRPr="00B10964">
        <w:rPr>
          <w:rFonts w:ascii="Times New Roman" w:hAnsi="Times New Roman"/>
          <w:sz w:val="24"/>
          <w:szCs w:val="24"/>
        </w:rPr>
        <w:t>Three zone static non</w:t>
      </w:r>
      <w:r w:rsidRPr="00B10964">
        <w:rPr>
          <w:rFonts w:ascii="Times New Roman" w:hAnsi="Times New Roman"/>
          <w:sz w:val="24"/>
          <w:szCs w:val="24"/>
        </w:rPr>
        <w:noBreakHyphen/>
        <w:t>switched distance protection with permissive inter trip for accelerating tripping at remote end in case of zone</w:t>
      </w:r>
      <w:r w:rsidRPr="00B10964">
        <w:rPr>
          <w:rFonts w:ascii="Times New Roman" w:hAnsi="Times New Roman"/>
          <w:sz w:val="24"/>
          <w:szCs w:val="24"/>
        </w:rPr>
        <w:noBreakHyphen/>
        <w:t>2 fault as main protection is to be provided. The back up will be three phase directional over current and earth fault protection. One pole tripping and single shot single pole auto</w:t>
      </w:r>
      <w:r w:rsidRPr="00B10964">
        <w:rPr>
          <w:rFonts w:ascii="Times New Roman" w:hAnsi="Times New Roman"/>
          <w:sz w:val="24"/>
          <w:szCs w:val="24"/>
        </w:rPr>
        <w:noBreakHyphen/>
        <w:t>reclosing with adjustable dead time shall be provided.</w:t>
      </w:r>
    </w:p>
    <w:p w:rsidR="00C757CF" w:rsidRPr="00B10964" w:rsidRDefault="00C757CF" w:rsidP="00B10964">
      <w:pPr>
        <w:tabs>
          <w:tab w:val="left" w:pos="-1440"/>
        </w:tabs>
        <w:spacing w:line="240" w:lineRule="auto"/>
        <w:ind w:left="990"/>
        <w:rPr>
          <w:rFonts w:ascii="Times New Roman" w:hAnsi="Times New Roman"/>
          <w:b/>
          <w:sz w:val="24"/>
          <w:szCs w:val="24"/>
        </w:rPr>
      </w:pPr>
    </w:p>
    <w:p w:rsidR="00C757CF" w:rsidRPr="00B10964" w:rsidRDefault="00C757CF" w:rsidP="00B10964">
      <w:pPr>
        <w:tabs>
          <w:tab w:val="left" w:pos="-1440"/>
        </w:tabs>
        <w:spacing w:line="240" w:lineRule="auto"/>
        <w:ind w:left="990"/>
        <w:rPr>
          <w:rFonts w:ascii="Times New Roman" w:hAnsi="Times New Roman"/>
          <w:sz w:val="24"/>
          <w:szCs w:val="24"/>
        </w:rPr>
      </w:pPr>
      <w:r w:rsidRPr="00B10964">
        <w:rPr>
          <w:rFonts w:ascii="Times New Roman" w:hAnsi="Times New Roman"/>
          <w:b/>
          <w:sz w:val="24"/>
          <w:szCs w:val="24"/>
        </w:rPr>
        <w:t>(c)  132 kV Line</w:t>
      </w:r>
      <w:r w:rsidRPr="00B10964">
        <w:rPr>
          <w:rFonts w:ascii="Times New Roman" w:hAnsi="Times New Roman"/>
          <w:sz w:val="24"/>
          <w:szCs w:val="24"/>
        </w:rPr>
        <w:t xml:space="preserve">  </w:t>
      </w:r>
    </w:p>
    <w:p w:rsidR="00C757CF" w:rsidRPr="00B10964" w:rsidRDefault="00C757CF" w:rsidP="00B10964">
      <w:pPr>
        <w:spacing w:line="240" w:lineRule="auto"/>
        <w:ind w:left="990"/>
        <w:jc w:val="both"/>
        <w:rPr>
          <w:rFonts w:ascii="Times New Roman" w:hAnsi="Times New Roman"/>
          <w:sz w:val="24"/>
          <w:szCs w:val="24"/>
        </w:rPr>
      </w:pPr>
      <w:r w:rsidRPr="00B10964">
        <w:rPr>
          <w:rFonts w:ascii="Times New Roman" w:hAnsi="Times New Roman"/>
          <w:sz w:val="24"/>
          <w:szCs w:val="24"/>
        </w:rPr>
        <w:t>Three-zone static or electro</w:t>
      </w:r>
      <w:r w:rsidRPr="00B10964">
        <w:rPr>
          <w:rFonts w:ascii="Times New Roman" w:hAnsi="Times New Roman"/>
          <w:sz w:val="24"/>
          <w:szCs w:val="24"/>
        </w:rPr>
        <w:noBreakHyphen/>
        <w:t>magnetic distance protection with permissive inter-trip for accelerating tripping at remote end in case of a zone</w:t>
      </w:r>
      <w:r w:rsidRPr="00B10964">
        <w:rPr>
          <w:rFonts w:ascii="Times New Roman" w:hAnsi="Times New Roman"/>
          <w:sz w:val="24"/>
          <w:szCs w:val="24"/>
        </w:rPr>
        <w:noBreakHyphen/>
        <w:t>2 fault shall be provided as main protection.  The backup will be directional three poles over current and earth fault protection.</w:t>
      </w:r>
    </w:p>
    <w:p w:rsidR="00C757CF" w:rsidRPr="00B10964" w:rsidRDefault="00C757CF" w:rsidP="00B10964">
      <w:pPr>
        <w:spacing w:line="240" w:lineRule="auto"/>
        <w:ind w:left="990"/>
        <w:jc w:val="both"/>
        <w:rPr>
          <w:rFonts w:ascii="Times New Roman" w:hAnsi="Times New Roman"/>
          <w:sz w:val="24"/>
          <w:szCs w:val="24"/>
        </w:rPr>
      </w:pPr>
    </w:p>
    <w:p w:rsidR="00C757CF" w:rsidRPr="00B10964" w:rsidRDefault="00C757CF" w:rsidP="00B10964">
      <w:pPr>
        <w:numPr>
          <w:ilvl w:val="0"/>
          <w:numId w:val="24"/>
        </w:numPr>
        <w:spacing w:line="240" w:lineRule="auto"/>
        <w:jc w:val="both"/>
        <w:rPr>
          <w:rFonts w:ascii="Times New Roman" w:hAnsi="Times New Roman"/>
          <w:sz w:val="24"/>
          <w:szCs w:val="24"/>
        </w:rPr>
      </w:pPr>
      <w:r w:rsidRPr="00B10964">
        <w:rPr>
          <w:rFonts w:ascii="Times New Roman" w:hAnsi="Times New Roman"/>
          <w:sz w:val="24"/>
          <w:szCs w:val="24"/>
        </w:rPr>
        <w:t>General: - For short transmission lines alternative appropriate protection schemes may be adopted. Relay Panels for the protection of lines of the Transmission Licensee taking off from a Power Station shall be owned and maintained by the Transmission Licensee.  Generators shall provide space, connection facility, and access to the Transmission Licensee, for such purpose.</w:t>
      </w:r>
    </w:p>
    <w:p w:rsidR="00C757CF" w:rsidRPr="00B10964" w:rsidRDefault="00C757CF" w:rsidP="00B10964">
      <w:pPr>
        <w:spacing w:line="240" w:lineRule="auto"/>
        <w:ind w:left="900"/>
        <w:jc w:val="both"/>
        <w:rPr>
          <w:rFonts w:ascii="Times New Roman" w:hAnsi="Times New Roman"/>
          <w:sz w:val="24"/>
          <w:szCs w:val="24"/>
        </w:rPr>
      </w:pPr>
    </w:p>
    <w:p w:rsidR="00C757CF" w:rsidRDefault="00C757CF" w:rsidP="00B10964">
      <w:pPr>
        <w:numPr>
          <w:ilvl w:val="0"/>
          <w:numId w:val="24"/>
        </w:numPr>
        <w:spacing w:line="240" w:lineRule="auto"/>
        <w:jc w:val="both"/>
        <w:rPr>
          <w:rFonts w:ascii="Times New Roman" w:hAnsi="Times New Roman"/>
          <w:sz w:val="24"/>
          <w:szCs w:val="24"/>
        </w:rPr>
      </w:pPr>
      <w:r w:rsidRPr="00B10964">
        <w:rPr>
          <w:rFonts w:ascii="Times New Roman" w:hAnsi="Times New Roman"/>
          <w:sz w:val="24"/>
          <w:szCs w:val="24"/>
        </w:rPr>
        <w:t>Review of protection system for accommodating technological up gradation shall be carried out if it would result in efficient operation of the Power System and decision taken shall be implemented with information to the Commission.</w:t>
      </w:r>
    </w:p>
    <w:p w:rsidR="00933996" w:rsidRDefault="00933996" w:rsidP="00933996">
      <w:pPr>
        <w:spacing w:line="240" w:lineRule="auto"/>
        <w:jc w:val="both"/>
        <w:rPr>
          <w:rFonts w:ascii="Times New Roman" w:hAnsi="Times New Roman"/>
          <w:sz w:val="24"/>
          <w:szCs w:val="24"/>
        </w:rPr>
      </w:pPr>
    </w:p>
    <w:p w:rsidR="006712D3" w:rsidRPr="00933996" w:rsidRDefault="00933996" w:rsidP="00B925C3">
      <w:pPr>
        <w:spacing w:line="240" w:lineRule="auto"/>
        <w:ind w:left="1440" w:hanging="720"/>
        <w:jc w:val="both"/>
        <w:rPr>
          <w:rFonts w:ascii="Times New Roman" w:hAnsi="Times New Roman"/>
          <w:sz w:val="24"/>
          <w:szCs w:val="24"/>
        </w:rPr>
      </w:pPr>
      <w:r w:rsidRPr="00933996">
        <w:rPr>
          <w:rFonts w:ascii="Times New Roman" w:hAnsi="Times New Roman"/>
          <w:b/>
          <w:sz w:val="24"/>
          <w:szCs w:val="24"/>
          <w:vertAlign w:val="superscript"/>
        </w:rPr>
        <w:t>1</w:t>
      </w:r>
      <w:r w:rsidRPr="00933996">
        <w:rPr>
          <w:rFonts w:ascii="Times New Roman" w:hAnsi="Times New Roman"/>
          <w:sz w:val="24"/>
          <w:szCs w:val="24"/>
        </w:rPr>
        <w:t xml:space="preserve"> [(3)</w:t>
      </w:r>
      <w:r>
        <w:rPr>
          <w:rFonts w:ascii="Times New Roman" w:hAnsi="Times New Roman"/>
          <w:sz w:val="24"/>
          <w:szCs w:val="24"/>
        </w:rPr>
        <w:t xml:space="preserve"> </w:t>
      </w:r>
      <w:r w:rsidR="00B925C3">
        <w:rPr>
          <w:rFonts w:ascii="Times New Roman" w:hAnsi="Times New Roman"/>
          <w:sz w:val="24"/>
          <w:szCs w:val="24"/>
        </w:rPr>
        <w:t xml:space="preserve">  </w:t>
      </w:r>
      <w:r w:rsidR="006712D3" w:rsidRPr="00933996">
        <w:rPr>
          <w:rFonts w:ascii="Times New Roman" w:hAnsi="Times New Roman"/>
          <w:sz w:val="24"/>
          <w:szCs w:val="24"/>
        </w:rPr>
        <w:t>In</w:t>
      </w:r>
      <w:r w:rsidR="006712D3" w:rsidRPr="00772B31">
        <w:rPr>
          <w:rFonts w:ascii="Times New Roman" w:hAnsi="Times New Roman"/>
          <w:b/>
          <w:sz w:val="24"/>
          <w:szCs w:val="24"/>
        </w:rPr>
        <w:t xml:space="preserve"> </w:t>
      </w:r>
      <w:r w:rsidR="006712D3" w:rsidRPr="00933996">
        <w:rPr>
          <w:rFonts w:ascii="Times New Roman" w:hAnsi="Times New Roman"/>
          <w:sz w:val="24"/>
          <w:szCs w:val="24"/>
        </w:rPr>
        <w:t xml:space="preserve">case of EHT consumers connected </w:t>
      </w:r>
      <w:r w:rsidR="00E60CEB" w:rsidRPr="00933996">
        <w:rPr>
          <w:rFonts w:ascii="Times New Roman" w:hAnsi="Times New Roman"/>
          <w:sz w:val="24"/>
          <w:szCs w:val="24"/>
        </w:rPr>
        <w:t xml:space="preserve">through single circuits by radial feeders </w:t>
      </w:r>
      <w:r w:rsidR="00FA0B8E" w:rsidRPr="00933996">
        <w:rPr>
          <w:rFonts w:ascii="Times New Roman" w:hAnsi="Times New Roman"/>
          <w:sz w:val="24"/>
          <w:szCs w:val="24"/>
        </w:rPr>
        <w:t>there is no scop</w:t>
      </w:r>
      <w:r w:rsidR="00FC3793" w:rsidRPr="00933996">
        <w:rPr>
          <w:rFonts w:ascii="Times New Roman" w:hAnsi="Times New Roman"/>
          <w:sz w:val="24"/>
          <w:szCs w:val="24"/>
        </w:rPr>
        <w:t xml:space="preserve">e of back feeding to the system. Hence, there is no utility of a distance protection </w:t>
      </w:r>
      <w:r w:rsidR="00214B0E" w:rsidRPr="00933996">
        <w:rPr>
          <w:rFonts w:ascii="Times New Roman" w:hAnsi="Times New Roman"/>
          <w:sz w:val="24"/>
          <w:szCs w:val="24"/>
        </w:rPr>
        <w:t xml:space="preserve">relay in respect of such consumers at the consumer end. However, </w:t>
      </w:r>
      <w:r w:rsidR="00592063" w:rsidRPr="00933996">
        <w:rPr>
          <w:rFonts w:ascii="Times New Roman" w:hAnsi="Times New Roman"/>
          <w:sz w:val="24"/>
          <w:szCs w:val="24"/>
        </w:rPr>
        <w:t xml:space="preserve">there is need of distance protection </w:t>
      </w:r>
      <w:r w:rsidR="00D9645C" w:rsidRPr="00933996">
        <w:rPr>
          <w:rFonts w:ascii="Times New Roman" w:hAnsi="Times New Roman"/>
          <w:sz w:val="24"/>
          <w:szCs w:val="24"/>
        </w:rPr>
        <w:t xml:space="preserve">scheme for all EHT feeders including radial feeders emanating from the grid substations </w:t>
      </w:r>
      <w:r w:rsidR="00B93915" w:rsidRPr="00933996">
        <w:rPr>
          <w:rFonts w:ascii="Times New Roman" w:hAnsi="Times New Roman"/>
          <w:sz w:val="24"/>
          <w:szCs w:val="24"/>
        </w:rPr>
        <w:t>at the grid S/S end.</w:t>
      </w:r>
    </w:p>
    <w:p w:rsidR="00B93915" w:rsidRPr="00933996" w:rsidRDefault="00B93915" w:rsidP="00B93915">
      <w:pPr>
        <w:spacing w:line="240" w:lineRule="auto"/>
        <w:jc w:val="both"/>
        <w:rPr>
          <w:rFonts w:ascii="Times New Roman" w:hAnsi="Times New Roman"/>
          <w:sz w:val="24"/>
          <w:szCs w:val="24"/>
        </w:rPr>
      </w:pPr>
    </w:p>
    <w:p w:rsidR="00B93915" w:rsidRPr="00933996" w:rsidRDefault="00B93915" w:rsidP="00933996">
      <w:pPr>
        <w:numPr>
          <w:ilvl w:val="1"/>
          <w:numId w:val="21"/>
        </w:numPr>
        <w:spacing w:line="240" w:lineRule="auto"/>
        <w:ind w:hanging="450"/>
        <w:jc w:val="both"/>
        <w:rPr>
          <w:rFonts w:ascii="Times New Roman" w:hAnsi="Times New Roman"/>
          <w:sz w:val="24"/>
          <w:szCs w:val="24"/>
        </w:rPr>
      </w:pPr>
      <w:r w:rsidRPr="00933996">
        <w:rPr>
          <w:rFonts w:ascii="Times New Roman" w:hAnsi="Times New Roman"/>
          <w:sz w:val="24"/>
          <w:szCs w:val="24"/>
        </w:rPr>
        <w:t>The distance relay can be applied for the protection of short lines, Transformer feeders, to Tee lines, double circuit lines as well as it can be applied for single pole and triple pole auto reclosing.</w:t>
      </w:r>
    </w:p>
    <w:p w:rsidR="00B93915" w:rsidRPr="00933996" w:rsidRDefault="00B93915" w:rsidP="00B93915">
      <w:pPr>
        <w:spacing w:line="240" w:lineRule="auto"/>
        <w:jc w:val="both"/>
        <w:rPr>
          <w:rFonts w:ascii="Times New Roman" w:hAnsi="Times New Roman"/>
          <w:sz w:val="24"/>
          <w:szCs w:val="24"/>
        </w:rPr>
      </w:pPr>
    </w:p>
    <w:p w:rsidR="00B93915" w:rsidRPr="00933996" w:rsidRDefault="00B93915" w:rsidP="00933996">
      <w:pPr>
        <w:numPr>
          <w:ilvl w:val="1"/>
          <w:numId w:val="21"/>
        </w:numPr>
        <w:spacing w:line="240" w:lineRule="auto"/>
        <w:ind w:hanging="450"/>
        <w:jc w:val="both"/>
        <w:rPr>
          <w:rFonts w:ascii="Times New Roman" w:hAnsi="Times New Roman"/>
          <w:sz w:val="24"/>
          <w:szCs w:val="24"/>
        </w:rPr>
      </w:pPr>
      <w:r w:rsidRPr="00933996">
        <w:rPr>
          <w:rFonts w:ascii="Times New Roman" w:hAnsi="Times New Roman"/>
          <w:sz w:val="24"/>
          <w:szCs w:val="24"/>
        </w:rPr>
        <w:t>The distance relay can be applied for 66/33 KV network also.]</w:t>
      </w:r>
    </w:p>
    <w:p w:rsidR="00C757CF" w:rsidRPr="00B10964" w:rsidRDefault="00C757CF" w:rsidP="00B10964">
      <w:pPr>
        <w:tabs>
          <w:tab w:val="left" w:pos="340"/>
        </w:tabs>
        <w:spacing w:line="240" w:lineRule="auto"/>
        <w:ind w:left="562" w:hanging="562"/>
        <w:jc w:val="both"/>
        <w:rPr>
          <w:rFonts w:ascii="Times New Roman" w:hAnsi="Times New Roman"/>
          <w:b/>
          <w:sz w:val="24"/>
          <w:szCs w:val="24"/>
        </w:rPr>
      </w:pPr>
    </w:p>
    <w:p w:rsidR="00C757CF" w:rsidRPr="00B10964" w:rsidRDefault="00C757CF" w:rsidP="006A76EE">
      <w:pPr>
        <w:spacing w:line="240" w:lineRule="auto"/>
        <w:ind w:left="720" w:hanging="720"/>
        <w:jc w:val="both"/>
        <w:rPr>
          <w:rFonts w:ascii="Times New Roman" w:hAnsi="Times New Roman"/>
          <w:sz w:val="24"/>
          <w:szCs w:val="24"/>
        </w:rPr>
      </w:pPr>
      <w:r w:rsidRPr="00B10964">
        <w:rPr>
          <w:rFonts w:ascii="Times New Roman" w:hAnsi="Times New Roman"/>
          <w:sz w:val="24"/>
          <w:szCs w:val="24"/>
        </w:rPr>
        <w:t>9.8</w:t>
      </w:r>
      <w:r w:rsidRPr="00B10964">
        <w:rPr>
          <w:rFonts w:ascii="Times New Roman" w:hAnsi="Times New Roman"/>
          <w:sz w:val="24"/>
          <w:szCs w:val="24"/>
        </w:rPr>
        <w:tab/>
        <w:t xml:space="preserve"> </w:t>
      </w:r>
      <w:r w:rsidRPr="00B10964">
        <w:rPr>
          <w:rFonts w:ascii="Times New Roman" w:hAnsi="Times New Roman"/>
          <w:b/>
          <w:sz w:val="24"/>
          <w:szCs w:val="24"/>
        </w:rPr>
        <w:t>DISTRIBUTION LINE REQUIREMENTS</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E45704">
      <w:pPr>
        <w:spacing w:line="240" w:lineRule="auto"/>
        <w:ind w:left="720"/>
        <w:jc w:val="both"/>
        <w:rPr>
          <w:rFonts w:ascii="Times New Roman" w:hAnsi="Times New Roman"/>
          <w:sz w:val="24"/>
          <w:szCs w:val="24"/>
        </w:rPr>
      </w:pPr>
      <w:r w:rsidRPr="00B10964">
        <w:rPr>
          <w:rFonts w:ascii="Times New Roman" w:hAnsi="Times New Roman"/>
          <w:sz w:val="24"/>
          <w:szCs w:val="24"/>
        </w:rPr>
        <w:t xml:space="preserve">All 33 kV and 11 kV lines at Connection Points shall be provided with breakers having a minimum of over current and earth fault protection with or without directional features  so that fault occurred at their end will not be reflected to wards grid sub-station end. The features are  given below.   </w:t>
      </w:r>
    </w:p>
    <w:p w:rsidR="00C757CF" w:rsidRPr="00B10964" w:rsidRDefault="00C757CF" w:rsidP="00B10964">
      <w:pPr>
        <w:tabs>
          <w:tab w:val="left" w:pos="-1440"/>
        </w:tabs>
        <w:spacing w:line="240" w:lineRule="auto"/>
        <w:ind w:left="562"/>
        <w:jc w:val="both"/>
        <w:rPr>
          <w:rFonts w:ascii="Times New Roman" w:hAnsi="Times New Roman"/>
          <w:b/>
          <w:sz w:val="24"/>
          <w:szCs w:val="24"/>
        </w:rPr>
      </w:pPr>
    </w:p>
    <w:p w:rsidR="00C757CF" w:rsidRPr="00B10964" w:rsidRDefault="00C757CF" w:rsidP="00E45704">
      <w:pPr>
        <w:spacing w:line="240" w:lineRule="auto"/>
        <w:ind w:left="720"/>
        <w:jc w:val="both"/>
        <w:rPr>
          <w:rFonts w:ascii="Times New Roman" w:hAnsi="Times New Roman"/>
          <w:sz w:val="24"/>
          <w:szCs w:val="24"/>
        </w:rPr>
      </w:pPr>
      <w:r w:rsidRPr="00B10964">
        <w:rPr>
          <w:rFonts w:ascii="Times New Roman" w:hAnsi="Times New Roman"/>
          <w:b/>
          <w:sz w:val="24"/>
          <w:szCs w:val="24"/>
        </w:rPr>
        <w:t>(1)</w:t>
      </w:r>
      <w:r w:rsidR="00E45704">
        <w:rPr>
          <w:rFonts w:ascii="Times New Roman" w:hAnsi="Times New Roman"/>
          <w:b/>
          <w:sz w:val="24"/>
          <w:szCs w:val="24"/>
        </w:rPr>
        <w:tab/>
      </w:r>
      <w:r w:rsidRPr="00B10964">
        <w:rPr>
          <w:rFonts w:ascii="Times New Roman" w:hAnsi="Times New Roman"/>
          <w:b/>
          <w:sz w:val="24"/>
          <w:szCs w:val="24"/>
        </w:rPr>
        <w:t xml:space="preserve"> Non-Parallel Radial Feeders</w:t>
      </w:r>
    </w:p>
    <w:p w:rsidR="00C757CF" w:rsidRPr="00B10964" w:rsidRDefault="00C757CF" w:rsidP="00B10964">
      <w:pPr>
        <w:spacing w:line="240" w:lineRule="auto"/>
        <w:ind w:left="562"/>
        <w:jc w:val="both"/>
        <w:rPr>
          <w:rFonts w:ascii="Times New Roman" w:hAnsi="Times New Roman"/>
          <w:sz w:val="24"/>
          <w:szCs w:val="24"/>
        </w:rPr>
      </w:pPr>
    </w:p>
    <w:p w:rsidR="00C757CF" w:rsidRPr="00B10964" w:rsidRDefault="00C757CF" w:rsidP="00E45704">
      <w:pPr>
        <w:spacing w:line="240" w:lineRule="auto"/>
        <w:ind w:left="720"/>
        <w:jc w:val="both"/>
        <w:rPr>
          <w:rFonts w:ascii="Times New Roman" w:hAnsi="Times New Roman"/>
          <w:sz w:val="24"/>
          <w:szCs w:val="24"/>
        </w:rPr>
      </w:pPr>
      <w:r w:rsidRPr="00B10964">
        <w:rPr>
          <w:rFonts w:ascii="Times New Roman" w:hAnsi="Times New Roman"/>
          <w:sz w:val="24"/>
          <w:szCs w:val="24"/>
        </w:rPr>
        <w:t>Non</w:t>
      </w:r>
      <w:r w:rsidRPr="00B10964">
        <w:rPr>
          <w:rFonts w:ascii="Times New Roman" w:hAnsi="Times New Roman"/>
          <w:sz w:val="24"/>
          <w:szCs w:val="24"/>
        </w:rPr>
        <w:noBreakHyphen/>
        <w:t>directional time lag over current and earth fault relay with suitable settings to obtain discrimination between adjacent relay stations.</w:t>
      </w:r>
    </w:p>
    <w:p w:rsidR="00C757CF" w:rsidRPr="00B10964" w:rsidRDefault="00C757CF" w:rsidP="00B10964">
      <w:pPr>
        <w:tabs>
          <w:tab w:val="left" w:pos="-1440"/>
        </w:tabs>
        <w:spacing w:line="240" w:lineRule="auto"/>
        <w:ind w:left="562"/>
        <w:jc w:val="both"/>
        <w:rPr>
          <w:rFonts w:ascii="Times New Roman" w:hAnsi="Times New Roman"/>
          <w:b/>
          <w:sz w:val="24"/>
          <w:szCs w:val="24"/>
        </w:rPr>
      </w:pPr>
    </w:p>
    <w:p w:rsidR="00C757CF" w:rsidRDefault="00C757CF" w:rsidP="00E45704">
      <w:pPr>
        <w:tabs>
          <w:tab w:val="left" w:pos="-1440"/>
        </w:tabs>
        <w:spacing w:line="240" w:lineRule="auto"/>
        <w:ind w:left="720"/>
        <w:jc w:val="both"/>
        <w:rPr>
          <w:rFonts w:ascii="Times New Roman" w:hAnsi="Times New Roman"/>
          <w:b/>
          <w:sz w:val="24"/>
          <w:szCs w:val="24"/>
        </w:rPr>
      </w:pPr>
      <w:r w:rsidRPr="00B10964">
        <w:rPr>
          <w:rFonts w:ascii="Times New Roman" w:hAnsi="Times New Roman"/>
          <w:b/>
          <w:sz w:val="24"/>
          <w:szCs w:val="24"/>
        </w:rPr>
        <w:t xml:space="preserve">(2) </w:t>
      </w:r>
      <w:r w:rsidR="00E45704">
        <w:rPr>
          <w:rFonts w:ascii="Times New Roman" w:hAnsi="Times New Roman"/>
          <w:b/>
          <w:sz w:val="24"/>
          <w:szCs w:val="24"/>
        </w:rPr>
        <w:tab/>
      </w:r>
      <w:r w:rsidRPr="00B10964">
        <w:rPr>
          <w:rFonts w:ascii="Times New Roman" w:hAnsi="Times New Roman"/>
          <w:b/>
          <w:sz w:val="24"/>
          <w:szCs w:val="24"/>
        </w:rPr>
        <w:t>Parallel Feeders/ Ring Feeders</w:t>
      </w:r>
    </w:p>
    <w:p w:rsidR="00E45704" w:rsidRDefault="00E45704" w:rsidP="00E45704">
      <w:pPr>
        <w:spacing w:line="240" w:lineRule="auto"/>
        <w:ind w:left="720"/>
        <w:jc w:val="both"/>
        <w:rPr>
          <w:rFonts w:ascii="Times New Roman" w:hAnsi="Times New Roman"/>
          <w:sz w:val="24"/>
          <w:szCs w:val="24"/>
        </w:rPr>
      </w:pPr>
    </w:p>
    <w:p w:rsidR="00C757CF" w:rsidRPr="00B10964" w:rsidRDefault="00C757CF" w:rsidP="00E45704">
      <w:pPr>
        <w:spacing w:line="240" w:lineRule="auto"/>
        <w:ind w:left="720"/>
        <w:jc w:val="both"/>
        <w:rPr>
          <w:rFonts w:ascii="Times New Roman" w:hAnsi="Times New Roman"/>
          <w:sz w:val="24"/>
          <w:szCs w:val="24"/>
        </w:rPr>
      </w:pPr>
      <w:r w:rsidRPr="00B10964">
        <w:rPr>
          <w:rFonts w:ascii="Times New Roman" w:hAnsi="Times New Roman"/>
          <w:sz w:val="24"/>
          <w:szCs w:val="24"/>
        </w:rPr>
        <w:t>Directional time lag over current and earth fault relays.</w:t>
      </w:r>
    </w:p>
    <w:p w:rsidR="00C757CF" w:rsidRPr="00B10964" w:rsidRDefault="00C757CF" w:rsidP="00B10964">
      <w:pPr>
        <w:tabs>
          <w:tab w:val="left" w:pos="-1440"/>
        </w:tabs>
        <w:spacing w:line="240" w:lineRule="auto"/>
        <w:ind w:left="562"/>
        <w:jc w:val="both"/>
        <w:rPr>
          <w:rFonts w:ascii="Times New Roman" w:hAnsi="Times New Roman"/>
          <w:b/>
          <w:sz w:val="24"/>
          <w:szCs w:val="24"/>
        </w:rPr>
      </w:pPr>
    </w:p>
    <w:p w:rsidR="00C757CF" w:rsidRPr="00B10964" w:rsidRDefault="00C757CF" w:rsidP="00E45704">
      <w:pPr>
        <w:tabs>
          <w:tab w:val="left" w:pos="-1440"/>
        </w:tabs>
        <w:spacing w:line="240" w:lineRule="auto"/>
        <w:ind w:left="720"/>
        <w:jc w:val="both"/>
        <w:rPr>
          <w:rFonts w:ascii="Times New Roman" w:hAnsi="Times New Roman"/>
          <w:sz w:val="24"/>
          <w:szCs w:val="24"/>
        </w:rPr>
      </w:pPr>
      <w:r w:rsidRPr="00B10964">
        <w:rPr>
          <w:rFonts w:ascii="Times New Roman" w:hAnsi="Times New Roman"/>
          <w:b/>
          <w:sz w:val="24"/>
          <w:szCs w:val="24"/>
        </w:rPr>
        <w:t>(3)</w:t>
      </w:r>
      <w:r w:rsidR="00E45704">
        <w:rPr>
          <w:rFonts w:ascii="Times New Roman" w:hAnsi="Times New Roman"/>
          <w:b/>
          <w:sz w:val="24"/>
          <w:szCs w:val="24"/>
        </w:rPr>
        <w:tab/>
      </w:r>
      <w:r w:rsidRPr="00B10964">
        <w:rPr>
          <w:rFonts w:ascii="Times New Roman" w:hAnsi="Times New Roman"/>
          <w:b/>
          <w:sz w:val="24"/>
          <w:szCs w:val="24"/>
        </w:rPr>
        <w:t xml:space="preserve"> Long Feeders/Transformer Feeders</w:t>
      </w:r>
    </w:p>
    <w:p w:rsidR="00E45704" w:rsidRDefault="00E45704" w:rsidP="00E45704">
      <w:pPr>
        <w:tabs>
          <w:tab w:val="left" w:pos="-1440"/>
        </w:tabs>
        <w:spacing w:line="240" w:lineRule="auto"/>
        <w:ind w:left="720"/>
        <w:jc w:val="both"/>
        <w:rPr>
          <w:rFonts w:ascii="Times New Roman" w:hAnsi="Times New Roman"/>
          <w:sz w:val="24"/>
          <w:szCs w:val="24"/>
        </w:rPr>
      </w:pPr>
    </w:p>
    <w:p w:rsidR="00C757CF" w:rsidRPr="00B10964" w:rsidRDefault="00C757CF" w:rsidP="00E45704">
      <w:pPr>
        <w:tabs>
          <w:tab w:val="left" w:pos="-1440"/>
        </w:tabs>
        <w:spacing w:line="240" w:lineRule="auto"/>
        <w:ind w:left="720"/>
        <w:jc w:val="both"/>
        <w:rPr>
          <w:rFonts w:ascii="Times New Roman" w:hAnsi="Times New Roman"/>
          <w:sz w:val="24"/>
          <w:szCs w:val="24"/>
        </w:rPr>
      </w:pPr>
      <w:r w:rsidRPr="00B10964">
        <w:rPr>
          <w:rFonts w:ascii="Times New Roman" w:hAnsi="Times New Roman"/>
          <w:sz w:val="24"/>
          <w:szCs w:val="24"/>
        </w:rPr>
        <w:t>For long feeders or transformer feeders, the relays should incorporate a high set instantaneous element.</w:t>
      </w:r>
      <w:r w:rsidR="00114D81">
        <w:rPr>
          <w:rStyle w:val="FootnoteReference"/>
          <w:rFonts w:ascii="Times New Roman" w:hAnsi="Times New Roman"/>
          <w:sz w:val="24"/>
          <w:szCs w:val="24"/>
        </w:rPr>
        <w:footnoteReference w:id="19"/>
      </w:r>
    </w:p>
    <w:p w:rsidR="00335A45" w:rsidRDefault="00335A45" w:rsidP="00B10964">
      <w:pPr>
        <w:tabs>
          <w:tab w:val="left" w:pos="-1440"/>
        </w:tabs>
        <w:spacing w:line="240" w:lineRule="auto"/>
        <w:ind w:left="562" w:hanging="562"/>
        <w:jc w:val="both"/>
        <w:rPr>
          <w:rFonts w:ascii="Times New Roman" w:hAnsi="Times New Roman"/>
          <w:sz w:val="24"/>
          <w:szCs w:val="24"/>
        </w:rPr>
      </w:pPr>
    </w:p>
    <w:p w:rsidR="00114D81" w:rsidRDefault="00114D81" w:rsidP="00B10964">
      <w:pPr>
        <w:tabs>
          <w:tab w:val="left" w:pos="-1440"/>
        </w:tabs>
        <w:spacing w:line="240" w:lineRule="auto"/>
        <w:ind w:left="562" w:hanging="562"/>
        <w:jc w:val="both"/>
        <w:rPr>
          <w:rFonts w:ascii="Times New Roman" w:hAnsi="Times New Roman"/>
          <w:sz w:val="24"/>
          <w:szCs w:val="24"/>
        </w:rPr>
      </w:pPr>
    </w:p>
    <w:p w:rsidR="00114D81" w:rsidRDefault="00114D81" w:rsidP="00B10964">
      <w:pPr>
        <w:tabs>
          <w:tab w:val="left" w:pos="-1440"/>
        </w:tabs>
        <w:spacing w:line="240" w:lineRule="auto"/>
        <w:ind w:left="562" w:hanging="562"/>
        <w:jc w:val="both"/>
        <w:rPr>
          <w:rFonts w:ascii="Times New Roman" w:hAnsi="Times New Roman"/>
          <w:sz w:val="24"/>
          <w:szCs w:val="24"/>
        </w:rPr>
      </w:pPr>
    </w:p>
    <w:p w:rsidR="00114D81" w:rsidRDefault="00114D81" w:rsidP="00B10964">
      <w:pPr>
        <w:tabs>
          <w:tab w:val="left" w:pos="-1440"/>
        </w:tabs>
        <w:spacing w:line="240" w:lineRule="auto"/>
        <w:ind w:left="562" w:hanging="562"/>
        <w:jc w:val="both"/>
        <w:rPr>
          <w:rFonts w:ascii="Times New Roman" w:hAnsi="Times New Roman"/>
          <w:sz w:val="24"/>
          <w:szCs w:val="24"/>
        </w:rPr>
      </w:pPr>
    </w:p>
    <w:p w:rsidR="004C6D81" w:rsidRDefault="004C6D81" w:rsidP="00B10964">
      <w:pPr>
        <w:tabs>
          <w:tab w:val="left" w:pos="-1440"/>
        </w:tabs>
        <w:spacing w:line="240" w:lineRule="auto"/>
        <w:ind w:left="562" w:hanging="562"/>
        <w:jc w:val="both"/>
        <w:rPr>
          <w:rFonts w:ascii="Times New Roman" w:hAnsi="Times New Roman"/>
          <w:sz w:val="24"/>
          <w:szCs w:val="24"/>
        </w:rPr>
      </w:pPr>
    </w:p>
    <w:p w:rsidR="00C757CF" w:rsidRPr="00B10964" w:rsidRDefault="00C757CF" w:rsidP="00B10964">
      <w:pPr>
        <w:tabs>
          <w:tab w:val="left" w:pos="-1440"/>
        </w:tabs>
        <w:spacing w:line="240" w:lineRule="auto"/>
        <w:ind w:left="562" w:hanging="562"/>
        <w:jc w:val="both"/>
        <w:rPr>
          <w:rFonts w:ascii="Times New Roman" w:hAnsi="Times New Roman"/>
          <w:sz w:val="24"/>
          <w:szCs w:val="24"/>
        </w:rPr>
      </w:pPr>
      <w:r w:rsidRPr="00B10964">
        <w:rPr>
          <w:rFonts w:ascii="Times New Roman" w:hAnsi="Times New Roman"/>
          <w:sz w:val="24"/>
          <w:szCs w:val="24"/>
        </w:rPr>
        <w:t>9.9</w:t>
      </w:r>
      <w:r w:rsidRPr="00B10964">
        <w:rPr>
          <w:rFonts w:ascii="Times New Roman" w:hAnsi="Times New Roman"/>
          <w:b/>
          <w:sz w:val="24"/>
          <w:szCs w:val="24"/>
        </w:rPr>
        <w:tab/>
        <w:t>TRANSFORMER REQUIREMENTS</w:t>
      </w:r>
    </w:p>
    <w:p w:rsidR="00C757CF" w:rsidRPr="00B10964" w:rsidRDefault="00C757CF" w:rsidP="00B10964">
      <w:pPr>
        <w:tabs>
          <w:tab w:val="left" w:pos="-1440"/>
        </w:tabs>
        <w:spacing w:line="240" w:lineRule="auto"/>
        <w:ind w:left="562"/>
        <w:jc w:val="both"/>
        <w:rPr>
          <w:rFonts w:ascii="Times New Roman" w:hAnsi="Times New Roman"/>
          <w:b/>
          <w:sz w:val="24"/>
          <w:szCs w:val="24"/>
        </w:rPr>
      </w:pPr>
    </w:p>
    <w:p w:rsidR="00C757CF" w:rsidRPr="00B10964" w:rsidRDefault="00C757CF" w:rsidP="00335A45">
      <w:pPr>
        <w:tabs>
          <w:tab w:val="left" w:pos="-1440"/>
        </w:tabs>
        <w:spacing w:line="240" w:lineRule="auto"/>
        <w:ind w:left="720"/>
        <w:jc w:val="both"/>
        <w:rPr>
          <w:rFonts w:ascii="Times New Roman" w:hAnsi="Times New Roman"/>
          <w:sz w:val="24"/>
          <w:szCs w:val="24"/>
        </w:rPr>
      </w:pPr>
      <w:r w:rsidRPr="00B10964">
        <w:rPr>
          <w:rFonts w:ascii="Times New Roman" w:hAnsi="Times New Roman"/>
          <w:b/>
          <w:sz w:val="24"/>
          <w:szCs w:val="24"/>
        </w:rPr>
        <w:t xml:space="preserve">(1) </w:t>
      </w:r>
      <w:r w:rsidR="00335A45">
        <w:rPr>
          <w:rFonts w:ascii="Times New Roman" w:hAnsi="Times New Roman"/>
          <w:b/>
          <w:sz w:val="24"/>
          <w:szCs w:val="24"/>
        </w:rPr>
        <w:tab/>
      </w:r>
      <w:r w:rsidRPr="00B10964">
        <w:rPr>
          <w:rFonts w:ascii="Times New Roman" w:hAnsi="Times New Roman"/>
          <w:b/>
          <w:sz w:val="24"/>
          <w:szCs w:val="24"/>
        </w:rPr>
        <w:t>Generating Station/ Transmission System</w:t>
      </w:r>
    </w:p>
    <w:p w:rsidR="00C757CF" w:rsidRPr="00B10964" w:rsidRDefault="00C757CF" w:rsidP="00B10964">
      <w:pPr>
        <w:spacing w:line="240" w:lineRule="auto"/>
        <w:ind w:left="562"/>
        <w:jc w:val="both"/>
        <w:rPr>
          <w:rFonts w:ascii="Times New Roman" w:hAnsi="Times New Roman"/>
          <w:sz w:val="24"/>
          <w:szCs w:val="24"/>
        </w:rPr>
      </w:pPr>
    </w:p>
    <w:p w:rsidR="00C757CF" w:rsidRPr="00B10964" w:rsidRDefault="00C757CF" w:rsidP="00335A45">
      <w:pPr>
        <w:spacing w:line="240" w:lineRule="auto"/>
        <w:ind w:left="720"/>
        <w:jc w:val="both"/>
        <w:rPr>
          <w:rFonts w:ascii="Times New Roman" w:hAnsi="Times New Roman"/>
          <w:sz w:val="24"/>
          <w:szCs w:val="24"/>
        </w:rPr>
      </w:pPr>
      <w:r w:rsidRPr="00B10964">
        <w:rPr>
          <w:rFonts w:ascii="Times New Roman" w:hAnsi="Times New Roman"/>
          <w:sz w:val="24"/>
          <w:szCs w:val="24"/>
        </w:rPr>
        <w:t>All windings of autotransformers and power transformers of EHV class shall be protected by differential relays and REF relays. In addition there shall be back up time lag over current and earth fault protection. For parallel operation such back up protection shall have directional feature. For protection against heavy short circuits, the over current relays should incorporate a high set instantaneous element. In addition to electrical protection, gas operated relays, winding temperature protection and oil temperature protection shall be provided.</w:t>
      </w:r>
    </w:p>
    <w:p w:rsidR="00C757CF" w:rsidRPr="00B10964" w:rsidRDefault="00335A45" w:rsidP="00335A45">
      <w:pPr>
        <w:tabs>
          <w:tab w:val="left" w:pos="1760"/>
        </w:tabs>
        <w:spacing w:line="240" w:lineRule="auto"/>
        <w:ind w:left="720"/>
        <w:jc w:val="both"/>
        <w:rPr>
          <w:rFonts w:ascii="Times New Roman" w:hAnsi="Times New Roman"/>
          <w:sz w:val="24"/>
          <w:szCs w:val="24"/>
        </w:rPr>
      </w:pPr>
      <w:r>
        <w:rPr>
          <w:rFonts w:ascii="Times New Roman" w:hAnsi="Times New Roman"/>
          <w:sz w:val="24"/>
          <w:szCs w:val="24"/>
        </w:rPr>
        <w:tab/>
      </w:r>
    </w:p>
    <w:p w:rsidR="00C757CF" w:rsidRPr="00B10964" w:rsidRDefault="00C757CF" w:rsidP="00335A45">
      <w:pPr>
        <w:tabs>
          <w:tab w:val="left" w:pos="-1440"/>
        </w:tabs>
        <w:spacing w:line="240" w:lineRule="auto"/>
        <w:ind w:left="720"/>
        <w:jc w:val="both"/>
        <w:rPr>
          <w:rFonts w:ascii="Times New Roman" w:hAnsi="Times New Roman"/>
          <w:sz w:val="24"/>
          <w:szCs w:val="24"/>
        </w:rPr>
      </w:pPr>
      <w:r w:rsidRPr="00B10964">
        <w:rPr>
          <w:rFonts w:ascii="Times New Roman" w:hAnsi="Times New Roman"/>
          <w:b/>
          <w:sz w:val="24"/>
          <w:szCs w:val="24"/>
        </w:rPr>
        <w:t>(2)</w:t>
      </w:r>
      <w:r w:rsidR="00335A45">
        <w:rPr>
          <w:rFonts w:ascii="Times New Roman" w:hAnsi="Times New Roman"/>
          <w:b/>
          <w:sz w:val="24"/>
          <w:szCs w:val="24"/>
        </w:rPr>
        <w:tab/>
      </w:r>
      <w:r w:rsidRPr="00B10964">
        <w:rPr>
          <w:rFonts w:ascii="Times New Roman" w:hAnsi="Times New Roman"/>
          <w:b/>
          <w:sz w:val="24"/>
          <w:szCs w:val="24"/>
        </w:rPr>
        <w:t xml:space="preserve"> Distribution System</w:t>
      </w:r>
    </w:p>
    <w:p w:rsidR="00C757CF" w:rsidRPr="00B10964" w:rsidRDefault="00C757CF" w:rsidP="00335A45">
      <w:pPr>
        <w:spacing w:line="240" w:lineRule="auto"/>
        <w:ind w:left="720"/>
        <w:jc w:val="both"/>
        <w:rPr>
          <w:rFonts w:ascii="Times New Roman" w:hAnsi="Times New Roman"/>
          <w:sz w:val="24"/>
          <w:szCs w:val="24"/>
        </w:rPr>
      </w:pPr>
    </w:p>
    <w:p w:rsidR="00C757CF" w:rsidRPr="00B10964" w:rsidRDefault="00C757CF" w:rsidP="00335A45">
      <w:pPr>
        <w:spacing w:line="240" w:lineRule="auto"/>
        <w:ind w:left="720"/>
        <w:jc w:val="both"/>
        <w:rPr>
          <w:rFonts w:ascii="Times New Roman" w:hAnsi="Times New Roman"/>
          <w:sz w:val="24"/>
          <w:szCs w:val="24"/>
        </w:rPr>
      </w:pPr>
      <w:r w:rsidRPr="00B10964">
        <w:rPr>
          <w:rFonts w:ascii="Times New Roman" w:hAnsi="Times New Roman"/>
          <w:sz w:val="24"/>
          <w:szCs w:val="24"/>
        </w:rPr>
        <w:t>For transformers of HV class on the Distribution System differential protection shall be provided for 5 MVA and above along with back up time lag over current and earth fault protection (with directional feature for parallel operations).   Transformers 1.6 MVA and above and less than 5 MVA shall be protected by time lag over current, earth fault and instantaneous REF relays.  In addition all transformers 1.6 MVA and above shall be provided with gas</w:t>
      </w:r>
      <w:r w:rsidRPr="00B10964">
        <w:rPr>
          <w:rFonts w:ascii="Times New Roman" w:hAnsi="Times New Roman"/>
          <w:sz w:val="24"/>
          <w:szCs w:val="24"/>
        </w:rPr>
        <w:noBreakHyphen/>
        <w:t>operated relays, temperature protection and winding temperature protection and oil temperature protection.</w:t>
      </w:r>
    </w:p>
    <w:p w:rsidR="00C757CF" w:rsidRPr="00B10964" w:rsidRDefault="00C757CF" w:rsidP="00B10964">
      <w:pPr>
        <w:spacing w:line="240" w:lineRule="auto"/>
        <w:ind w:left="562"/>
        <w:rPr>
          <w:rFonts w:ascii="Times New Roman" w:hAnsi="Times New Roman"/>
          <w:sz w:val="24"/>
          <w:szCs w:val="24"/>
        </w:rPr>
      </w:pPr>
    </w:p>
    <w:p w:rsidR="00C757CF" w:rsidRPr="00B10964" w:rsidRDefault="00C757CF" w:rsidP="00B10964">
      <w:pPr>
        <w:tabs>
          <w:tab w:val="left" w:pos="-1440"/>
        </w:tabs>
        <w:spacing w:line="240" w:lineRule="auto"/>
        <w:jc w:val="both"/>
        <w:rPr>
          <w:rFonts w:ascii="Times New Roman" w:hAnsi="Times New Roman"/>
          <w:sz w:val="24"/>
          <w:szCs w:val="24"/>
        </w:rPr>
      </w:pPr>
      <w:r w:rsidRPr="00B10964">
        <w:rPr>
          <w:rFonts w:ascii="Times New Roman" w:hAnsi="Times New Roman"/>
          <w:sz w:val="24"/>
          <w:szCs w:val="24"/>
        </w:rPr>
        <w:t>9.10</w:t>
      </w:r>
      <w:r w:rsidRPr="00B10964">
        <w:rPr>
          <w:rFonts w:ascii="Times New Roman" w:hAnsi="Times New Roman"/>
          <w:b/>
          <w:sz w:val="24"/>
          <w:szCs w:val="24"/>
        </w:rPr>
        <w:tab/>
        <w:t>SUB</w:t>
      </w:r>
      <w:r w:rsidRPr="00B10964">
        <w:rPr>
          <w:rFonts w:ascii="Times New Roman" w:hAnsi="Times New Roman"/>
          <w:b/>
          <w:sz w:val="24"/>
          <w:szCs w:val="24"/>
        </w:rPr>
        <w:noBreakHyphen/>
        <w:t>STATION BUS BAR AND FIRE PROTECTION</w:t>
      </w:r>
    </w:p>
    <w:p w:rsidR="00C757CF" w:rsidRPr="00B10964" w:rsidRDefault="00C757CF" w:rsidP="00B10964">
      <w:pPr>
        <w:spacing w:line="240" w:lineRule="auto"/>
        <w:ind w:left="562"/>
        <w:jc w:val="both"/>
        <w:rPr>
          <w:rFonts w:ascii="Times New Roman" w:hAnsi="Times New Roman"/>
          <w:sz w:val="24"/>
          <w:szCs w:val="24"/>
        </w:rPr>
      </w:pPr>
    </w:p>
    <w:p w:rsidR="00C757CF" w:rsidRPr="00335A45" w:rsidRDefault="00C757CF" w:rsidP="00335A45">
      <w:pPr>
        <w:tabs>
          <w:tab w:val="left" w:pos="-1440"/>
        </w:tabs>
        <w:spacing w:line="240" w:lineRule="auto"/>
        <w:ind w:left="1440" w:hanging="720"/>
        <w:jc w:val="both"/>
        <w:rPr>
          <w:rFonts w:ascii="Times New Roman" w:hAnsi="Times New Roman"/>
          <w:sz w:val="24"/>
          <w:szCs w:val="24"/>
        </w:rPr>
      </w:pPr>
      <w:r w:rsidRPr="00335A45">
        <w:rPr>
          <w:rFonts w:ascii="Times New Roman" w:hAnsi="Times New Roman"/>
          <w:sz w:val="24"/>
          <w:szCs w:val="24"/>
        </w:rPr>
        <w:t xml:space="preserve">(1) </w:t>
      </w:r>
      <w:r w:rsidR="00FD2C32" w:rsidRPr="00335A45">
        <w:rPr>
          <w:rFonts w:ascii="Times New Roman" w:hAnsi="Times New Roman"/>
          <w:sz w:val="24"/>
          <w:szCs w:val="24"/>
        </w:rPr>
        <w:t xml:space="preserve">  </w:t>
      </w:r>
      <w:r w:rsidR="00335A45" w:rsidRPr="00335A45">
        <w:rPr>
          <w:rFonts w:ascii="Times New Roman" w:hAnsi="Times New Roman"/>
          <w:sz w:val="24"/>
          <w:szCs w:val="24"/>
        </w:rPr>
        <w:tab/>
      </w:r>
      <w:r w:rsidRPr="00335A45">
        <w:rPr>
          <w:rFonts w:ascii="Times New Roman" w:hAnsi="Times New Roman"/>
          <w:sz w:val="24"/>
          <w:szCs w:val="24"/>
        </w:rPr>
        <w:t>All Users shall provide adequate bus zone protection for sub-station bus bars in all 400 kV and 220 kV class sub-stations.</w:t>
      </w:r>
    </w:p>
    <w:p w:rsidR="00C757CF" w:rsidRPr="00335A45" w:rsidRDefault="00C757CF" w:rsidP="00335A45">
      <w:pPr>
        <w:spacing w:line="240" w:lineRule="auto"/>
        <w:ind w:left="1440" w:hanging="720"/>
        <w:jc w:val="both"/>
        <w:rPr>
          <w:rFonts w:ascii="Times New Roman" w:hAnsi="Times New Roman"/>
          <w:sz w:val="24"/>
          <w:szCs w:val="24"/>
        </w:rPr>
      </w:pPr>
    </w:p>
    <w:p w:rsidR="00C757CF" w:rsidRPr="00B10964" w:rsidRDefault="00C757CF" w:rsidP="00335A45">
      <w:pPr>
        <w:tabs>
          <w:tab w:val="left" w:pos="-1440"/>
        </w:tabs>
        <w:spacing w:line="240" w:lineRule="auto"/>
        <w:ind w:left="1440" w:hanging="720"/>
        <w:jc w:val="both"/>
        <w:rPr>
          <w:rFonts w:ascii="Times New Roman" w:hAnsi="Times New Roman"/>
          <w:sz w:val="24"/>
          <w:szCs w:val="24"/>
        </w:rPr>
      </w:pPr>
      <w:r w:rsidRPr="00335A45">
        <w:rPr>
          <w:rFonts w:ascii="Times New Roman" w:hAnsi="Times New Roman"/>
          <w:sz w:val="24"/>
          <w:szCs w:val="24"/>
        </w:rPr>
        <w:t>(2)</w:t>
      </w:r>
      <w:r w:rsidRPr="00B10964">
        <w:rPr>
          <w:rFonts w:ascii="Times New Roman" w:hAnsi="Times New Roman"/>
          <w:b/>
          <w:sz w:val="24"/>
          <w:szCs w:val="24"/>
        </w:rPr>
        <w:t xml:space="preserve"> </w:t>
      </w:r>
      <w:r w:rsidR="00335A45">
        <w:rPr>
          <w:rFonts w:ascii="Times New Roman" w:hAnsi="Times New Roman"/>
          <w:b/>
          <w:sz w:val="24"/>
          <w:szCs w:val="24"/>
        </w:rPr>
        <w:tab/>
      </w:r>
      <w:r w:rsidR="00FD2C32" w:rsidRPr="00B10964">
        <w:rPr>
          <w:rFonts w:ascii="Times New Roman" w:hAnsi="Times New Roman"/>
          <w:b/>
          <w:sz w:val="24"/>
          <w:szCs w:val="24"/>
        </w:rPr>
        <w:t xml:space="preserve"> </w:t>
      </w:r>
      <w:r w:rsidRPr="00B10964">
        <w:rPr>
          <w:rFonts w:ascii="Times New Roman" w:hAnsi="Times New Roman"/>
          <w:sz w:val="24"/>
          <w:szCs w:val="24"/>
        </w:rPr>
        <w:t>Adequate precautions shall be taken and protection shall be provided against fire hazards to all Apparatus of the Users conforming to relevant Indian Standard Specification and / or provisions in IE Rules.</w:t>
      </w:r>
    </w:p>
    <w:p w:rsidR="00C757CF" w:rsidRPr="00B10964" w:rsidRDefault="00C757CF" w:rsidP="00335A45">
      <w:pPr>
        <w:spacing w:line="240" w:lineRule="auto"/>
        <w:ind w:left="1440" w:hanging="720"/>
        <w:jc w:val="both"/>
        <w:rPr>
          <w:rFonts w:ascii="Times New Roman" w:hAnsi="Times New Roman"/>
          <w:sz w:val="24"/>
          <w:szCs w:val="24"/>
        </w:rPr>
      </w:pPr>
    </w:p>
    <w:p w:rsidR="00C757CF" w:rsidRPr="00B10964" w:rsidRDefault="00C757CF" w:rsidP="009F6EF9">
      <w:pPr>
        <w:spacing w:line="240" w:lineRule="auto"/>
        <w:ind w:left="720" w:hanging="720"/>
        <w:jc w:val="both"/>
        <w:rPr>
          <w:rFonts w:ascii="Times New Roman" w:hAnsi="Times New Roman"/>
          <w:b/>
          <w:sz w:val="24"/>
          <w:szCs w:val="24"/>
        </w:rPr>
      </w:pPr>
      <w:r w:rsidRPr="00B10964">
        <w:rPr>
          <w:rFonts w:ascii="Times New Roman" w:hAnsi="Times New Roman"/>
          <w:sz w:val="24"/>
          <w:szCs w:val="24"/>
        </w:rPr>
        <w:t>9.11</w:t>
      </w:r>
      <w:r w:rsidRPr="00B10964">
        <w:rPr>
          <w:rFonts w:ascii="Times New Roman" w:hAnsi="Times New Roman"/>
          <w:b/>
          <w:sz w:val="24"/>
          <w:szCs w:val="24"/>
        </w:rPr>
        <w:tab/>
        <w:t xml:space="preserve"> DATA REQUIREMENTS</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9F6EF9">
      <w:pPr>
        <w:spacing w:line="240" w:lineRule="auto"/>
        <w:ind w:left="720"/>
        <w:jc w:val="both"/>
        <w:rPr>
          <w:rFonts w:ascii="Times New Roman" w:hAnsi="Times New Roman"/>
          <w:i/>
          <w:iCs/>
          <w:sz w:val="24"/>
          <w:szCs w:val="24"/>
          <w:vertAlign w:val="subscript"/>
        </w:rPr>
      </w:pPr>
      <w:r w:rsidRPr="00B10964">
        <w:rPr>
          <w:rFonts w:ascii="Times New Roman" w:hAnsi="Times New Roman"/>
          <w:sz w:val="24"/>
          <w:szCs w:val="24"/>
        </w:rPr>
        <w:t>Users shall provide the Transmission Licensee with data for this Section as specified in the Data Registration Chapter.</w:t>
      </w:r>
    </w:p>
    <w:p w:rsidR="00C757CF" w:rsidRPr="00B10964" w:rsidRDefault="00C757CF" w:rsidP="00B10964">
      <w:pPr>
        <w:tabs>
          <w:tab w:val="left" w:pos="340"/>
        </w:tabs>
        <w:spacing w:line="240" w:lineRule="auto"/>
        <w:ind w:left="540"/>
        <w:rPr>
          <w:rFonts w:ascii="Times New Roman" w:hAnsi="Times New Roman"/>
          <w:bCs/>
          <w:i/>
          <w:iCs/>
          <w:color w:val="993300"/>
          <w:sz w:val="24"/>
          <w:szCs w:val="24"/>
        </w:rPr>
      </w:pPr>
    </w:p>
    <w:p w:rsidR="00C757CF" w:rsidRPr="00B10964" w:rsidRDefault="00C757CF" w:rsidP="00B10964">
      <w:pPr>
        <w:tabs>
          <w:tab w:val="left" w:pos="340"/>
        </w:tabs>
        <w:spacing w:line="240" w:lineRule="auto"/>
        <w:ind w:left="540"/>
        <w:jc w:val="center"/>
        <w:rPr>
          <w:rFonts w:ascii="Times New Roman" w:hAnsi="Times New Roman"/>
          <w:b/>
          <w:sz w:val="24"/>
          <w:szCs w:val="24"/>
        </w:rPr>
      </w:pPr>
    </w:p>
    <w:p w:rsidR="00C757CF" w:rsidRPr="009F6EF9" w:rsidRDefault="00C757CF" w:rsidP="009F6EF9">
      <w:pPr>
        <w:tabs>
          <w:tab w:val="left" w:pos="340"/>
        </w:tabs>
        <w:spacing w:line="240" w:lineRule="auto"/>
        <w:jc w:val="center"/>
        <w:rPr>
          <w:rFonts w:ascii="Times New Roman" w:hAnsi="Times New Roman"/>
          <w:b/>
          <w:sz w:val="28"/>
          <w:szCs w:val="28"/>
        </w:rPr>
      </w:pPr>
      <w:r w:rsidRPr="00B10964">
        <w:rPr>
          <w:rFonts w:ascii="Times New Roman" w:hAnsi="Times New Roman"/>
          <w:b/>
          <w:sz w:val="24"/>
          <w:szCs w:val="24"/>
        </w:rPr>
        <w:br w:type="page"/>
      </w:r>
      <w:r w:rsidRPr="009F6EF9">
        <w:rPr>
          <w:rFonts w:ascii="Times New Roman" w:hAnsi="Times New Roman"/>
          <w:b/>
          <w:sz w:val="28"/>
          <w:szCs w:val="28"/>
        </w:rPr>
        <w:t>CHAPTER-10</w:t>
      </w:r>
    </w:p>
    <w:p w:rsidR="00C757CF" w:rsidRPr="00B10964" w:rsidRDefault="00C757CF" w:rsidP="00B10964">
      <w:pPr>
        <w:spacing w:line="240" w:lineRule="auto"/>
        <w:jc w:val="center"/>
        <w:rPr>
          <w:rFonts w:ascii="Times New Roman" w:hAnsi="Times New Roman"/>
          <w:b/>
          <w:sz w:val="24"/>
          <w:szCs w:val="24"/>
        </w:rPr>
      </w:pPr>
    </w:p>
    <w:p w:rsidR="00C757CF" w:rsidRPr="00B10964" w:rsidRDefault="00C757CF" w:rsidP="009F6EF9">
      <w:pPr>
        <w:spacing w:line="240" w:lineRule="auto"/>
        <w:jc w:val="center"/>
        <w:rPr>
          <w:rFonts w:ascii="Times New Roman" w:hAnsi="Times New Roman"/>
          <w:b/>
          <w:sz w:val="24"/>
          <w:szCs w:val="24"/>
        </w:rPr>
      </w:pPr>
      <w:r w:rsidRPr="00B10964">
        <w:rPr>
          <w:rFonts w:ascii="Times New Roman" w:hAnsi="Times New Roman"/>
          <w:b/>
          <w:sz w:val="24"/>
          <w:szCs w:val="24"/>
        </w:rPr>
        <w:t>METERING AND COMMUNICATION AND DATA ACQUISITION</w:t>
      </w:r>
    </w:p>
    <w:p w:rsidR="00C757CF" w:rsidRPr="00B10964" w:rsidRDefault="00C757CF" w:rsidP="00B10964">
      <w:pPr>
        <w:tabs>
          <w:tab w:val="left" w:pos="340"/>
        </w:tabs>
        <w:spacing w:line="240" w:lineRule="auto"/>
        <w:jc w:val="center"/>
        <w:rPr>
          <w:rFonts w:ascii="Times New Roman" w:hAnsi="Times New Roman"/>
          <w:sz w:val="24"/>
          <w:szCs w:val="24"/>
        </w:rPr>
      </w:pPr>
    </w:p>
    <w:p w:rsidR="00C757CF" w:rsidRPr="00B10964" w:rsidRDefault="00C757CF" w:rsidP="00AD74D3">
      <w:pPr>
        <w:spacing w:line="240" w:lineRule="auto"/>
        <w:ind w:left="720" w:hanging="720"/>
        <w:jc w:val="both"/>
        <w:rPr>
          <w:rFonts w:ascii="Times New Roman" w:hAnsi="Times New Roman"/>
          <w:b/>
          <w:sz w:val="24"/>
          <w:szCs w:val="24"/>
        </w:rPr>
      </w:pPr>
      <w:r w:rsidRPr="00B10964">
        <w:rPr>
          <w:rFonts w:ascii="Times New Roman" w:hAnsi="Times New Roman"/>
          <w:sz w:val="24"/>
          <w:szCs w:val="24"/>
        </w:rPr>
        <w:t>10.1</w:t>
      </w:r>
      <w:r w:rsidRPr="00B10964">
        <w:rPr>
          <w:rFonts w:ascii="Times New Roman" w:hAnsi="Times New Roman"/>
          <w:b/>
          <w:sz w:val="24"/>
          <w:szCs w:val="24"/>
        </w:rPr>
        <w:tab/>
        <w:t>INTRODUCTION</w:t>
      </w:r>
    </w:p>
    <w:p w:rsidR="00C757CF" w:rsidRPr="00B10964" w:rsidRDefault="00C757CF" w:rsidP="00B10964">
      <w:pPr>
        <w:tabs>
          <w:tab w:val="left" w:pos="340"/>
        </w:tabs>
        <w:spacing w:line="240" w:lineRule="auto"/>
        <w:ind w:left="567"/>
        <w:jc w:val="both"/>
        <w:rPr>
          <w:rFonts w:ascii="Times New Roman" w:hAnsi="Times New Roman"/>
          <w:b/>
          <w:sz w:val="24"/>
          <w:szCs w:val="24"/>
        </w:rPr>
      </w:pPr>
    </w:p>
    <w:p w:rsidR="00C757CF" w:rsidRPr="00B10964" w:rsidRDefault="00C757CF" w:rsidP="00AD74D3">
      <w:pPr>
        <w:spacing w:line="240" w:lineRule="auto"/>
        <w:ind w:left="720"/>
        <w:jc w:val="both"/>
        <w:rPr>
          <w:rFonts w:ascii="Times New Roman" w:hAnsi="Times New Roman"/>
          <w:sz w:val="24"/>
          <w:szCs w:val="24"/>
        </w:rPr>
      </w:pPr>
      <w:r w:rsidRPr="00B10964">
        <w:rPr>
          <w:rFonts w:ascii="Times New Roman" w:hAnsi="Times New Roman"/>
          <w:sz w:val="24"/>
          <w:szCs w:val="24"/>
        </w:rPr>
        <w:t>This Chapter specifies the minimum operational and commercial metering, communication and data acquisition requirements to be provided by each User</w:t>
      </w:r>
      <w:r w:rsidRPr="00B10964">
        <w:rPr>
          <w:rFonts w:ascii="Times New Roman" w:hAnsi="Times New Roman"/>
          <w:b/>
          <w:sz w:val="24"/>
          <w:szCs w:val="24"/>
        </w:rPr>
        <w:t xml:space="preserve"> </w:t>
      </w:r>
      <w:r w:rsidRPr="00B10964">
        <w:rPr>
          <w:rFonts w:ascii="Times New Roman" w:hAnsi="Times New Roman"/>
          <w:sz w:val="24"/>
          <w:szCs w:val="24"/>
        </w:rPr>
        <w:t>at the inter-Connection Points and also at the cross boundary circuits.</w:t>
      </w:r>
    </w:p>
    <w:p w:rsidR="00C757CF" w:rsidRDefault="00EE6286" w:rsidP="00B10964">
      <w:pPr>
        <w:tabs>
          <w:tab w:val="left" w:pos="340"/>
        </w:tabs>
        <w:spacing w:line="240" w:lineRule="auto"/>
        <w:ind w:left="567"/>
        <w:jc w:val="both"/>
        <w:rPr>
          <w:rFonts w:ascii="Times New Roman" w:hAnsi="Times New Roman"/>
          <w:sz w:val="24"/>
          <w:szCs w:val="24"/>
        </w:rPr>
      </w:pPr>
      <w:r w:rsidRPr="005212AD">
        <w:rPr>
          <w:rFonts w:ascii="Times New Roman" w:hAnsi="Times New Roman"/>
          <w:sz w:val="24"/>
          <w:szCs w:val="24"/>
          <w:vertAlign w:val="superscript"/>
        </w:rPr>
        <w:t>1</w:t>
      </w:r>
      <w:r>
        <w:rPr>
          <w:rFonts w:ascii="Times New Roman" w:hAnsi="Times New Roman"/>
          <w:sz w:val="24"/>
          <w:szCs w:val="24"/>
        </w:rPr>
        <w:t xml:space="preserve"> </w:t>
      </w:r>
      <w:r w:rsidR="00C23EB5">
        <w:rPr>
          <w:rFonts w:ascii="Times New Roman" w:hAnsi="Times New Roman"/>
          <w:sz w:val="24"/>
          <w:szCs w:val="24"/>
        </w:rPr>
        <w:t>[</w:t>
      </w:r>
      <w:r>
        <w:rPr>
          <w:rFonts w:ascii="Times New Roman" w:hAnsi="Times New Roman"/>
          <w:sz w:val="24"/>
          <w:szCs w:val="24"/>
        </w:rPr>
        <w:t>The special Energy  Meters addressed at 10.6 below covers following meters of    CEA (installation and operation of Meters) Regulation, 2006</w:t>
      </w:r>
    </w:p>
    <w:p w:rsidR="00EE6286" w:rsidRDefault="00EE6286" w:rsidP="00B10964">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(i) Interface meters are –</w:t>
      </w:r>
    </w:p>
    <w:p w:rsidR="00EE6286" w:rsidRDefault="00EE6286"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(a) the meters installed at the point of interconnection with inter/</w:t>
      </w:r>
      <w:smartTag w:uri="urn:schemas-microsoft-com:office:smarttags" w:element="place">
        <w:smartTag w:uri="urn:schemas-microsoft-com:office:smarttags" w:element="PlaceName">
          <w:r>
            <w:rPr>
              <w:rFonts w:ascii="Times New Roman" w:hAnsi="Times New Roman"/>
              <w:sz w:val="24"/>
              <w:szCs w:val="24"/>
            </w:rPr>
            <w:t>intra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smartTag>
      <w:r>
        <w:rPr>
          <w:rFonts w:ascii="Times New Roman" w:hAnsi="Times New Roman"/>
          <w:sz w:val="24"/>
          <w:szCs w:val="24"/>
        </w:rPr>
        <w:t xml:space="preserve">   </w:t>
      </w:r>
    </w:p>
    <w:p w:rsidR="00EE6286" w:rsidRDefault="00EE6286"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Transmission  system for purpose of electricity accounting and billing.</w:t>
      </w:r>
    </w:p>
    <w:p w:rsidR="00DA5976" w:rsidRDefault="00EE6286"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(b) the meter installed </w:t>
      </w:r>
      <w:r w:rsidR="00DA5976">
        <w:rPr>
          <w:rFonts w:ascii="Times New Roman" w:hAnsi="Times New Roman"/>
          <w:sz w:val="24"/>
          <w:szCs w:val="24"/>
        </w:rPr>
        <w:t xml:space="preserve">at the point of interconnection between the two licensees for </w:t>
      </w:r>
    </w:p>
    <w:p w:rsidR="00EE6286" w:rsidRDefault="00DA5976"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purpose of electricity accounting and billing.</w:t>
      </w:r>
    </w:p>
    <w:p w:rsidR="008D4F76" w:rsidRDefault="00B21C77"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 the meters installed at the point of interconnection with inter/intra State Transmission </w:t>
      </w:r>
      <w:r w:rsidR="008D4F76">
        <w:rPr>
          <w:rFonts w:ascii="Times New Roman" w:hAnsi="Times New Roman"/>
          <w:sz w:val="24"/>
          <w:szCs w:val="24"/>
        </w:rPr>
        <w:t xml:space="preserve"> </w:t>
      </w:r>
    </w:p>
    <w:p w:rsidR="008D4F76" w:rsidRDefault="008D4F76"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for a consumer who has been permitted open access by the appropriate commission   </w:t>
      </w:r>
    </w:p>
    <w:p w:rsidR="00DA5976" w:rsidRDefault="008D4F76"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for purpose of electricity accounting and billing.</w:t>
      </w:r>
    </w:p>
    <w:p w:rsidR="009F3543" w:rsidRDefault="009F3543"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(d) the meters installed at the point of interconnection with Distribution System for a </w:t>
      </w:r>
    </w:p>
    <w:p w:rsidR="009F3543" w:rsidRDefault="009F3543" w:rsidP="00EE6286">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consumer who has been permitted open access  by the Appropriate commission for   </w:t>
      </w:r>
    </w:p>
    <w:p w:rsidR="009F3543" w:rsidRDefault="009F3543" w:rsidP="009F3543">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purpose f electricity accounting and billing. </w:t>
      </w:r>
    </w:p>
    <w:p w:rsidR="00521063" w:rsidRDefault="00521063" w:rsidP="009F3543">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w:t>
      </w:r>
    </w:p>
    <w:p w:rsidR="00521063" w:rsidRDefault="00521063" w:rsidP="009F3543">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(ii)   Energy Accounting and auditing meters-</w:t>
      </w:r>
    </w:p>
    <w:p w:rsidR="00850CF5" w:rsidRDefault="00521063" w:rsidP="009F3543">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These are the meters installed to account for energy generated, transmitted, distributed </w:t>
      </w:r>
      <w:r w:rsidR="00850CF5">
        <w:rPr>
          <w:rFonts w:ascii="Times New Roman" w:hAnsi="Times New Roman"/>
          <w:sz w:val="24"/>
          <w:szCs w:val="24"/>
        </w:rPr>
        <w:t xml:space="preserve"> </w:t>
      </w:r>
    </w:p>
    <w:p w:rsidR="00521063" w:rsidRPr="00B10964" w:rsidRDefault="00850CF5" w:rsidP="009F3543">
      <w:pPr>
        <w:tabs>
          <w:tab w:val="left" w:pos="340"/>
        </w:tabs>
        <w:spacing w:line="240" w:lineRule="auto"/>
        <w:ind w:left="567"/>
        <w:jc w:val="both"/>
        <w:rPr>
          <w:rFonts w:ascii="Times New Roman" w:hAnsi="Times New Roman"/>
          <w:sz w:val="24"/>
          <w:szCs w:val="24"/>
        </w:rPr>
      </w:pPr>
      <w:r>
        <w:rPr>
          <w:rFonts w:ascii="Times New Roman" w:hAnsi="Times New Roman"/>
          <w:sz w:val="24"/>
          <w:szCs w:val="24"/>
        </w:rPr>
        <w:t xml:space="preserve">        </w:t>
      </w:r>
      <w:r w:rsidR="00521063">
        <w:rPr>
          <w:rFonts w:ascii="Times New Roman" w:hAnsi="Times New Roman"/>
          <w:sz w:val="24"/>
          <w:szCs w:val="24"/>
        </w:rPr>
        <w:t xml:space="preserve">and consumed in various segments of the power system and the energy loss”  </w:t>
      </w:r>
      <w:r w:rsidR="00521063" w:rsidRPr="009D4D2D">
        <w:rPr>
          <w:rFonts w:ascii="Times New Roman" w:hAnsi="Times New Roman"/>
          <w:b/>
          <w:sz w:val="24"/>
          <w:szCs w:val="24"/>
        </w:rPr>
        <w:t>]</w:t>
      </w:r>
      <w:r w:rsidR="00521063">
        <w:rPr>
          <w:rFonts w:ascii="Times New Roman" w:hAnsi="Times New Roman"/>
          <w:sz w:val="24"/>
          <w:szCs w:val="24"/>
        </w:rPr>
        <w:t xml:space="preserve">       </w:t>
      </w:r>
    </w:p>
    <w:p w:rsidR="00C757CF" w:rsidRPr="00B10964" w:rsidRDefault="00C757CF" w:rsidP="00AD74D3">
      <w:pPr>
        <w:spacing w:line="240" w:lineRule="auto"/>
        <w:ind w:left="720" w:hanging="720"/>
        <w:jc w:val="both"/>
        <w:rPr>
          <w:rFonts w:ascii="Times New Roman" w:hAnsi="Times New Roman"/>
          <w:sz w:val="24"/>
          <w:szCs w:val="24"/>
        </w:rPr>
      </w:pPr>
      <w:r w:rsidRPr="00B10964">
        <w:rPr>
          <w:rFonts w:ascii="Times New Roman" w:hAnsi="Times New Roman"/>
          <w:sz w:val="24"/>
          <w:szCs w:val="24"/>
        </w:rPr>
        <w:t>10.2</w:t>
      </w:r>
      <w:r w:rsidRPr="00B10964">
        <w:rPr>
          <w:rFonts w:ascii="Times New Roman" w:hAnsi="Times New Roman"/>
          <w:sz w:val="24"/>
          <w:szCs w:val="24"/>
        </w:rPr>
        <w:tab/>
      </w:r>
      <w:r w:rsidRPr="00B10964">
        <w:rPr>
          <w:rFonts w:ascii="Times New Roman" w:hAnsi="Times New Roman"/>
          <w:b/>
          <w:sz w:val="24"/>
          <w:szCs w:val="24"/>
        </w:rPr>
        <w:t>OBJECTIVE</w:t>
      </w:r>
    </w:p>
    <w:p w:rsidR="00C757CF" w:rsidRPr="00B10964" w:rsidRDefault="00C757CF" w:rsidP="00B10964">
      <w:pPr>
        <w:tabs>
          <w:tab w:val="left" w:pos="340"/>
        </w:tabs>
        <w:spacing w:line="240" w:lineRule="auto"/>
        <w:ind w:left="567"/>
        <w:jc w:val="both"/>
        <w:rPr>
          <w:rFonts w:ascii="Times New Roman" w:hAnsi="Times New Roman"/>
          <w:sz w:val="24"/>
          <w:szCs w:val="24"/>
        </w:rPr>
      </w:pPr>
    </w:p>
    <w:p w:rsidR="00C757CF" w:rsidRPr="00B10964" w:rsidRDefault="00C757CF" w:rsidP="00AD74D3">
      <w:pPr>
        <w:spacing w:line="240" w:lineRule="auto"/>
        <w:ind w:left="720"/>
        <w:jc w:val="both"/>
        <w:rPr>
          <w:rFonts w:ascii="Times New Roman" w:hAnsi="Times New Roman"/>
          <w:sz w:val="24"/>
          <w:szCs w:val="24"/>
        </w:rPr>
      </w:pPr>
      <w:r w:rsidRPr="00B10964">
        <w:rPr>
          <w:rFonts w:ascii="Times New Roman" w:hAnsi="Times New Roman"/>
          <w:sz w:val="24"/>
          <w:szCs w:val="24"/>
        </w:rPr>
        <w:t>The objective of this Chapter is to define the minimum acceptable metering and communication and data acquisition requirements to enable the Transmission Licensee to manage the Transmission System in a safe and economic manner consistent with licence requirements.</w:t>
      </w:r>
    </w:p>
    <w:p w:rsidR="00C757CF" w:rsidRPr="00B10964" w:rsidRDefault="00C757CF" w:rsidP="00B10964">
      <w:pPr>
        <w:tabs>
          <w:tab w:val="left" w:pos="340"/>
        </w:tabs>
        <w:spacing w:line="240" w:lineRule="auto"/>
        <w:jc w:val="both"/>
        <w:rPr>
          <w:rFonts w:ascii="Times New Roman" w:hAnsi="Times New Roman"/>
          <w:sz w:val="24"/>
          <w:szCs w:val="24"/>
        </w:rPr>
      </w:pPr>
    </w:p>
    <w:p w:rsidR="00C757CF" w:rsidRPr="00B10964" w:rsidRDefault="00C757CF" w:rsidP="00AD74D3">
      <w:pPr>
        <w:spacing w:line="240" w:lineRule="auto"/>
        <w:ind w:left="720" w:hanging="720"/>
        <w:jc w:val="both"/>
        <w:rPr>
          <w:rFonts w:ascii="Times New Roman" w:hAnsi="Times New Roman"/>
          <w:b/>
          <w:sz w:val="24"/>
          <w:szCs w:val="24"/>
        </w:rPr>
      </w:pPr>
      <w:r w:rsidRPr="00B10964">
        <w:rPr>
          <w:rFonts w:ascii="Times New Roman" w:hAnsi="Times New Roman"/>
          <w:sz w:val="24"/>
          <w:szCs w:val="24"/>
        </w:rPr>
        <w:t>10.3</w:t>
      </w:r>
      <w:r w:rsidRPr="00B10964">
        <w:rPr>
          <w:rFonts w:ascii="Times New Roman" w:hAnsi="Times New Roman"/>
          <w:sz w:val="24"/>
          <w:szCs w:val="24"/>
        </w:rPr>
        <w:tab/>
      </w:r>
      <w:r w:rsidRPr="00B10964">
        <w:rPr>
          <w:rFonts w:ascii="Times New Roman" w:hAnsi="Times New Roman"/>
          <w:b/>
          <w:sz w:val="24"/>
          <w:szCs w:val="24"/>
        </w:rPr>
        <w:t>GENERATION</w:t>
      </w:r>
      <w:r w:rsidRPr="00B10964">
        <w:rPr>
          <w:rFonts w:ascii="Times New Roman" w:hAnsi="Times New Roman"/>
          <w:sz w:val="24"/>
          <w:szCs w:val="24"/>
        </w:rPr>
        <w:t xml:space="preserve"> </w:t>
      </w:r>
      <w:r w:rsidRPr="00B10964">
        <w:rPr>
          <w:rFonts w:ascii="Times New Roman" w:hAnsi="Times New Roman"/>
          <w:b/>
          <w:sz w:val="24"/>
          <w:szCs w:val="24"/>
        </w:rPr>
        <w:t>OPERATIONAL METERING</w:t>
      </w:r>
    </w:p>
    <w:p w:rsidR="00C757CF" w:rsidRPr="00B10964" w:rsidRDefault="00C757CF" w:rsidP="00B10964">
      <w:pPr>
        <w:tabs>
          <w:tab w:val="left" w:pos="340"/>
        </w:tabs>
        <w:spacing w:line="240" w:lineRule="auto"/>
        <w:ind w:left="562"/>
        <w:jc w:val="both"/>
        <w:rPr>
          <w:rFonts w:ascii="Times New Roman" w:hAnsi="Times New Roman"/>
          <w:sz w:val="24"/>
          <w:szCs w:val="24"/>
        </w:rPr>
      </w:pPr>
    </w:p>
    <w:p w:rsidR="00C757CF" w:rsidRPr="00AD74D3" w:rsidRDefault="00C757CF" w:rsidP="00AD74D3">
      <w:pPr>
        <w:tabs>
          <w:tab w:val="left" w:pos="-1440"/>
        </w:tabs>
        <w:spacing w:line="240" w:lineRule="auto"/>
        <w:ind w:left="1440" w:hanging="720"/>
        <w:jc w:val="both"/>
        <w:rPr>
          <w:rFonts w:ascii="Times New Roman" w:hAnsi="Times New Roman"/>
          <w:sz w:val="24"/>
          <w:szCs w:val="24"/>
        </w:rPr>
      </w:pPr>
      <w:r w:rsidRPr="00AD74D3">
        <w:rPr>
          <w:rFonts w:ascii="Times New Roman" w:hAnsi="Times New Roman"/>
          <w:sz w:val="24"/>
          <w:szCs w:val="24"/>
        </w:rPr>
        <w:t xml:space="preserve">(1) </w:t>
      </w:r>
      <w:r w:rsidR="00AD74D3">
        <w:rPr>
          <w:rFonts w:ascii="Times New Roman" w:hAnsi="Times New Roman"/>
          <w:sz w:val="24"/>
          <w:szCs w:val="24"/>
        </w:rPr>
        <w:tab/>
      </w:r>
      <w:r w:rsidRPr="00AD74D3">
        <w:rPr>
          <w:rFonts w:ascii="Times New Roman" w:hAnsi="Times New Roman"/>
          <w:sz w:val="24"/>
          <w:szCs w:val="24"/>
        </w:rPr>
        <w:t xml:space="preserve">This Section specifies the facilities that shall be provided, certain practices that shall be employed for monitoring output and response of Power Stations and Generating Units and shall not apply to </w:t>
      </w:r>
      <w:r w:rsidR="00321DE0" w:rsidRPr="007711C2">
        <w:rPr>
          <w:rFonts w:ascii="Times New Roman" w:hAnsi="Times New Roman"/>
          <w:sz w:val="24"/>
          <w:szCs w:val="24"/>
          <w:vertAlign w:val="superscript"/>
        </w:rPr>
        <w:t>2</w:t>
      </w:r>
      <w:r w:rsidR="00321DE0">
        <w:rPr>
          <w:rFonts w:ascii="Times New Roman" w:hAnsi="Times New Roman"/>
          <w:sz w:val="24"/>
          <w:szCs w:val="24"/>
        </w:rPr>
        <w:t xml:space="preserve"> </w:t>
      </w:r>
      <w:r w:rsidR="007711C2">
        <w:rPr>
          <w:rFonts w:ascii="Times New Roman" w:hAnsi="Times New Roman"/>
          <w:sz w:val="24"/>
          <w:szCs w:val="24"/>
        </w:rPr>
        <w:t>[</w:t>
      </w:r>
      <w:r w:rsidR="00321DE0">
        <w:rPr>
          <w:rFonts w:ascii="Times New Roman" w:hAnsi="Times New Roman"/>
          <w:sz w:val="24"/>
          <w:szCs w:val="24"/>
        </w:rPr>
        <w:t xml:space="preserve">any Generator including CGP up to 25 MW for dedicated line (tie line) and up to 15 MW in case of </w:t>
      </w:r>
      <w:r w:rsidR="00F92873">
        <w:rPr>
          <w:rFonts w:ascii="Times New Roman" w:hAnsi="Times New Roman"/>
          <w:sz w:val="24"/>
          <w:szCs w:val="24"/>
        </w:rPr>
        <w:t xml:space="preserve"> non-dedicated (non-tie) line </w:t>
      </w:r>
      <w:r w:rsidR="00321DE0">
        <w:rPr>
          <w:rFonts w:ascii="Times New Roman" w:hAnsi="Times New Roman"/>
          <w:sz w:val="24"/>
          <w:szCs w:val="24"/>
        </w:rPr>
        <w:t>]</w:t>
      </w:r>
      <w:r w:rsidR="007711C2">
        <w:rPr>
          <w:rFonts w:ascii="Times New Roman" w:hAnsi="Times New Roman"/>
          <w:sz w:val="24"/>
          <w:szCs w:val="24"/>
        </w:rPr>
        <w:t xml:space="preserve"> </w:t>
      </w:r>
      <w:r w:rsidR="00A54AEF" w:rsidRPr="00557287">
        <w:rPr>
          <w:rFonts w:ascii="Times New Roman" w:hAnsi="Times New Roman"/>
          <w:sz w:val="24"/>
          <w:szCs w:val="24"/>
          <w:vertAlign w:val="superscript"/>
        </w:rPr>
        <w:t>3</w:t>
      </w:r>
      <w:r w:rsidR="00A54AEF">
        <w:rPr>
          <w:rFonts w:ascii="Times New Roman" w:hAnsi="Times New Roman"/>
          <w:sz w:val="24"/>
          <w:szCs w:val="24"/>
        </w:rPr>
        <w:t xml:space="preserve"> [</w:t>
      </w:r>
      <w:r w:rsidR="00557287">
        <w:rPr>
          <w:rFonts w:ascii="Times New Roman" w:hAnsi="Times New Roman"/>
          <w:sz w:val="24"/>
          <w:szCs w:val="24"/>
        </w:rPr>
        <w:t>***</w:t>
      </w:r>
      <w:r w:rsidRPr="00AD74D3">
        <w:rPr>
          <w:rFonts w:ascii="Times New Roman" w:hAnsi="Times New Roman"/>
          <w:sz w:val="24"/>
          <w:szCs w:val="24"/>
        </w:rPr>
        <w:t>.</w:t>
      </w:r>
      <w:r w:rsidR="00A54AEF">
        <w:rPr>
          <w:rFonts w:ascii="Times New Roman" w:hAnsi="Times New Roman"/>
          <w:sz w:val="24"/>
          <w:szCs w:val="24"/>
        </w:rPr>
        <w:t>]</w:t>
      </w:r>
    </w:p>
    <w:p w:rsidR="00C757CF" w:rsidRPr="00AD74D3" w:rsidRDefault="00C757CF" w:rsidP="00B10964">
      <w:pPr>
        <w:spacing w:line="240" w:lineRule="auto"/>
        <w:ind w:left="562"/>
        <w:jc w:val="both"/>
        <w:rPr>
          <w:rFonts w:ascii="Times New Roman" w:hAnsi="Times New Roman"/>
          <w:sz w:val="24"/>
          <w:szCs w:val="24"/>
        </w:rPr>
      </w:pPr>
    </w:p>
    <w:p w:rsidR="00C757CF" w:rsidRPr="00B10964" w:rsidRDefault="00C757CF" w:rsidP="00AD74D3">
      <w:pPr>
        <w:tabs>
          <w:tab w:val="left" w:pos="-1440"/>
        </w:tabs>
        <w:spacing w:line="240" w:lineRule="auto"/>
        <w:ind w:left="1440" w:hanging="720"/>
        <w:jc w:val="both"/>
        <w:rPr>
          <w:rFonts w:ascii="Times New Roman" w:hAnsi="Times New Roman"/>
          <w:sz w:val="24"/>
          <w:szCs w:val="24"/>
        </w:rPr>
      </w:pPr>
      <w:r w:rsidRPr="00AD74D3">
        <w:rPr>
          <w:rFonts w:ascii="Times New Roman" w:hAnsi="Times New Roman"/>
          <w:sz w:val="24"/>
          <w:szCs w:val="24"/>
        </w:rPr>
        <w:t>(2)</w:t>
      </w:r>
      <w:r w:rsidR="007A3140">
        <w:rPr>
          <w:rFonts w:ascii="Times New Roman" w:hAnsi="Times New Roman"/>
          <w:sz w:val="24"/>
          <w:szCs w:val="24"/>
        </w:rPr>
        <w:tab/>
      </w:r>
      <w:r w:rsidRPr="00AD74D3">
        <w:rPr>
          <w:rFonts w:ascii="Times New Roman" w:hAnsi="Times New Roman"/>
          <w:sz w:val="24"/>
          <w:szCs w:val="24"/>
        </w:rPr>
        <w:t xml:space="preserve"> The generator shall install operational metering to the STU specification so </w:t>
      </w:r>
      <w:r w:rsidR="00A03DB4" w:rsidRPr="00AD74D3">
        <w:rPr>
          <w:rFonts w:ascii="Times New Roman" w:hAnsi="Times New Roman"/>
          <w:sz w:val="24"/>
          <w:szCs w:val="24"/>
        </w:rPr>
        <w:t>as to</w:t>
      </w:r>
      <w:r w:rsidRPr="00AD74D3">
        <w:rPr>
          <w:rFonts w:ascii="Times New Roman" w:hAnsi="Times New Roman"/>
          <w:sz w:val="24"/>
          <w:szCs w:val="24"/>
        </w:rPr>
        <w:t xml:space="preserve"> provide</w:t>
      </w:r>
      <w:r w:rsidRPr="00B10964">
        <w:rPr>
          <w:rFonts w:ascii="Times New Roman" w:hAnsi="Times New Roman"/>
          <w:sz w:val="24"/>
          <w:szCs w:val="24"/>
        </w:rPr>
        <w:t xml:space="preserve"> operational information for both real time and recording purposes in relation to each Generating Unit at each Power Station in respect of:  </w:t>
      </w:r>
      <w:r w:rsidR="00EA1219">
        <w:rPr>
          <w:rStyle w:val="FootnoteReference"/>
          <w:rFonts w:ascii="Times New Roman" w:hAnsi="Times New Roman"/>
          <w:sz w:val="24"/>
          <w:szCs w:val="24"/>
        </w:rPr>
        <w:footnoteReference w:id="20"/>
      </w:r>
    </w:p>
    <w:p w:rsidR="00C757CF" w:rsidRPr="00B10964" w:rsidRDefault="007A3140" w:rsidP="007A314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w:t>
      </w:r>
      <w:r>
        <w:rPr>
          <w:rFonts w:ascii="Times New Roman" w:hAnsi="Times New Roman"/>
          <w:sz w:val="24"/>
          <w:szCs w:val="24"/>
        </w:rPr>
        <w:t>)</w:t>
      </w:r>
      <w:r w:rsidR="00C757CF" w:rsidRPr="00B10964">
        <w:rPr>
          <w:rFonts w:ascii="Times New Roman" w:hAnsi="Times New Roman"/>
          <w:sz w:val="24"/>
          <w:szCs w:val="24"/>
        </w:rPr>
        <w:tab/>
        <w:t>Bus Voltage</w:t>
      </w:r>
    </w:p>
    <w:p w:rsidR="00C757CF" w:rsidRPr="00B10964" w:rsidRDefault="007A3140" w:rsidP="007A314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w:t>
      </w:r>
      <w:r>
        <w:rPr>
          <w:rFonts w:ascii="Times New Roman" w:hAnsi="Times New Roman"/>
          <w:sz w:val="24"/>
          <w:szCs w:val="24"/>
        </w:rPr>
        <w:t>)</w:t>
      </w:r>
      <w:r w:rsidR="00C757CF" w:rsidRPr="00B10964">
        <w:rPr>
          <w:rFonts w:ascii="Times New Roman" w:hAnsi="Times New Roman"/>
          <w:sz w:val="24"/>
          <w:szCs w:val="24"/>
        </w:rPr>
        <w:tab/>
        <w:t>Frequency</w:t>
      </w:r>
    </w:p>
    <w:p w:rsidR="00C757CF" w:rsidRPr="00B10964" w:rsidRDefault="007A3140" w:rsidP="007A314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iii</w:t>
      </w:r>
      <w:r>
        <w:rPr>
          <w:rFonts w:ascii="Times New Roman" w:hAnsi="Times New Roman"/>
          <w:sz w:val="24"/>
          <w:szCs w:val="24"/>
        </w:rPr>
        <w:t>)</w:t>
      </w:r>
      <w:r w:rsidR="00C757CF" w:rsidRPr="00B10964">
        <w:rPr>
          <w:rFonts w:ascii="Times New Roman" w:hAnsi="Times New Roman"/>
          <w:sz w:val="24"/>
          <w:szCs w:val="24"/>
        </w:rPr>
        <w:tab/>
        <w:t>MW</w:t>
      </w:r>
    </w:p>
    <w:p w:rsidR="00C757CF" w:rsidRDefault="007A3140" w:rsidP="007A314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iv</w:t>
      </w:r>
      <w:r>
        <w:rPr>
          <w:rFonts w:ascii="Times New Roman" w:hAnsi="Times New Roman"/>
          <w:sz w:val="24"/>
          <w:szCs w:val="24"/>
        </w:rPr>
        <w:t>)</w:t>
      </w:r>
      <w:r w:rsidR="00C757CF" w:rsidRPr="00B10964">
        <w:rPr>
          <w:rFonts w:ascii="Times New Roman" w:hAnsi="Times New Roman"/>
          <w:sz w:val="24"/>
          <w:szCs w:val="24"/>
        </w:rPr>
        <w:tab/>
        <w:t>MVAr</w:t>
      </w:r>
    </w:p>
    <w:p w:rsidR="00C757CF" w:rsidRPr="00B10964" w:rsidRDefault="00C757CF" w:rsidP="007A3140">
      <w:pPr>
        <w:spacing w:line="240" w:lineRule="auto"/>
        <w:ind w:left="1440"/>
        <w:jc w:val="both"/>
        <w:rPr>
          <w:rFonts w:ascii="Times New Roman" w:hAnsi="Times New Roman"/>
          <w:sz w:val="24"/>
          <w:szCs w:val="24"/>
        </w:rPr>
      </w:pPr>
      <w:r w:rsidRPr="00B10964">
        <w:rPr>
          <w:rFonts w:ascii="Times New Roman" w:hAnsi="Times New Roman"/>
          <w:sz w:val="24"/>
          <w:szCs w:val="24"/>
        </w:rPr>
        <w:tab/>
        <w:t>and any other additional data as agreed between the Transmission Licensee  and generator.</w:t>
      </w:r>
    </w:p>
    <w:p w:rsidR="00C757CF" w:rsidRPr="00B10964" w:rsidRDefault="00C757CF" w:rsidP="00B10964">
      <w:pPr>
        <w:tabs>
          <w:tab w:val="left" w:pos="-1440"/>
        </w:tabs>
        <w:spacing w:line="240" w:lineRule="auto"/>
        <w:ind w:left="562"/>
        <w:jc w:val="both"/>
        <w:rPr>
          <w:rFonts w:ascii="Times New Roman" w:hAnsi="Times New Roman"/>
          <w:b/>
          <w:sz w:val="24"/>
          <w:szCs w:val="24"/>
        </w:rPr>
      </w:pPr>
    </w:p>
    <w:p w:rsidR="00C757CF" w:rsidRPr="007A3140" w:rsidRDefault="00C757CF" w:rsidP="007A3140">
      <w:pPr>
        <w:tabs>
          <w:tab w:val="left" w:pos="-1440"/>
        </w:tabs>
        <w:spacing w:line="240" w:lineRule="auto"/>
        <w:ind w:left="1440" w:hanging="720"/>
        <w:jc w:val="both"/>
        <w:rPr>
          <w:rFonts w:ascii="Times New Roman" w:hAnsi="Times New Roman"/>
          <w:sz w:val="24"/>
          <w:szCs w:val="24"/>
        </w:rPr>
      </w:pPr>
      <w:r w:rsidRPr="007A3140">
        <w:rPr>
          <w:rFonts w:ascii="Times New Roman" w:hAnsi="Times New Roman"/>
          <w:sz w:val="24"/>
          <w:szCs w:val="24"/>
        </w:rPr>
        <w:t xml:space="preserve"> (3) </w:t>
      </w:r>
      <w:r w:rsidR="00FF1A61" w:rsidRPr="007A3140">
        <w:rPr>
          <w:rFonts w:ascii="Times New Roman" w:hAnsi="Times New Roman"/>
          <w:sz w:val="24"/>
          <w:szCs w:val="24"/>
        </w:rPr>
        <w:t xml:space="preserve"> </w:t>
      </w:r>
      <w:r w:rsidRPr="007A3140">
        <w:rPr>
          <w:rFonts w:ascii="Times New Roman" w:hAnsi="Times New Roman"/>
          <w:sz w:val="24"/>
          <w:szCs w:val="24"/>
        </w:rPr>
        <w:t>All current transformers and voltage transformers used in conjunction with operational metering shall conform to relevant Indian Standard Specifications or the relevant IEC, of accuracy class 0.5 and of suitable rating to cater to the meters and the lead wire burdens.</w:t>
      </w:r>
    </w:p>
    <w:p w:rsidR="00C757CF" w:rsidRPr="007A3140" w:rsidRDefault="00C757CF" w:rsidP="007A3140">
      <w:pPr>
        <w:tabs>
          <w:tab w:val="left" w:pos="-1440"/>
        </w:tabs>
        <w:spacing w:line="240" w:lineRule="auto"/>
        <w:ind w:left="1440" w:hanging="720"/>
        <w:jc w:val="both"/>
        <w:rPr>
          <w:rFonts w:ascii="Times New Roman" w:hAnsi="Times New Roman"/>
          <w:sz w:val="24"/>
          <w:szCs w:val="24"/>
        </w:rPr>
      </w:pPr>
    </w:p>
    <w:p w:rsidR="00C757CF" w:rsidRPr="007A3140" w:rsidRDefault="00C757CF" w:rsidP="007A3140">
      <w:pPr>
        <w:tabs>
          <w:tab w:val="left" w:pos="-1440"/>
        </w:tabs>
        <w:spacing w:line="240" w:lineRule="auto"/>
        <w:ind w:left="1440" w:hanging="720"/>
        <w:jc w:val="both"/>
        <w:rPr>
          <w:rFonts w:ascii="Times New Roman" w:hAnsi="Times New Roman"/>
          <w:sz w:val="24"/>
          <w:szCs w:val="24"/>
        </w:rPr>
      </w:pPr>
      <w:r w:rsidRPr="007A3140">
        <w:rPr>
          <w:rFonts w:ascii="Times New Roman" w:hAnsi="Times New Roman"/>
          <w:sz w:val="24"/>
          <w:szCs w:val="24"/>
        </w:rPr>
        <w:t xml:space="preserve">(4) </w:t>
      </w:r>
      <w:r w:rsidR="007A3140">
        <w:rPr>
          <w:rFonts w:ascii="Times New Roman" w:hAnsi="Times New Roman"/>
          <w:sz w:val="24"/>
          <w:szCs w:val="24"/>
        </w:rPr>
        <w:tab/>
      </w:r>
      <w:r w:rsidRPr="007A3140">
        <w:rPr>
          <w:rFonts w:ascii="Times New Roman" w:hAnsi="Times New Roman"/>
          <w:sz w:val="24"/>
          <w:szCs w:val="24"/>
        </w:rPr>
        <w:t>Metering shall be calibrated, so as to achieve overall accuracy of operational metering in the limits as agreed between the licensee and generator.  Records of calibration shall be maintained for reference and shall be made available to the licensee upon request.</w:t>
      </w:r>
    </w:p>
    <w:p w:rsidR="007A3140" w:rsidRDefault="007A3140" w:rsidP="007A3140">
      <w:pPr>
        <w:tabs>
          <w:tab w:val="left" w:pos="-1440"/>
        </w:tabs>
        <w:spacing w:line="240" w:lineRule="auto"/>
        <w:ind w:left="1440" w:hanging="720"/>
        <w:jc w:val="both"/>
        <w:rPr>
          <w:rFonts w:ascii="Times New Roman" w:hAnsi="Times New Roman"/>
          <w:sz w:val="24"/>
          <w:szCs w:val="24"/>
        </w:rPr>
      </w:pPr>
    </w:p>
    <w:p w:rsidR="00C757CF" w:rsidRPr="007A3140" w:rsidRDefault="00C757CF" w:rsidP="007A3140">
      <w:pPr>
        <w:tabs>
          <w:tab w:val="left" w:pos="-1440"/>
        </w:tabs>
        <w:spacing w:line="240" w:lineRule="auto"/>
        <w:ind w:left="1440" w:hanging="720"/>
        <w:jc w:val="both"/>
        <w:rPr>
          <w:rFonts w:ascii="Times New Roman" w:hAnsi="Times New Roman"/>
          <w:sz w:val="24"/>
          <w:szCs w:val="24"/>
        </w:rPr>
      </w:pPr>
      <w:r w:rsidRPr="007A3140">
        <w:rPr>
          <w:rFonts w:ascii="Times New Roman" w:hAnsi="Times New Roman"/>
          <w:sz w:val="24"/>
          <w:szCs w:val="24"/>
        </w:rPr>
        <w:t xml:space="preserve">(5) </w:t>
      </w:r>
      <w:r w:rsidR="007A3140">
        <w:rPr>
          <w:rFonts w:ascii="Times New Roman" w:hAnsi="Times New Roman"/>
          <w:sz w:val="24"/>
          <w:szCs w:val="24"/>
        </w:rPr>
        <w:tab/>
      </w:r>
      <w:r w:rsidRPr="007A3140">
        <w:rPr>
          <w:rFonts w:ascii="Times New Roman" w:hAnsi="Times New Roman"/>
          <w:sz w:val="24"/>
          <w:szCs w:val="24"/>
        </w:rPr>
        <w:t>Generators shall furnish recorded data of all electrical measurements and events recorded by the operational metering to the licensee at least once in a week or more often if required.</w:t>
      </w:r>
    </w:p>
    <w:p w:rsidR="00C757CF" w:rsidRPr="00B10964" w:rsidRDefault="00C757CF" w:rsidP="00B10964">
      <w:pPr>
        <w:tabs>
          <w:tab w:val="left" w:pos="340"/>
        </w:tabs>
        <w:spacing w:line="240" w:lineRule="auto"/>
        <w:ind w:left="562"/>
        <w:jc w:val="both"/>
        <w:rPr>
          <w:rFonts w:ascii="Times New Roman" w:hAnsi="Times New Roman"/>
          <w:sz w:val="24"/>
          <w:szCs w:val="24"/>
        </w:rPr>
      </w:pPr>
    </w:p>
    <w:p w:rsidR="00C757CF" w:rsidRPr="00B10964" w:rsidRDefault="00C757CF" w:rsidP="004875B0">
      <w:pPr>
        <w:tabs>
          <w:tab w:val="left" w:pos="-1440"/>
        </w:tabs>
        <w:spacing w:line="240" w:lineRule="auto"/>
        <w:ind w:left="720" w:hanging="720"/>
        <w:jc w:val="both"/>
        <w:rPr>
          <w:rFonts w:ascii="Times New Roman" w:hAnsi="Times New Roman"/>
          <w:b/>
          <w:sz w:val="24"/>
          <w:szCs w:val="24"/>
        </w:rPr>
      </w:pPr>
      <w:r w:rsidRPr="00B10964">
        <w:rPr>
          <w:rFonts w:ascii="Times New Roman" w:hAnsi="Times New Roman"/>
          <w:sz w:val="24"/>
          <w:szCs w:val="24"/>
        </w:rPr>
        <w:t>10.4</w:t>
      </w:r>
      <w:r w:rsidRPr="00B10964">
        <w:rPr>
          <w:rFonts w:ascii="Times New Roman" w:hAnsi="Times New Roman"/>
          <w:b/>
          <w:sz w:val="24"/>
          <w:szCs w:val="24"/>
        </w:rPr>
        <w:tab/>
        <w:t>TRANSMISSION SYSTEM OPERATIONAL METERING</w:t>
      </w:r>
    </w:p>
    <w:p w:rsidR="00C757CF" w:rsidRPr="00B10964" w:rsidRDefault="00C757CF" w:rsidP="00B10964">
      <w:pPr>
        <w:spacing w:line="240" w:lineRule="auto"/>
        <w:ind w:left="562"/>
        <w:jc w:val="both"/>
        <w:rPr>
          <w:rFonts w:ascii="Times New Roman" w:hAnsi="Times New Roman"/>
          <w:sz w:val="24"/>
          <w:szCs w:val="24"/>
        </w:rPr>
      </w:pPr>
    </w:p>
    <w:p w:rsidR="00C757CF" w:rsidRPr="004875B0" w:rsidRDefault="00C757CF" w:rsidP="004875B0">
      <w:pPr>
        <w:tabs>
          <w:tab w:val="left" w:pos="-1440"/>
        </w:tabs>
        <w:spacing w:line="240" w:lineRule="auto"/>
        <w:ind w:left="1440" w:hanging="720"/>
        <w:jc w:val="both"/>
        <w:rPr>
          <w:rFonts w:ascii="Times New Roman" w:hAnsi="Times New Roman"/>
          <w:sz w:val="24"/>
          <w:szCs w:val="24"/>
        </w:rPr>
      </w:pPr>
      <w:r w:rsidRPr="004875B0">
        <w:rPr>
          <w:rFonts w:ascii="Times New Roman" w:hAnsi="Times New Roman"/>
          <w:sz w:val="24"/>
          <w:szCs w:val="24"/>
        </w:rPr>
        <w:t xml:space="preserve">(1) </w:t>
      </w:r>
      <w:r w:rsidR="001202E4" w:rsidRPr="004875B0">
        <w:rPr>
          <w:rFonts w:ascii="Times New Roman" w:hAnsi="Times New Roman"/>
          <w:sz w:val="24"/>
          <w:szCs w:val="24"/>
        </w:rPr>
        <w:t xml:space="preserve">  </w:t>
      </w:r>
      <w:r w:rsidRPr="004875B0">
        <w:rPr>
          <w:rFonts w:ascii="Times New Roman" w:hAnsi="Times New Roman"/>
          <w:sz w:val="24"/>
          <w:szCs w:val="24"/>
        </w:rPr>
        <w:t>This Section specifies the facilities that shall be provided, certain practices that shall be employed for monitoring electrical supply and load characteristic at each sub</w:t>
      </w:r>
      <w:r w:rsidRPr="004875B0">
        <w:rPr>
          <w:rFonts w:ascii="Times New Roman" w:hAnsi="Times New Roman"/>
          <w:sz w:val="24"/>
          <w:szCs w:val="24"/>
        </w:rPr>
        <w:noBreakHyphen/>
        <w:t>station.</w:t>
      </w:r>
    </w:p>
    <w:p w:rsidR="00C757CF" w:rsidRPr="004875B0" w:rsidRDefault="00C757CF" w:rsidP="004875B0">
      <w:pPr>
        <w:tabs>
          <w:tab w:val="left" w:pos="-1440"/>
        </w:tabs>
        <w:spacing w:line="240" w:lineRule="auto"/>
        <w:ind w:left="1440" w:hanging="720"/>
        <w:rPr>
          <w:rFonts w:ascii="Times New Roman" w:hAnsi="Times New Roman"/>
          <w:sz w:val="24"/>
          <w:szCs w:val="24"/>
        </w:rPr>
      </w:pPr>
    </w:p>
    <w:p w:rsidR="00C757CF" w:rsidRPr="004875B0" w:rsidRDefault="00C757CF" w:rsidP="004875B0">
      <w:pPr>
        <w:tabs>
          <w:tab w:val="left" w:pos="-1440"/>
        </w:tabs>
        <w:spacing w:line="240" w:lineRule="auto"/>
        <w:ind w:left="1440" w:hanging="720"/>
        <w:jc w:val="both"/>
        <w:rPr>
          <w:rFonts w:ascii="Times New Roman" w:hAnsi="Times New Roman"/>
          <w:sz w:val="24"/>
          <w:szCs w:val="24"/>
        </w:rPr>
      </w:pPr>
      <w:r w:rsidRPr="004875B0">
        <w:rPr>
          <w:rFonts w:ascii="Times New Roman" w:hAnsi="Times New Roman"/>
          <w:sz w:val="24"/>
          <w:szCs w:val="24"/>
        </w:rPr>
        <w:t xml:space="preserve">(2) </w:t>
      </w:r>
      <w:r w:rsidR="001202E4" w:rsidRPr="004875B0">
        <w:rPr>
          <w:rFonts w:ascii="Times New Roman" w:hAnsi="Times New Roman"/>
          <w:sz w:val="24"/>
          <w:szCs w:val="24"/>
        </w:rPr>
        <w:t xml:space="preserve">  </w:t>
      </w:r>
      <w:r w:rsidRPr="004875B0">
        <w:rPr>
          <w:rFonts w:ascii="Times New Roman" w:hAnsi="Times New Roman"/>
          <w:sz w:val="24"/>
          <w:szCs w:val="24"/>
        </w:rPr>
        <w:t>The licensee shall install operational metering so as to provide operational information for both real time and recording purposes in relation to each feeder, transformer and compensation device at each sub</w:t>
      </w:r>
      <w:r w:rsidRPr="004875B0">
        <w:rPr>
          <w:rFonts w:ascii="Times New Roman" w:hAnsi="Times New Roman"/>
          <w:sz w:val="24"/>
          <w:szCs w:val="24"/>
        </w:rPr>
        <w:noBreakHyphen/>
        <w:t>station in respect of:</w:t>
      </w:r>
    </w:p>
    <w:p w:rsidR="00C757CF" w:rsidRPr="00B10964" w:rsidRDefault="00C757CF" w:rsidP="00B10964">
      <w:pPr>
        <w:spacing w:line="240" w:lineRule="auto"/>
        <w:ind w:left="562"/>
        <w:jc w:val="both"/>
        <w:rPr>
          <w:rFonts w:ascii="Times New Roman" w:hAnsi="Times New Roman"/>
          <w:sz w:val="24"/>
          <w:szCs w:val="24"/>
        </w:rPr>
      </w:pPr>
    </w:p>
    <w:p w:rsidR="00C757CF" w:rsidRPr="00B10964" w:rsidRDefault="004875B0" w:rsidP="004875B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w:t>
      </w:r>
      <w:r>
        <w:rPr>
          <w:rFonts w:ascii="Times New Roman" w:hAnsi="Times New Roman"/>
          <w:sz w:val="24"/>
          <w:szCs w:val="24"/>
        </w:rPr>
        <w:t>)</w:t>
      </w:r>
      <w:r w:rsidR="00C757CF" w:rsidRPr="00B10964">
        <w:rPr>
          <w:rFonts w:ascii="Times New Roman" w:hAnsi="Times New Roman"/>
          <w:sz w:val="24"/>
          <w:szCs w:val="24"/>
        </w:rPr>
        <w:tab/>
        <w:t>Bus Voltage</w:t>
      </w:r>
    </w:p>
    <w:p w:rsidR="00C757CF" w:rsidRPr="00B10964" w:rsidRDefault="004875B0" w:rsidP="004875B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w:t>
      </w:r>
      <w:r>
        <w:rPr>
          <w:rFonts w:ascii="Times New Roman" w:hAnsi="Times New Roman"/>
          <w:sz w:val="24"/>
          <w:szCs w:val="24"/>
        </w:rPr>
        <w:t>)</w:t>
      </w:r>
      <w:r w:rsidR="00C757CF" w:rsidRPr="00B10964">
        <w:rPr>
          <w:rFonts w:ascii="Times New Roman" w:hAnsi="Times New Roman"/>
          <w:sz w:val="24"/>
          <w:szCs w:val="24"/>
        </w:rPr>
        <w:tab/>
        <w:t>Frequency</w:t>
      </w:r>
    </w:p>
    <w:p w:rsidR="00C757CF" w:rsidRPr="00B10964" w:rsidRDefault="004875B0" w:rsidP="004875B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iii</w:t>
      </w:r>
      <w:r>
        <w:rPr>
          <w:rFonts w:ascii="Times New Roman" w:hAnsi="Times New Roman"/>
          <w:sz w:val="24"/>
          <w:szCs w:val="24"/>
        </w:rPr>
        <w:t>)</w:t>
      </w:r>
      <w:r w:rsidR="00C757CF" w:rsidRPr="00B10964">
        <w:rPr>
          <w:rFonts w:ascii="Times New Roman" w:hAnsi="Times New Roman"/>
          <w:sz w:val="24"/>
          <w:szCs w:val="24"/>
        </w:rPr>
        <w:tab/>
        <w:t>MW</w:t>
      </w:r>
    </w:p>
    <w:p w:rsidR="00C757CF" w:rsidRPr="00B10964" w:rsidRDefault="004875B0" w:rsidP="004875B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iv</w:t>
      </w:r>
      <w:r>
        <w:rPr>
          <w:rFonts w:ascii="Times New Roman" w:hAnsi="Times New Roman"/>
          <w:sz w:val="24"/>
          <w:szCs w:val="24"/>
        </w:rPr>
        <w:t>)</w:t>
      </w:r>
      <w:r w:rsidR="00C757CF" w:rsidRPr="00B10964">
        <w:rPr>
          <w:rFonts w:ascii="Times New Roman" w:hAnsi="Times New Roman"/>
          <w:sz w:val="24"/>
          <w:szCs w:val="24"/>
        </w:rPr>
        <w:tab/>
        <w:t>MVAr</w:t>
      </w:r>
    </w:p>
    <w:p w:rsidR="00C757CF" w:rsidRPr="00B10964" w:rsidRDefault="004875B0" w:rsidP="004875B0">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v</w:t>
      </w:r>
      <w:r>
        <w:rPr>
          <w:rFonts w:ascii="Times New Roman" w:hAnsi="Times New Roman"/>
          <w:sz w:val="24"/>
          <w:szCs w:val="24"/>
        </w:rPr>
        <w:t>)</w:t>
      </w:r>
      <w:r w:rsidR="00C757CF" w:rsidRPr="00B10964">
        <w:rPr>
          <w:rFonts w:ascii="Times New Roman" w:hAnsi="Times New Roman"/>
          <w:sz w:val="24"/>
          <w:szCs w:val="24"/>
        </w:rPr>
        <w:tab/>
        <w:t>Power Factor</w:t>
      </w:r>
    </w:p>
    <w:p w:rsidR="00C757CF" w:rsidRPr="00B10964" w:rsidRDefault="004875B0" w:rsidP="004875B0">
      <w:pPr>
        <w:tabs>
          <w:tab w:val="left" w:pos="-1440"/>
        </w:tabs>
        <w:spacing w:line="240" w:lineRule="auto"/>
        <w:ind w:left="1440"/>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757CF" w:rsidRPr="00B10964">
        <w:rPr>
          <w:rFonts w:ascii="Times New Roman" w:hAnsi="Times New Roman"/>
          <w:sz w:val="24"/>
          <w:szCs w:val="24"/>
        </w:rPr>
        <w:t>Current.</w:t>
      </w:r>
    </w:p>
    <w:p w:rsidR="00C757CF" w:rsidRPr="00B10964" w:rsidRDefault="00C757CF" w:rsidP="007B4841">
      <w:pPr>
        <w:numPr>
          <w:ilvl w:val="1"/>
          <w:numId w:val="38"/>
        </w:numPr>
        <w:tabs>
          <w:tab w:val="clear" w:pos="390"/>
          <w:tab w:val="left" w:pos="-1440"/>
        </w:tabs>
        <w:spacing w:line="240" w:lineRule="auto"/>
        <w:ind w:left="720" w:hanging="720"/>
        <w:jc w:val="both"/>
        <w:rPr>
          <w:rFonts w:ascii="Times New Roman" w:hAnsi="Times New Roman"/>
          <w:b/>
          <w:sz w:val="24"/>
          <w:szCs w:val="24"/>
        </w:rPr>
      </w:pPr>
      <w:r w:rsidRPr="00B10964">
        <w:rPr>
          <w:rFonts w:ascii="Times New Roman" w:hAnsi="Times New Roman"/>
          <w:b/>
          <w:sz w:val="24"/>
          <w:szCs w:val="24"/>
        </w:rPr>
        <w:t>SUPERVISORY CONTROL AND DATA ACQUISITION (SCADA)</w:t>
      </w:r>
    </w:p>
    <w:p w:rsidR="00C757CF" w:rsidRPr="00B10964" w:rsidRDefault="00C757CF" w:rsidP="00B10964">
      <w:pPr>
        <w:tabs>
          <w:tab w:val="left" w:pos="-1440"/>
        </w:tabs>
        <w:spacing w:line="240" w:lineRule="auto"/>
        <w:ind w:left="990" w:hanging="450"/>
        <w:jc w:val="both"/>
        <w:rPr>
          <w:rFonts w:ascii="Times New Roman" w:hAnsi="Times New Roman"/>
          <w:b/>
          <w:sz w:val="24"/>
          <w:szCs w:val="24"/>
        </w:rPr>
      </w:pPr>
    </w:p>
    <w:p w:rsidR="00C757CF" w:rsidRPr="003C6A78" w:rsidRDefault="00C757CF" w:rsidP="003C6A78">
      <w:pPr>
        <w:tabs>
          <w:tab w:val="left" w:pos="-1440"/>
          <w:tab w:val="left" w:pos="1080"/>
        </w:tabs>
        <w:spacing w:line="240" w:lineRule="auto"/>
        <w:ind w:left="1440" w:hanging="720"/>
        <w:jc w:val="both"/>
        <w:rPr>
          <w:rFonts w:ascii="Times New Roman" w:hAnsi="Times New Roman"/>
          <w:sz w:val="24"/>
          <w:szCs w:val="24"/>
        </w:rPr>
      </w:pPr>
      <w:r w:rsidRPr="003C6A78">
        <w:rPr>
          <w:rFonts w:ascii="Times New Roman" w:hAnsi="Times New Roman"/>
          <w:sz w:val="24"/>
          <w:szCs w:val="24"/>
        </w:rPr>
        <w:t>(1)</w:t>
      </w:r>
      <w:r w:rsidR="003C6A78">
        <w:rPr>
          <w:rFonts w:ascii="Times New Roman" w:hAnsi="Times New Roman"/>
          <w:sz w:val="24"/>
          <w:szCs w:val="24"/>
        </w:rPr>
        <w:tab/>
      </w:r>
      <w:r w:rsidR="003C6A78">
        <w:rPr>
          <w:rFonts w:ascii="Times New Roman" w:hAnsi="Times New Roman"/>
          <w:sz w:val="24"/>
          <w:szCs w:val="24"/>
        </w:rPr>
        <w:tab/>
      </w:r>
      <w:r w:rsidRPr="003C6A78">
        <w:rPr>
          <w:rFonts w:ascii="Times New Roman" w:hAnsi="Times New Roman"/>
          <w:bCs/>
          <w:sz w:val="24"/>
          <w:szCs w:val="24"/>
        </w:rPr>
        <w:t>The</w:t>
      </w:r>
      <w:r w:rsidRPr="003C6A78">
        <w:rPr>
          <w:rFonts w:ascii="Times New Roman" w:hAnsi="Times New Roman"/>
          <w:sz w:val="24"/>
          <w:szCs w:val="24"/>
        </w:rPr>
        <w:t xml:space="preserve"> Licensee shall install and make operative an operational metering data collection system under SCADA for storage, display and processing of operational metering data.  All Users shall make available outputs of their respective operational meters to the SCADA interface equipment.</w:t>
      </w:r>
    </w:p>
    <w:p w:rsidR="00C757CF" w:rsidRDefault="00C757CF" w:rsidP="00730BDC">
      <w:pPr>
        <w:tabs>
          <w:tab w:val="left" w:pos="-1440"/>
        </w:tabs>
        <w:spacing w:line="240" w:lineRule="auto"/>
        <w:ind w:left="720" w:hanging="720"/>
        <w:jc w:val="both"/>
        <w:rPr>
          <w:rFonts w:ascii="Times New Roman" w:hAnsi="Times New Roman"/>
          <w:sz w:val="24"/>
          <w:szCs w:val="24"/>
        </w:rPr>
      </w:pPr>
      <w:r w:rsidRPr="003C6A78">
        <w:rPr>
          <w:rFonts w:ascii="Times New Roman" w:hAnsi="Times New Roman"/>
          <w:sz w:val="24"/>
          <w:szCs w:val="24"/>
        </w:rPr>
        <w:t xml:space="preserve">(2) </w:t>
      </w:r>
      <w:r w:rsidR="003C6A78">
        <w:rPr>
          <w:rFonts w:ascii="Times New Roman" w:hAnsi="Times New Roman"/>
          <w:sz w:val="24"/>
          <w:szCs w:val="24"/>
        </w:rPr>
        <w:tab/>
      </w:r>
      <w:r w:rsidRPr="003C6A78">
        <w:rPr>
          <w:rFonts w:ascii="Times New Roman" w:hAnsi="Times New Roman"/>
          <w:sz w:val="24"/>
          <w:szCs w:val="24"/>
        </w:rPr>
        <w:t>The data collection, storage and display centre</w:t>
      </w:r>
      <w:r w:rsidR="00150DFD">
        <w:rPr>
          <w:rFonts w:ascii="Times New Roman" w:hAnsi="Times New Roman"/>
          <w:sz w:val="24"/>
          <w:szCs w:val="24"/>
        </w:rPr>
        <w:t xml:space="preserve"> </w:t>
      </w:r>
      <w:r w:rsidR="00150DFD" w:rsidRPr="00207C50">
        <w:rPr>
          <w:rFonts w:ascii="Times New Roman" w:hAnsi="Times New Roman"/>
          <w:sz w:val="24"/>
          <w:szCs w:val="24"/>
          <w:vertAlign w:val="superscript"/>
        </w:rPr>
        <w:t>1</w:t>
      </w:r>
      <w:r w:rsidR="00200A1B">
        <w:rPr>
          <w:rFonts w:ascii="Times New Roman" w:hAnsi="Times New Roman"/>
          <w:sz w:val="24"/>
          <w:szCs w:val="24"/>
          <w:vertAlign w:val="superscript"/>
        </w:rPr>
        <w:t xml:space="preserve"> </w:t>
      </w:r>
      <w:r w:rsidR="00200A1B" w:rsidRPr="00200A1B">
        <w:rPr>
          <w:rFonts w:ascii="Times New Roman" w:hAnsi="Times New Roman"/>
          <w:sz w:val="24"/>
          <w:szCs w:val="24"/>
        </w:rPr>
        <w:t xml:space="preserve">[ </w:t>
      </w:r>
      <w:r w:rsidR="00150DFD">
        <w:rPr>
          <w:rFonts w:ascii="Times New Roman" w:hAnsi="Times New Roman"/>
          <w:sz w:val="24"/>
          <w:szCs w:val="24"/>
        </w:rPr>
        <w:t xml:space="preserve">of the ] </w:t>
      </w:r>
      <w:r w:rsidRPr="003C6A78">
        <w:rPr>
          <w:rFonts w:ascii="Times New Roman" w:hAnsi="Times New Roman"/>
          <w:sz w:val="24"/>
          <w:szCs w:val="24"/>
        </w:rPr>
        <w:t xml:space="preserve"> </w:t>
      </w:r>
      <w:r w:rsidR="00A03DB4" w:rsidRPr="003C6A78">
        <w:rPr>
          <w:rFonts w:ascii="Times New Roman" w:hAnsi="Times New Roman"/>
          <w:sz w:val="24"/>
          <w:szCs w:val="24"/>
        </w:rPr>
        <w:t>STU shall</w:t>
      </w:r>
      <w:r w:rsidRPr="003C6A78">
        <w:rPr>
          <w:rFonts w:ascii="Times New Roman" w:hAnsi="Times New Roman"/>
          <w:sz w:val="24"/>
          <w:szCs w:val="24"/>
        </w:rPr>
        <w:t xml:space="preserve"> be the State Load </w:t>
      </w:r>
      <w:r w:rsidR="00730BDC">
        <w:rPr>
          <w:rFonts w:ascii="Times New Roman" w:hAnsi="Times New Roman"/>
          <w:sz w:val="24"/>
          <w:szCs w:val="24"/>
        </w:rPr>
        <w:t xml:space="preserve">  </w:t>
      </w:r>
      <w:r w:rsidRPr="003C6A78">
        <w:rPr>
          <w:rFonts w:ascii="Times New Roman" w:hAnsi="Times New Roman"/>
          <w:sz w:val="24"/>
          <w:szCs w:val="24"/>
        </w:rPr>
        <w:t xml:space="preserve">Despatch Centre at </w:t>
      </w:r>
      <w:smartTag w:uri="urn:schemas-microsoft-com:office:smarttags" w:element="place">
        <w:smartTag w:uri="urn:schemas-microsoft-com:office:smarttags" w:element="City">
          <w:r w:rsidRPr="003C6A78">
            <w:rPr>
              <w:rFonts w:ascii="Times New Roman" w:hAnsi="Times New Roman"/>
              <w:sz w:val="24"/>
              <w:szCs w:val="24"/>
            </w:rPr>
            <w:t>Bhubaneswar</w:t>
          </w:r>
        </w:smartTag>
      </w:smartTag>
      <w:r w:rsidRPr="003C6A78">
        <w:rPr>
          <w:rFonts w:ascii="Times New Roman" w:hAnsi="Times New Roman"/>
          <w:sz w:val="24"/>
          <w:szCs w:val="24"/>
        </w:rPr>
        <w:t>.</w:t>
      </w:r>
    </w:p>
    <w:p w:rsidR="002171B9" w:rsidRPr="00B10964" w:rsidRDefault="00C757CF" w:rsidP="00B10964">
      <w:pPr>
        <w:autoSpaceDE w:val="0"/>
        <w:autoSpaceDN w:val="0"/>
        <w:adjustRightInd w:val="0"/>
        <w:spacing w:line="240" w:lineRule="auto"/>
        <w:rPr>
          <w:rFonts w:ascii="Times New Roman" w:hAnsi="Times New Roman"/>
          <w:b/>
          <w:sz w:val="24"/>
          <w:szCs w:val="24"/>
        </w:rPr>
      </w:pPr>
      <w:r w:rsidRPr="00B10964">
        <w:rPr>
          <w:rFonts w:ascii="Times New Roman" w:hAnsi="Times New Roman"/>
          <w:sz w:val="24"/>
          <w:szCs w:val="24"/>
        </w:rPr>
        <w:t>10.6</w:t>
      </w:r>
      <w:r w:rsidRPr="00B10964">
        <w:rPr>
          <w:rFonts w:ascii="Times New Roman" w:hAnsi="Times New Roman"/>
          <w:b/>
          <w:sz w:val="24"/>
          <w:szCs w:val="24"/>
        </w:rPr>
        <w:tab/>
        <w:t>REGULATORY REQUIREMENTS OF SPECIAL ENERGY METERS</w:t>
      </w:r>
      <w:r w:rsidR="002171B9">
        <w:rPr>
          <w:rStyle w:val="FootnoteReference"/>
          <w:rFonts w:ascii="Times New Roman" w:hAnsi="Times New Roman"/>
          <w:b/>
          <w:sz w:val="24"/>
          <w:szCs w:val="24"/>
        </w:rPr>
        <w:footnoteReference w:id="21"/>
      </w:r>
    </w:p>
    <w:p w:rsidR="00C757CF" w:rsidRPr="00B10964" w:rsidRDefault="00C757CF" w:rsidP="00B10964">
      <w:pPr>
        <w:autoSpaceDE w:val="0"/>
        <w:autoSpaceDN w:val="0"/>
        <w:adjustRightInd w:val="0"/>
        <w:spacing w:line="240" w:lineRule="auto"/>
        <w:ind w:left="720"/>
        <w:rPr>
          <w:rFonts w:ascii="Times New Roman" w:hAnsi="Times New Roman"/>
          <w:sz w:val="24"/>
          <w:szCs w:val="24"/>
        </w:rPr>
      </w:pPr>
    </w:p>
    <w:p w:rsidR="00C757CF" w:rsidRPr="00B10964" w:rsidRDefault="00C757CF" w:rsidP="007672C5">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(1) </w:t>
      </w:r>
      <w:r w:rsidR="007672C5">
        <w:rPr>
          <w:rFonts w:ascii="Times New Roman" w:hAnsi="Times New Roman"/>
          <w:sz w:val="24"/>
          <w:szCs w:val="24"/>
        </w:rPr>
        <w:tab/>
      </w:r>
      <w:r w:rsidRPr="00B10964">
        <w:rPr>
          <w:rFonts w:ascii="Times New Roman" w:hAnsi="Times New Roman"/>
          <w:sz w:val="24"/>
          <w:szCs w:val="24"/>
        </w:rPr>
        <w:t xml:space="preserve">Special energy meters (i.e. including export/import meters for </w:t>
      </w:r>
      <w:r w:rsidR="00F306AC">
        <w:rPr>
          <w:rFonts w:ascii="Times New Roman" w:hAnsi="Times New Roman"/>
          <w:sz w:val="24"/>
          <w:szCs w:val="24"/>
        </w:rPr>
        <w:t>CGPs</w:t>
      </w:r>
      <w:r w:rsidRPr="00B10964">
        <w:rPr>
          <w:rFonts w:ascii="Times New Roman" w:hAnsi="Times New Roman"/>
          <w:sz w:val="24"/>
          <w:szCs w:val="24"/>
        </w:rPr>
        <w:t xml:space="preserve"> and meters for the start up power exchange for the generators) of a uniform technical specification shall be provided on the electrical periphery of each Beneficiary, to determine its actual net interchange with the State grid. Each interconnection shall have one (1) Main meter. In addition, Standby/check meters shall be provided such that correct computation of net interchange of a Beneficiary is possible even when a Main meter, a CT or a VT has a problem.</w:t>
      </w:r>
    </w:p>
    <w:p w:rsidR="00C757CF" w:rsidRPr="00B10964" w:rsidRDefault="00C757CF" w:rsidP="00B10964">
      <w:pPr>
        <w:autoSpaceDE w:val="0"/>
        <w:autoSpaceDN w:val="0"/>
        <w:adjustRightInd w:val="0"/>
        <w:spacing w:line="240" w:lineRule="auto"/>
        <w:rPr>
          <w:rFonts w:ascii="Times New Roman" w:hAnsi="Times New Roman"/>
          <w:sz w:val="24"/>
          <w:szCs w:val="24"/>
        </w:rPr>
      </w:pPr>
    </w:p>
    <w:p w:rsidR="000F2DA3" w:rsidRPr="00B10964" w:rsidRDefault="00C757CF" w:rsidP="007672C5">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(2) </w:t>
      </w:r>
      <w:r w:rsidR="007672C5">
        <w:rPr>
          <w:rFonts w:ascii="Times New Roman" w:hAnsi="Times New Roman"/>
          <w:sz w:val="24"/>
          <w:szCs w:val="24"/>
        </w:rPr>
        <w:tab/>
      </w:r>
      <w:r w:rsidRPr="00B10964">
        <w:rPr>
          <w:rFonts w:ascii="Times New Roman" w:hAnsi="Times New Roman"/>
          <w:sz w:val="24"/>
          <w:szCs w:val="24"/>
        </w:rPr>
        <w:t xml:space="preserve">The Special energy meters shall be static type, composite meters, installed circuit-wise, as self-contained devices for measurement of active and reactive energy, and certain other parameters as described in the following sections. The meters shall be suitable for being connected directly to voltage transformers (VTs) having a rated secondary line-to-line voltage of 110 V, and to current transformers (CTs) having a rated secondary current of </w:t>
      </w:r>
      <w:r w:rsidR="000F2DA3" w:rsidRPr="00B10964">
        <w:rPr>
          <w:rFonts w:ascii="Times New Roman" w:hAnsi="Times New Roman"/>
          <w:sz w:val="24"/>
          <w:szCs w:val="24"/>
        </w:rPr>
        <w:t>1A (model-A: 3 element 4 wires or Model C: 2 element, 3 wire) or 5A (model-B : 3 element, 4 wire or Model D : 2 element 3 wire). The reference frequency shall be 50 Hz.</w:t>
      </w: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rPr>
      </w:pPr>
    </w:p>
    <w:p w:rsidR="00C757CF" w:rsidRPr="00B10964" w:rsidRDefault="00C757CF" w:rsidP="007672C5">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(3) </w:t>
      </w:r>
      <w:r w:rsidR="007672C5">
        <w:rPr>
          <w:rFonts w:ascii="Times New Roman" w:hAnsi="Times New Roman"/>
          <w:sz w:val="24"/>
          <w:szCs w:val="24"/>
        </w:rPr>
        <w:tab/>
      </w:r>
      <w:r w:rsidRPr="00B10964">
        <w:rPr>
          <w:rFonts w:ascii="Times New Roman" w:hAnsi="Times New Roman"/>
          <w:sz w:val="24"/>
          <w:szCs w:val="24"/>
        </w:rPr>
        <w:t>The meters shall have a non-volatile memory in which the following shall be automatically stored:</w:t>
      </w:r>
    </w:p>
    <w:p w:rsidR="00C757CF" w:rsidRPr="00B10964" w:rsidRDefault="007672C5" w:rsidP="007672C5">
      <w:pPr>
        <w:autoSpaceDE w:val="0"/>
        <w:autoSpaceDN w:val="0"/>
        <w:adjustRightInd w:val="0"/>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w:t>
      </w:r>
      <w:r w:rsidR="00B40487" w:rsidRPr="00B10964">
        <w:rPr>
          <w:rFonts w:ascii="Times New Roman" w:hAnsi="Times New Roman"/>
          <w:sz w:val="24"/>
          <w:szCs w:val="24"/>
        </w:rPr>
        <w:t xml:space="preserve"> </w:t>
      </w:r>
      <w:r w:rsidR="00C757CF" w:rsidRPr="00B10964">
        <w:rPr>
          <w:rFonts w:ascii="Times New Roman" w:hAnsi="Times New Roman"/>
          <w:sz w:val="24"/>
          <w:szCs w:val="24"/>
        </w:rPr>
        <w:t xml:space="preserve"> </w:t>
      </w:r>
      <w:r>
        <w:rPr>
          <w:rFonts w:ascii="Times New Roman" w:hAnsi="Times New Roman"/>
          <w:sz w:val="24"/>
          <w:szCs w:val="24"/>
        </w:rPr>
        <w:tab/>
      </w:r>
      <w:r w:rsidR="00C757CF" w:rsidRPr="00B10964">
        <w:rPr>
          <w:rFonts w:ascii="Times New Roman" w:hAnsi="Times New Roman"/>
          <w:sz w:val="24"/>
          <w:szCs w:val="24"/>
        </w:rPr>
        <w:t>Average frequency for each successive 15-minute block, as a two-digit code (00 to 99 for frequency from 49.0 to 51.0 Hz).</w:t>
      </w:r>
    </w:p>
    <w:p w:rsidR="00C757CF" w:rsidRPr="00B10964" w:rsidRDefault="007672C5" w:rsidP="007672C5">
      <w:pPr>
        <w:autoSpaceDE w:val="0"/>
        <w:autoSpaceDN w:val="0"/>
        <w:adjustRightInd w:val="0"/>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ii) </w:t>
      </w:r>
      <w:r>
        <w:rPr>
          <w:rFonts w:ascii="Times New Roman" w:hAnsi="Times New Roman"/>
          <w:sz w:val="24"/>
          <w:szCs w:val="24"/>
        </w:rPr>
        <w:tab/>
      </w:r>
      <w:r w:rsidR="00C757CF" w:rsidRPr="00B10964">
        <w:rPr>
          <w:rFonts w:ascii="Times New Roman" w:hAnsi="Times New Roman"/>
          <w:sz w:val="24"/>
          <w:szCs w:val="24"/>
        </w:rPr>
        <w:t>Net Wh transmitted during each successive 15-minute block, up to second decimal, with plus/minus sign.</w:t>
      </w:r>
    </w:p>
    <w:p w:rsidR="00C757CF" w:rsidRPr="00B10964" w:rsidRDefault="007672C5" w:rsidP="007672C5">
      <w:pPr>
        <w:autoSpaceDE w:val="0"/>
        <w:autoSpaceDN w:val="0"/>
        <w:adjustRightInd w:val="0"/>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iii) </w:t>
      </w:r>
      <w:r w:rsidR="00B40487" w:rsidRPr="00B10964">
        <w:rPr>
          <w:rFonts w:ascii="Times New Roman" w:hAnsi="Times New Roman"/>
          <w:sz w:val="24"/>
          <w:szCs w:val="24"/>
        </w:rPr>
        <w:t xml:space="preserve"> </w:t>
      </w:r>
      <w:r>
        <w:rPr>
          <w:rFonts w:ascii="Times New Roman" w:hAnsi="Times New Roman"/>
          <w:sz w:val="24"/>
          <w:szCs w:val="24"/>
        </w:rPr>
        <w:tab/>
      </w:r>
      <w:r w:rsidR="00C757CF" w:rsidRPr="00B10964">
        <w:rPr>
          <w:rFonts w:ascii="Times New Roman" w:hAnsi="Times New Roman"/>
          <w:sz w:val="24"/>
          <w:szCs w:val="24"/>
        </w:rPr>
        <w:t xml:space="preserve">Cumulative Wh transmittal at each </w:t>
      </w:r>
      <w:smartTag w:uri="urn:schemas-microsoft-com:office:smarttags" w:element="time">
        <w:smartTagPr>
          <w:attr w:name="Minute" w:val="0"/>
          <w:attr w:name="Hour" w:val="0"/>
        </w:smartTagPr>
        <w:r w:rsidR="00C757CF" w:rsidRPr="00B10964">
          <w:rPr>
            <w:rFonts w:ascii="Times New Roman" w:hAnsi="Times New Roman"/>
            <w:sz w:val="24"/>
            <w:szCs w:val="24"/>
          </w:rPr>
          <w:t>midnight</w:t>
        </w:r>
      </w:smartTag>
      <w:r w:rsidR="00C757CF" w:rsidRPr="00B10964">
        <w:rPr>
          <w:rFonts w:ascii="Times New Roman" w:hAnsi="Times New Roman"/>
          <w:sz w:val="24"/>
          <w:szCs w:val="24"/>
        </w:rPr>
        <w:t>, in six digits including one decimal.</w:t>
      </w:r>
    </w:p>
    <w:p w:rsidR="00C757CF" w:rsidRPr="00B10964" w:rsidRDefault="007672C5" w:rsidP="007672C5">
      <w:pPr>
        <w:autoSpaceDE w:val="0"/>
        <w:autoSpaceDN w:val="0"/>
        <w:adjustRightInd w:val="0"/>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iv) </w:t>
      </w:r>
      <w:r w:rsidR="00B40487" w:rsidRPr="00B10964">
        <w:rPr>
          <w:rFonts w:ascii="Times New Roman" w:hAnsi="Times New Roman"/>
          <w:sz w:val="24"/>
          <w:szCs w:val="24"/>
        </w:rPr>
        <w:t xml:space="preserve"> </w:t>
      </w:r>
      <w:r>
        <w:rPr>
          <w:rFonts w:ascii="Times New Roman" w:hAnsi="Times New Roman"/>
          <w:sz w:val="24"/>
          <w:szCs w:val="24"/>
        </w:rPr>
        <w:tab/>
      </w:r>
      <w:r w:rsidR="00C757CF" w:rsidRPr="00B10964">
        <w:rPr>
          <w:rFonts w:ascii="Times New Roman" w:hAnsi="Times New Roman"/>
          <w:sz w:val="24"/>
          <w:szCs w:val="24"/>
        </w:rPr>
        <w:t xml:space="preserve">Cumulative VArh transmittal for voltage high condition, at each </w:t>
      </w:r>
      <w:smartTag w:uri="urn:schemas-microsoft-com:office:smarttags" w:element="time">
        <w:smartTagPr>
          <w:attr w:name="Minute" w:val="0"/>
          <w:attr w:name="Hour" w:val="0"/>
        </w:smartTagPr>
        <w:r w:rsidR="00C757CF" w:rsidRPr="00B10964">
          <w:rPr>
            <w:rFonts w:ascii="Times New Roman" w:hAnsi="Times New Roman"/>
            <w:sz w:val="24"/>
            <w:szCs w:val="24"/>
          </w:rPr>
          <w:t>midnight</w:t>
        </w:r>
      </w:smartTag>
      <w:r w:rsidR="00C757CF" w:rsidRPr="00B10964">
        <w:rPr>
          <w:rFonts w:ascii="Times New Roman" w:hAnsi="Times New Roman"/>
          <w:sz w:val="24"/>
          <w:szCs w:val="24"/>
        </w:rPr>
        <w:t>, in six digits including one decimal.</w:t>
      </w:r>
    </w:p>
    <w:p w:rsidR="00C757CF" w:rsidRPr="00B10964" w:rsidRDefault="007672C5" w:rsidP="007672C5">
      <w:pPr>
        <w:autoSpaceDE w:val="0"/>
        <w:autoSpaceDN w:val="0"/>
        <w:adjustRightInd w:val="0"/>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v) </w:t>
      </w:r>
      <w:r w:rsidR="00B40487" w:rsidRPr="00B10964">
        <w:rPr>
          <w:rFonts w:ascii="Times New Roman" w:hAnsi="Times New Roman"/>
          <w:sz w:val="24"/>
          <w:szCs w:val="24"/>
        </w:rPr>
        <w:t xml:space="preserve"> </w:t>
      </w:r>
      <w:r>
        <w:rPr>
          <w:rFonts w:ascii="Times New Roman" w:hAnsi="Times New Roman"/>
          <w:sz w:val="24"/>
          <w:szCs w:val="24"/>
        </w:rPr>
        <w:tab/>
      </w:r>
      <w:r w:rsidR="00C757CF" w:rsidRPr="00B10964">
        <w:rPr>
          <w:rFonts w:ascii="Times New Roman" w:hAnsi="Times New Roman"/>
          <w:sz w:val="24"/>
          <w:szCs w:val="24"/>
        </w:rPr>
        <w:t xml:space="preserve">Cumulative VArh transmittal for voltage low condition, at each </w:t>
      </w:r>
      <w:smartTag w:uri="urn:schemas-microsoft-com:office:smarttags" w:element="time">
        <w:smartTagPr>
          <w:attr w:name="Hour" w:val="0"/>
          <w:attr w:name="Minute" w:val="0"/>
        </w:smartTagPr>
        <w:r w:rsidR="00C757CF" w:rsidRPr="00B10964">
          <w:rPr>
            <w:rFonts w:ascii="Times New Roman" w:hAnsi="Times New Roman"/>
            <w:sz w:val="24"/>
            <w:szCs w:val="24"/>
          </w:rPr>
          <w:t>midnight</w:t>
        </w:r>
      </w:smartTag>
      <w:r w:rsidR="00C757CF" w:rsidRPr="00B10964">
        <w:rPr>
          <w:rFonts w:ascii="Times New Roman" w:hAnsi="Times New Roman"/>
          <w:sz w:val="24"/>
          <w:szCs w:val="24"/>
        </w:rPr>
        <w:t>, in six digits including one decimal.</w:t>
      </w:r>
    </w:p>
    <w:p w:rsidR="00C757CF" w:rsidRPr="00B10964" w:rsidRDefault="007672C5" w:rsidP="007672C5">
      <w:pPr>
        <w:autoSpaceDE w:val="0"/>
        <w:autoSpaceDN w:val="0"/>
        <w:adjustRightInd w:val="0"/>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vi)</w:t>
      </w:r>
      <w:r w:rsidR="00B40487" w:rsidRPr="00B10964">
        <w:rPr>
          <w:rFonts w:ascii="Times New Roman" w:hAnsi="Times New Roman"/>
          <w:sz w:val="24"/>
          <w:szCs w:val="24"/>
        </w:rPr>
        <w:t xml:space="preserve"> </w:t>
      </w:r>
      <w:r w:rsidR="00C757CF" w:rsidRPr="00B10964">
        <w:rPr>
          <w:rFonts w:ascii="Times New Roman" w:hAnsi="Times New Roman"/>
          <w:sz w:val="24"/>
          <w:szCs w:val="24"/>
        </w:rPr>
        <w:t xml:space="preserve"> </w:t>
      </w:r>
      <w:r>
        <w:rPr>
          <w:rFonts w:ascii="Times New Roman" w:hAnsi="Times New Roman"/>
          <w:sz w:val="24"/>
          <w:szCs w:val="24"/>
        </w:rPr>
        <w:tab/>
      </w:r>
      <w:r w:rsidR="00C757CF" w:rsidRPr="00B10964">
        <w:rPr>
          <w:rFonts w:ascii="Times New Roman" w:hAnsi="Times New Roman"/>
          <w:sz w:val="24"/>
          <w:szCs w:val="24"/>
        </w:rPr>
        <w:t>Date and Time Blocks of failure of VT supply on any phase, as a star (*) mark.</w:t>
      </w: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rPr>
      </w:pPr>
    </w:p>
    <w:p w:rsidR="00EB0501" w:rsidRPr="00B10964" w:rsidRDefault="00C757CF" w:rsidP="007672C5">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(4) </w:t>
      </w:r>
      <w:r w:rsidR="007672C5">
        <w:rPr>
          <w:rFonts w:ascii="Times New Roman" w:hAnsi="Times New Roman"/>
          <w:sz w:val="24"/>
          <w:szCs w:val="24"/>
        </w:rPr>
        <w:tab/>
      </w:r>
      <w:r w:rsidRPr="00B10964">
        <w:rPr>
          <w:rFonts w:ascii="Times New Roman" w:hAnsi="Times New Roman"/>
          <w:sz w:val="24"/>
          <w:szCs w:val="24"/>
        </w:rPr>
        <w:t>The meters shall store all the above listed data in their memories for a period of ten (10) days. The data older than (10) days shall get erased automatically. Each meter shall have an optical port on its front for tapping all data stored in its memory using a hand held data collection device.</w:t>
      </w:r>
      <w:r w:rsidR="00EB0501" w:rsidRPr="00B10964">
        <w:rPr>
          <w:rFonts w:ascii="Times New Roman" w:hAnsi="Times New Roman"/>
          <w:b/>
          <w:i/>
          <w:color w:val="993300"/>
          <w:sz w:val="24"/>
          <w:szCs w:val="24"/>
        </w:rPr>
        <w:t xml:space="preserve"> </w:t>
      </w:r>
      <w:r w:rsidR="00EB0501" w:rsidRPr="00B10964">
        <w:rPr>
          <w:rFonts w:ascii="Times New Roman" w:hAnsi="Times New Roman"/>
          <w:sz w:val="24"/>
          <w:szCs w:val="24"/>
        </w:rPr>
        <w:t>The meter shall be suitable for transmitting the data to remote location using appropriate communication medium.</w:t>
      </w: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rPr>
      </w:pPr>
    </w:p>
    <w:p w:rsidR="00C757CF" w:rsidRPr="00B10964" w:rsidRDefault="00C757CF" w:rsidP="007672C5">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(5)</w:t>
      </w:r>
      <w:r w:rsidR="007672C5">
        <w:rPr>
          <w:rFonts w:ascii="Times New Roman" w:hAnsi="Times New Roman"/>
          <w:sz w:val="24"/>
          <w:szCs w:val="24"/>
        </w:rPr>
        <w:tab/>
      </w:r>
      <w:r w:rsidRPr="00B10964">
        <w:rPr>
          <w:rFonts w:ascii="Times New Roman" w:hAnsi="Times New Roman"/>
          <w:sz w:val="24"/>
          <w:szCs w:val="24"/>
        </w:rPr>
        <w:t>The active energy (Wh) measurement shall be carried out on 3-phase, 4- wire principle, with an accuracy as per class 0.2 S of IEC-687/IEC-62053-22. In model-A</w:t>
      </w:r>
      <w:r w:rsidR="00EB0501" w:rsidRPr="00B10964">
        <w:rPr>
          <w:rFonts w:ascii="Times New Roman" w:hAnsi="Times New Roman"/>
          <w:sz w:val="24"/>
          <w:szCs w:val="24"/>
        </w:rPr>
        <w:t xml:space="preserve"> and C</w:t>
      </w:r>
      <w:r w:rsidRPr="00B10964">
        <w:rPr>
          <w:rFonts w:ascii="Times New Roman" w:hAnsi="Times New Roman"/>
          <w:sz w:val="24"/>
          <w:szCs w:val="24"/>
        </w:rPr>
        <w:t>, the energy shall be computed directly in CT and VT secondary quantities, and indicated in watt-hours. In model-B</w:t>
      </w:r>
      <w:r w:rsidR="00EB0501" w:rsidRPr="00B10964">
        <w:rPr>
          <w:rFonts w:ascii="Times New Roman" w:hAnsi="Times New Roman"/>
          <w:sz w:val="24"/>
          <w:szCs w:val="24"/>
        </w:rPr>
        <w:t xml:space="preserve"> and model D</w:t>
      </w:r>
      <w:r w:rsidRPr="00B10964">
        <w:rPr>
          <w:rFonts w:ascii="Times New Roman" w:hAnsi="Times New Roman"/>
          <w:sz w:val="24"/>
          <w:szCs w:val="24"/>
        </w:rPr>
        <w:t>, the energy display and recording shall be one fifth of the Wh computed in CT and VT secondary quantities.</w:t>
      </w:r>
    </w:p>
    <w:p w:rsidR="00D36993" w:rsidRPr="00B10964" w:rsidRDefault="00D36993" w:rsidP="00B10964">
      <w:pPr>
        <w:autoSpaceDE w:val="0"/>
        <w:autoSpaceDN w:val="0"/>
        <w:adjustRightInd w:val="0"/>
        <w:spacing w:line="240" w:lineRule="auto"/>
        <w:ind w:left="1080" w:hanging="360"/>
        <w:jc w:val="both"/>
        <w:rPr>
          <w:rFonts w:ascii="Times New Roman" w:hAnsi="Times New Roman"/>
          <w:sz w:val="24"/>
          <w:szCs w:val="24"/>
        </w:rPr>
      </w:pPr>
    </w:p>
    <w:p w:rsidR="00C757CF" w:rsidRPr="00B10964" w:rsidRDefault="00C757CF" w:rsidP="007672C5">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(6)</w:t>
      </w:r>
      <w:r w:rsidR="007672C5">
        <w:rPr>
          <w:rFonts w:ascii="Times New Roman" w:hAnsi="Times New Roman"/>
          <w:sz w:val="24"/>
          <w:szCs w:val="24"/>
        </w:rPr>
        <w:tab/>
      </w:r>
      <w:r w:rsidRPr="00B10964">
        <w:rPr>
          <w:rFonts w:ascii="Times New Roman" w:hAnsi="Times New Roman"/>
          <w:sz w:val="24"/>
          <w:szCs w:val="24"/>
        </w:rPr>
        <w:t>The VAr and reactive energy measurement shall also be on 3-phase, 4-wire principle, with accuracy as per class 2 of IEC-62053-23 or better. In model-A</w:t>
      </w:r>
      <w:r w:rsidR="00F47B23" w:rsidRPr="00B10964">
        <w:rPr>
          <w:rFonts w:ascii="Times New Roman" w:hAnsi="Times New Roman"/>
          <w:sz w:val="24"/>
          <w:szCs w:val="24"/>
        </w:rPr>
        <w:t xml:space="preserve"> or model C</w:t>
      </w:r>
      <w:r w:rsidRPr="00B10964">
        <w:rPr>
          <w:rFonts w:ascii="Times New Roman" w:hAnsi="Times New Roman"/>
          <w:sz w:val="24"/>
          <w:szCs w:val="24"/>
        </w:rPr>
        <w:t>, the VAr and VArh computation shall be directly in CT and VT secondary qualities. In model-B</w:t>
      </w:r>
      <w:r w:rsidR="00F47B23" w:rsidRPr="00B10964">
        <w:rPr>
          <w:rFonts w:ascii="Times New Roman" w:hAnsi="Times New Roman"/>
          <w:sz w:val="24"/>
          <w:szCs w:val="24"/>
        </w:rPr>
        <w:t xml:space="preserve"> or model D</w:t>
      </w:r>
      <w:r w:rsidRPr="00B10964">
        <w:rPr>
          <w:rFonts w:ascii="Times New Roman" w:hAnsi="Times New Roman"/>
          <w:sz w:val="24"/>
          <w:szCs w:val="24"/>
        </w:rPr>
        <w:t>,</w:t>
      </w:r>
      <w:r w:rsidR="00F47B23" w:rsidRPr="00B10964">
        <w:rPr>
          <w:rFonts w:ascii="Times New Roman" w:hAnsi="Times New Roman"/>
          <w:sz w:val="24"/>
          <w:szCs w:val="24"/>
        </w:rPr>
        <w:t xml:space="preserve"> the above quantities </w:t>
      </w:r>
      <w:r w:rsidRPr="00B10964">
        <w:rPr>
          <w:rFonts w:ascii="Times New Roman" w:hAnsi="Times New Roman"/>
          <w:sz w:val="24"/>
          <w:szCs w:val="24"/>
        </w:rPr>
        <w:t>shall be displayed and recorded as one-fifth of those</w:t>
      </w:r>
      <w:r w:rsidR="00F47B23" w:rsidRPr="00B10964">
        <w:rPr>
          <w:rFonts w:ascii="Times New Roman" w:hAnsi="Times New Roman"/>
          <w:sz w:val="24"/>
          <w:szCs w:val="24"/>
        </w:rPr>
        <w:t xml:space="preserve"> computed</w:t>
      </w:r>
      <w:r w:rsidRPr="00B10964">
        <w:rPr>
          <w:rFonts w:ascii="Times New Roman" w:hAnsi="Times New Roman"/>
          <w:sz w:val="24"/>
          <w:szCs w:val="24"/>
        </w:rPr>
        <w:t xml:space="preserve"> in CT and VT secondary quantities. There shall be two reactive energy registers, one for the period when average RMS voltage is above 103% and the other for the period the voltage is below 97%.</w:t>
      </w:r>
    </w:p>
    <w:p w:rsidR="00C757CF" w:rsidRPr="00B10964" w:rsidRDefault="00C757CF" w:rsidP="007672C5">
      <w:pPr>
        <w:autoSpaceDE w:val="0"/>
        <w:autoSpaceDN w:val="0"/>
        <w:adjustRightInd w:val="0"/>
        <w:spacing w:line="240" w:lineRule="auto"/>
        <w:ind w:left="1440" w:hanging="720"/>
        <w:jc w:val="both"/>
        <w:rPr>
          <w:rFonts w:ascii="Times New Roman" w:hAnsi="Times New Roman"/>
          <w:sz w:val="24"/>
          <w:szCs w:val="24"/>
        </w:rPr>
      </w:pPr>
    </w:p>
    <w:p w:rsidR="00C757CF" w:rsidRPr="00B10964" w:rsidRDefault="00C757CF" w:rsidP="007672C5">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 (7) </w:t>
      </w:r>
      <w:r w:rsidR="007672C5">
        <w:rPr>
          <w:rFonts w:ascii="Times New Roman" w:hAnsi="Times New Roman"/>
          <w:sz w:val="24"/>
          <w:szCs w:val="24"/>
        </w:rPr>
        <w:tab/>
      </w:r>
      <w:r w:rsidRPr="00B10964">
        <w:rPr>
          <w:rFonts w:ascii="Times New Roman" w:hAnsi="Times New Roman"/>
          <w:sz w:val="24"/>
          <w:szCs w:val="24"/>
        </w:rPr>
        <w:t>The 15-minute Wh shall have a +ve sign when there is a net Wh export from substation busbars, and a -ve sign when there is a net Wh import. The integrating (cumulative) registers for Wh and VArh shall move forward when there is Wh/VArh export from substation bus bars, and backward when there is an import.</w:t>
      </w:r>
    </w:p>
    <w:p w:rsidR="00C757CF" w:rsidRPr="00B10964" w:rsidRDefault="00C757CF" w:rsidP="00B10964">
      <w:pPr>
        <w:autoSpaceDE w:val="0"/>
        <w:autoSpaceDN w:val="0"/>
        <w:adjustRightInd w:val="0"/>
        <w:spacing w:line="240" w:lineRule="auto"/>
        <w:ind w:left="720"/>
        <w:rPr>
          <w:rFonts w:ascii="Times New Roman" w:hAnsi="Times New Roman"/>
          <w:sz w:val="24"/>
          <w:szCs w:val="24"/>
        </w:rPr>
      </w:pPr>
    </w:p>
    <w:p w:rsidR="00C757CF" w:rsidRPr="00B10964" w:rsidRDefault="00C757CF" w:rsidP="00B10964">
      <w:pPr>
        <w:autoSpaceDE w:val="0"/>
        <w:autoSpaceDN w:val="0"/>
        <w:adjustRightInd w:val="0"/>
        <w:spacing w:line="240" w:lineRule="auto"/>
        <w:ind w:left="720"/>
        <w:rPr>
          <w:rFonts w:ascii="Times New Roman" w:hAnsi="Times New Roman"/>
          <w:sz w:val="24"/>
          <w:szCs w:val="24"/>
        </w:rPr>
      </w:pPr>
      <w:r w:rsidRPr="00B10964">
        <w:rPr>
          <w:rFonts w:ascii="Times New Roman" w:hAnsi="Times New Roman"/>
          <w:sz w:val="24"/>
          <w:szCs w:val="24"/>
        </w:rPr>
        <w:t>(8)</w:t>
      </w:r>
      <w:r w:rsidR="00042F1B">
        <w:rPr>
          <w:rFonts w:ascii="Times New Roman" w:hAnsi="Times New Roman"/>
          <w:sz w:val="24"/>
          <w:szCs w:val="24"/>
        </w:rPr>
        <w:tab/>
      </w:r>
      <w:r w:rsidRPr="00B10964">
        <w:rPr>
          <w:rFonts w:ascii="Times New Roman" w:hAnsi="Times New Roman"/>
          <w:sz w:val="24"/>
          <w:szCs w:val="24"/>
        </w:rPr>
        <w:t>The meters shall also display (on demand), by turn, the following parameters:</w:t>
      </w:r>
    </w:p>
    <w:p w:rsidR="00C757CF" w:rsidRPr="00B10964" w:rsidRDefault="00042F1B" w:rsidP="00042F1B">
      <w:pPr>
        <w:autoSpaceDE w:val="0"/>
        <w:autoSpaceDN w:val="0"/>
        <w:adjustRightInd w:val="0"/>
        <w:spacing w:line="240" w:lineRule="auto"/>
        <w:ind w:left="2160" w:hanging="72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i) </w:t>
      </w:r>
      <w:r>
        <w:rPr>
          <w:rFonts w:ascii="Times New Roman" w:hAnsi="Times New Roman"/>
          <w:sz w:val="24"/>
          <w:szCs w:val="24"/>
        </w:rPr>
        <w:tab/>
      </w:r>
      <w:r w:rsidR="00C757CF" w:rsidRPr="00B10964">
        <w:rPr>
          <w:rFonts w:ascii="Times New Roman" w:hAnsi="Times New Roman"/>
          <w:sz w:val="24"/>
          <w:szCs w:val="24"/>
        </w:rPr>
        <w:t>Unique identification number of the meter</w:t>
      </w:r>
    </w:p>
    <w:p w:rsidR="00C757CF" w:rsidRPr="00B10964" w:rsidRDefault="00042F1B" w:rsidP="00042F1B">
      <w:pPr>
        <w:autoSpaceDE w:val="0"/>
        <w:autoSpaceDN w:val="0"/>
        <w:adjustRightInd w:val="0"/>
        <w:spacing w:line="240" w:lineRule="auto"/>
        <w:ind w:left="2160" w:hanging="72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ii) </w:t>
      </w:r>
      <w:r>
        <w:rPr>
          <w:rFonts w:ascii="Times New Roman" w:hAnsi="Times New Roman"/>
          <w:sz w:val="24"/>
          <w:szCs w:val="24"/>
        </w:rPr>
        <w:tab/>
      </w:r>
      <w:r w:rsidR="00C757CF" w:rsidRPr="00B10964">
        <w:rPr>
          <w:rFonts w:ascii="Times New Roman" w:hAnsi="Times New Roman"/>
          <w:sz w:val="24"/>
          <w:szCs w:val="24"/>
        </w:rPr>
        <w:t>Date</w:t>
      </w:r>
    </w:p>
    <w:p w:rsidR="00C757CF" w:rsidRPr="00B10964" w:rsidRDefault="00042F1B" w:rsidP="00042F1B">
      <w:pPr>
        <w:autoSpaceDE w:val="0"/>
        <w:autoSpaceDN w:val="0"/>
        <w:adjustRightInd w:val="0"/>
        <w:spacing w:line="240" w:lineRule="auto"/>
        <w:ind w:left="2160" w:hanging="72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iii)</w:t>
      </w:r>
      <w:r>
        <w:rPr>
          <w:rFonts w:ascii="Times New Roman" w:hAnsi="Times New Roman"/>
          <w:sz w:val="24"/>
          <w:szCs w:val="24"/>
        </w:rPr>
        <w:tab/>
      </w:r>
      <w:r w:rsidR="00C757CF" w:rsidRPr="00B10964">
        <w:rPr>
          <w:rFonts w:ascii="Times New Roman" w:hAnsi="Times New Roman"/>
          <w:sz w:val="24"/>
          <w:szCs w:val="24"/>
        </w:rPr>
        <w:t>Time</w:t>
      </w:r>
    </w:p>
    <w:p w:rsidR="00C757CF" w:rsidRPr="00B10964" w:rsidRDefault="00042F1B" w:rsidP="00042F1B">
      <w:pPr>
        <w:autoSpaceDE w:val="0"/>
        <w:autoSpaceDN w:val="0"/>
        <w:adjustRightInd w:val="0"/>
        <w:spacing w:line="240" w:lineRule="auto"/>
        <w:ind w:left="2160" w:hanging="72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iv) </w:t>
      </w:r>
      <w:r>
        <w:rPr>
          <w:rFonts w:ascii="Times New Roman" w:hAnsi="Times New Roman"/>
          <w:sz w:val="24"/>
          <w:szCs w:val="24"/>
        </w:rPr>
        <w:tab/>
      </w:r>
      <w:r w:rsidR="00C757CF" w:rsidRPr="00B10964">
        <w:rPr>
          <w:rFonts w:ascii="Times New Roman" w:hAnsi="Times New Roman"/>
          <w:sz w:val="24"/>
          <w:szCs w:val="24"/>
        </w:rPr>
        <w:t>Cumulative Wh register reading</w:t>
      </w:r>
    </w:p>
    <w:p w:rsidR="00C757CF" w:rsidRPr="00B10964" w:rsidRDefault="005466D9" w:rsidP="00B10964">
      <w:pPr>
        <w:autoSpaceDE w:val="0"/>
        <w:autoSpaceDN w:val="0"/>
        <w:adjustRightInd w:val="0"/>
        <w:spacing w:line="240" w:lineRule="auto"/>
        <w:ind w:firstLine="135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v) </w:t>
      </w:r>
      <w:r>
        <w:rPr>
          <w:rFonts w:ascii="Times New Roman" w:hAnsi="Times New Roman"/>
          <w:sz w:val="24"/>
          <w:szCs w:val="24"/>
        </w:rPr>
        <w:tab/>
      </w:r>
      <w:r w:rsidR="00C757CF" w:rsidRPr="00B10964">
        <w:rPr>
          <w:rFonts w:ascii="Times New Roman" w:hAnsi="Times New Roman"/>
          <w:sz w:val="24"/>
          <w:szCs w:val="24"/>
        </w:rPr>
        <w:t>Average frequency of the previous 15-minute block</w:t>
      </w:r>
    </w:p>
    <w:p w:rsidR="00C757CF" w:rsidRPr="00B10964" w:rsidRDefault="005466D9" w:rsidP="00B10964">
      <w:pPr>
        <w:autoSpaceDE w:val="0"/>
        <w:autoSpaceDN w:val="0"/>
        <w:adjustRightInd w:val="0"/>
        <w:spacing w:line="240" w:lineRule="auto"/>
        <w:ind w:firstLine="135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vi) </w:t>
      </w:r>
      <w:r>
        <w:rPr>
          <w:rFonts w:ascii="Times New Roman" w:hAnsi="Times New Roman"/>
          <w:sz w:val="24"/>
          <w:szCs w:val="24"/>
        </w:rPr>
        <w:tab/>
      </w:r>
      <w:r w:rsidR="00C757CF" w:rsidRPr="00B10964">
        <w:rPr>
          <w:rFonts w:ascii="Times New Roman" w:hAnsi="Times New Roman"/>
          <w:sz w:val="24"/>
          <w:szCs w:val="24"/>
        </w:rPr>
        <w:t>Net Wh transmittal in the previous 15-minute block, with +/- sign</w:t>
      </w:r>
    </w:p>
    <w:p w:rsidR="00C757CF" w:rsidRPr="00B10964" w:rsidRDefault="005466D9" w:rsidP="00B10964">
      <w:pPr>
        <w:autoSpaceDE w:val="0"/>
        <w:autoSpaceDN w:val="0"/>
        <w:adjustRightInd w:val="0"/>
        <w:spacing w:line="240" w:lineRule="auto"/>
        <w:ind w:firstLine="135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vii) </w:t>
      </w:r>
      <w:r>
        <w:rPr>
          <w:rFonts w:ascii="Times New Roman" w:hAnsi="Times New Roman"/>
          <w:sz w:val="24"/>
          <w:szCs w:val="24"/>
        </w:rPr>
        <w:tab/>
      </w:r>
      <w:r w:rsidR="00C757CF" w:rsidRPr="00B10964">
        <w:rPr>
          <w:rFonts w:ascii="Times New Roman" w:hAnsi="Times New Roman"/>
          <w:sz w:val="24"/>
          <w:szCs w:val="24"/>
        </w:rPr>
        <w:t>Average percentage voltage</w:t>
      </w:r>
    </w:p>
    <w:p w:rsidR="00C757CF" w:rsidRPr="00B10964" w:rsidRDefault="005466D9" w:rsidP="00B10964">
      <w:pPr>
        <w:autoSpaceDE w:val="0"/>
        <w:autoSpaceDN w:val="0"/>
        <w:adjustRightInd w:val="0"/>
        <w:spacing w:line="240" w:lineRule="auto"/>
        <w:ind w:firstLine="135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viii) </w:t>
      </w:r>
      <w:r>
        <w:rPr>
          <w:rFonts w:ascii="Times New Roman" w:hAnsi="Times New Roman"/>
          <w:sz w:val="24"/>
          <w:szCs w:val="24"/>
        </w:rPr>
        <w:tab/>
      </w:r>
      <w:r w:rsidR="00C757CF" w:rsidRPr="00B10964">
        <w:rPr>
          <w:rFonts w:ascii="Times New Roman" w:hAnsi="Times New Roman"/>
          <w:sz w:val="24"/>
          <w:szCs w:val="24"/>
        </w:rPr>
        <w:t>Reactive power, with +/- sign</w:t>
      </w:r>
    </w:p>
    <w:p w:rsidR="00C757CF" w:rsidRPr="00B10964" w:rsidRDefault="005466D9" w:rsidP="00B10964">
      <w:pPr>
        <w:autoSpaceDE w:val="0"/>
        <w:autoSpaceDN w:val="0"/>
        <w:adjustRightInd w:val="0"/>
        <w:spacing w:line="240" w:lineRule="auto"/>
        <w:ind w:firstLine="135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ix) </w:t>
      </w:r>
      <w:r>
        <w:rPr>
          <w:rFonts w:ascii="Times New Roman" w:hAnsi="Times New Roman"/>
          <w:sz w:val="24"/>
          <w:szCs w:val="24"/>
        </w:rPr>
        <w:tab/>
      </w:r>
      <w:r w:rsidR="00C757CF" w:rsidRPr="00B10964">
        <w:rPr>
          <w:rFonts w:ascii="Times New Roman" w:hAnsi="Times New Roman"/>
          <w:sz w:val="24"/>
          <w:szCs w:val="24"/>
        </w:rPr>
        <w:t>Voltage-high VArh register reading</w:t>
      </w:r>
    </w:p>
    <w:p w:rsidR="00C757CF" w:rsidRPr="00B10964" w:rsidRDefault="005466D9" w:rsidP="00B10964">
      <w:pPr>
        <w:autoSpaceDE w:val="0"/>
        <w:autoSpaceDN w:val="0"/>
        <w:adjustRightInd w:val="0"/>
        <w:spacing w:line="240" w:lineRule="auto"/>
        <w:ind w:firstLine="1350"/>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 xml:space="preserve">x) </w:t>
      </w:r>
      <w:r>
        <w:rPr>
          <w:rFonts w:ascii="Times New Roman" w:hAnsi="Times New Roman"/>
          <w:sz w:val="24"/>
          <w:szCs w:val="24"/>
        </w:rPr>
        <w:tab/>
      </w:r>
      <w:r w:rsidR="00C757CF" w:rsidRPr="00B10964">
        <w:rPr>
          <w:rFonts w:ascii="Times New Roman" w:hAnsi="Times New Roman"/>
          <w:sz w:val="24"/>
          <w:szCs w:val="24"/>
        </w:rPr>
        <w:t>Voltage-low VArh register reading</w:t>
      </w:r>
    </w:p>
    <w:p w:rsidR="00C757CF" w:rsidRPr="00B10964" w:rsidRDefault="00C757CF" w:rsidP="00B10964">
      <w:pPr>
        <w:autoSpaceDE w:val="0"/>
        <w:autoSpaceDN w:val="0"/>
        <w:adjustRightInd w:val="0"/>
        <w:spacing w:line="240" w:lineRule="auto"/>
        <w:ind w:left="720"/>
        <w:rPr>
          <w:rFonts w:ascii="Times New Roman" w:hAnsi="Times New Roman"/>
          <w:sz w:val="24"/>
          <w:szCs w:val="24"/>
        </w:rPr>
      </w:pPr>
    </w:p>
    <w:p w:rsidR="00C757CF" w:rsidRPr="00B10964" w:rsidRDefault="00C757CF" w:rsidP="00CC0CEA">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(9) </w:t>
      </w:r>
      <w:r w:rsidR="00CC0CEA">
        <w:rPr>
          <w:rFonts w:ascii="Times New Roman" w:hAnsi="Times New Roman"/>
          <w:sz w:val="24"/>
          <w:szCs w:val="24"/>
        </w:rPr>
        <w:tab/>
      </w:r>
      <w:r w:rsidRPr="00B10964">
        <w:rPr>
          <w:rFonts w:ascii="Times New Roman" w:hAnsi="Times New Roman"/>
          <w:sz w:val="24"/>
          <w:szCs w:val="24"/>
        </w:rPr>
        <w:t>The three line-to-neutral voltages shall be continuously monitored, and in case any of these falls below 70%, the condition shall be suitably indicated and recorded. The meters shall operate with the power drawn from the VT secondary circuits, without the need for any auxiliary power supply. Each meter shall have a built-in calendar and clock, having an accuracy of 30 seconds per month or better.</w:t>
      </w:r>
    </w:p>
    <w:p w:rsidR="00A63627" w:rsidRPr="00B10964" w:rsidRDefault="00A63627" w:rsidP="00B10964">
      <w:pPr>
        <w:autoSpaceDE w:val="0"/>
        <w:autoSpaceDN w:val="0"/>
        <w:adjustRightInd w:val="0"/>
        <w:spacing w:line="240" w:lineRule="auto"/>
        <w:ind w:left="720"/>
        <w:jc w:val="both"/>
        <w:rPr>
          <w:rFonts w:ascii="Times New Roman" w:hAnsi="Times New Roman"/>
          <w:sz w:val="24"/>
          <w:szCs w:val="24"/>
        </w:rPr>
      </w:pPr>
    </w:p>
    <w:p w:rsidR="00C757CF" w:rsidRPr="00B10964" w:rsidRDefault="00C757CF" w:rsidP="00CC0CEA">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(10) </w:t>
      </w:r>
      <w:r w:rsidR="00CC0CEA">
        <w:rPr>
          <w:rFonts w:ascii="Times New Roman" w:hAnsi="Times New Roman"/>
          <w:sz w:val="24"/>
          <w:szCs w:val="24"/>
        </w:rPr>
        <w:tab/>
      </w:r>
      <w:r w:rsidRPr="00B10964">
        <w:rPr>
          <w:rFonts w:ascii="Times New Roman" w:hAnsi="Times New Roman"/>
          <w:sz w:val="24"/>
          <w:szCs w:val="24"/>
        </w:rPr>
        <w:t xml:space="preserve">The meters shall be totally sealed and tamper-proof, with no possibility of any adjustment at site, except for a restricted clock correction. The harmonics shall preferably be filtered out while measuring Wh, VAr and VArh, and only fundamental frequency quantities shall be measured/ computed. </w:t>
      </w:r>
    </w:p>
    <w:p w:rsidR="00A63627" w:rsidRPr="00B10964" w:rsidRDefault="00A63627" w:rsidP="00B10964">
      <w:pPr>
        <w:autoSpaceDE w:val="0"/>
        <w:autoSpaceDN w:val="0"/>
        <w:adjustRightInd w:val="0"/>
        <w:spacing w:line="240" w:lineRule="auto"/>
        <w:ind w:left="720"/>
        <w:jc w:val="both"/>
        <w:rPr>
          <w:rFonts w:ascii="Times New Roman" w:hAnsi="Times New Roman"/>
          <w:sz w:val="24"/>
          <w:szCs w:val="24"/>
        </w:rPr>
      </w:pPr>
    </w:p>
    <w:p w:rsidR="00BF67E1" w:rsidRPr="00B10964" w:rsidRDefault="00BF67E1" w:rsidP="00CC0CEA">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(11) </w:t>
      </w:r>
      <w:r w:rsidR="00CC0CEA">
        <w:rPr>
          <w:rFonts w:ascii="Times New Roman" w:hAnsi="Times New Roman"/>
          <w:sz w:val="24"/>
          <w:szCs w:val="24"/>
        </w:rPr>
        <w:tab/>
      </w:r>
      <w:r w:rsidRPr="00B10964">
        <w:rPr>
          <w:rFonts w:ascii="Times New Roman" w:hAnsi="Times New Roman"/>
          <w:sz w:val="24"/>
          <w:szCs w:val="24"/>
        </w:rPr>
        <w:t xml:space="preserve">The Main Meter and Check meter shall be connected to same core of CTs and VTs.  </w:t>
      </w:r>
    </w:p>
    <w:p w:rsidR="00BF67E1" w:rsidRPr="00B10964" w:rsidRDefault="00BF67E1" w:rsidP="00CC0CEA">
      <w:pPr>
        <w:autoSpaceDE w:val="0"/>
        <w:autoSpaceDN w:val="0"/>
        <w:adjustRightInd w:val="0"/>
        <w:spacing w:line="240" w:lineRule="auto"/>
        <w:ind w:left="1440" w:hanging="720"/>
        <w:rPr>
          <w:rFonts w:ascii="Times New Roman" w:hAnsi="Times New Roman"/>
          <w:sz w:val="24"/>
          <w:szCs w:val="24"/>
        </w:rPr>
      </w:pPr>
      <w:r w:rsidRPr="00B10964">
        <w:rPr>
          <w:rFonts w:ascii="Times New Roman" w:hAnsi="Times New Roman"/>
          <w:sz w:val="24"/>
          <w:szCs w:val="24"/>
        </w:rPr>
        <w:t xml:space="preserve">(12)  </w:t>
      </w:r>
      <w:r w:rsidR="00CC0CEA">
        <w:rPr>
          <w:rFonts w:ascii="Times New Roman" w:hAnsi="Times New Roman"/>
          <w:sz w:val="24"/>
          <w:szCs w:val="24"/>
        </w:rPr>
        <w:tab/>
      </w:r>
      <w:r w:rsidRPr="00B10964">
        <w:rPr>
          <w:rFonts w:ascii="Times New Roman" w:hAnsi="Times New Roman"/>
          <w:sz w:val="24"/>
          <w:szCs w:val="24"/>
        </w:rPr>
        <w:t>All metering equipment shall be of proven quality, fully type-tested, individually tested and accepted by the STU before despatch from manufacturer’s work.</w:t>
      </w:r>
    </w:p>
    <w:p w:rsidR="00A63627" w:rsidRPr="00B10964" w:rsidRDefault="00A63627" w:rsidP="00B10964">
      <w:pPr>
        <w:autoSpaceDE w:val="0"/>
        <w:autoSpaceDN w:val="0"/>
        <w:adjustRightInd w:val="0"/>
        <w:spacing w:line="240" w:lineRule="auto"/>
        <w:ind w:left="720"/>
        <w:rPr>
          <w:rFonts w:ascii="Times New Roman" w:hAnsi="Times New Roman"/>
          <w:sz w:val="24"/>
          <w:szCs w:val="24"/>
        </w:rPr>
      </w:pPr>
    </w:p>
    <w:p w:rsidR="00BF67E1" w:rsidRPr="00B10964" w:rsidRDefault="00BF67E1" w:rsidP="00CC0CEA">
      <w:pPr>
        <w:autoSpaceDE w:val="0"/>
        <w:autoSpaceDN w:val="0"/>
        <w:adjustRightInd w:val="0"/>
        <w:spacing w:line="240" w:lineRule="auto"/>
        <w:ind w:left="1440" w:hanging="720"/>
        <w:rPr>
          <w:rFonts w:ascii="Times New Roman" w:hAnsi="Times New Roman"/>
          <w:sz w:val="24"/>
          <w:szCs w:val="24"/>
        </w:rPr>
      </w:pPr>
      <w:r w:rsidRPr="00B10964">
        <w:rPr>
          <w:rFonts w:ascii="Times New Roman" w:hAnsi="Times New Roman"/>
          <w:sz w:val="24"/>
          <w:szCs w:val="24"/>
        </w:rPr>
        <w:t xml:space="preserve">(13) </w:t>
      </w:r>
      <w:r w:rsidR="00CC0CEA">
        <w:rPr>
          <w:rFonts w:ascii="Times New Roman" w:hAnsi="Times New Roman"/>
          <w:sz w:val="24"/>
          <w:szCs w:val="24"/>
        </w:rPr>
        <w:tab/>
      </w:r>
      <w:r w:rsidRPr="00B10964">
        <w:rPr>
          <w:rFonts w:ascii="Times New Roman" w:hAnsi="Times New Roman"/>
          <w:sz w:val="24"/>
          <w:szCs w:val="24"/>
        </w:rPr>
        <w:t xml:space="preserve"> In-situ functional checking and rough testing of accuracy shall be carried out for all meters once a year by the STU, with portable test equipment complying with IEC-60736, for type and acceptance testing of energy meters of 1.0 class.</w:t>
      </w:r>
    </w:p>
    <w:p w:rsidR="00A63627" w:rsidRPr="00B10964" w:rsidRDefault="00A63627" w:rsidP="00CC0CEA">
      <w:pPr>
        <w:autoSpaceDE w:val="0"/>
        <w:autoSpaceDN w:val="0"/>
        <w:adjustRightInd w:val="0"/>
        <w:spacing w:line="240" w:lineRule="auto"/>
        <w:ind w:left="1440" w:hanging="720"/>
        <w:jc w:val="both"/>
        <w:rPr>
          <w:rFonts w:ascii="Times New Roman" w:hAnsi="Times New Roman"/>
          <w:sz w:val="24"/>
          <w:szCs w:val="24"/>
        </w:rPr>
      </w:pPr>
    </w:p>
    <w:p w:rsidR="00BF67E1" w:rsidRPr="00B10964" w:rsidRDefault="00BF67E1" w:rsidP="00CC0CEA">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(14)</w:t>
      </w:r>
      <w:r w:rsidR="00CC0CEA">
        <w:rPr>
          <w:rFonts w:ascii="Times New Roman" w:hAnsi="Times New Roman"/>
          <w:sz w:val="24"/>
          <w:szCs w:val="24"/>
        </w:rPr>
        <w:tab/>
      </w:r>
      <w:r w:rsidRPr="00B10964">
        <w:rPr>
          <w:rFonts w:ascii="Times New Roman" w:hAnsi="Times New Roman"/>
          <w:sz w:val="24"/>
          <w:szCs w:val="24"/>
        </w:rPr>
        <w:t xml:space="preserve"> The current and voltage transformers to which the above special energy meters are connected shall have a measurement accuracy class of 0.5 or better. </w:t>
      </w:r>
      <w:smartTag w:uri="urn:schemas-microsoft-com:office:smarttags" w:element="place">
        <w:r w:rsidRPr="00B10964">
          <w:rPr>
            <w:rFonts w:ascii="Times New Roman" w:hAnsi="Times New Roman"/>
            <w:sz w:val="24"/>
            <w:szCs w:val="24"/>
          </w:rPr>
          <w:t>Main</w:t>
        </w:r>
      </w:smartTag>
      <w:r w:rsidRPr="00B10964">
        <w:rPr>
          <w:rFonts w:ascii="Times New Roman" w:hAnsi="Times New Roman"/>
          <w:sz w:val="24"/>
          <w:szCs w:val="24"/>
        </w:rPr>
        <w:t xml:space="preserve"> and Standby/check meters shall be connected to different sets of CTs and VTs, wherever available.</w:t>
      </w:r>
    </w:p>
    <w:p w:rsidR="00CC0CEA" w:rsidRDefault="00CC0CEA" w:rsidP="00CC0CEA">
      <w:pPr>
        <w:autoSpaceDE w:val="0"/>
        <w:autoSpaceDN w:val="0"/>
        <w:adjustRightInd w:val="0"/>
        <w:spacing w:line="240" w:lineRule="auto"/>
        <w:ind w:left="1440" w:hanging="720"/>
        <w:jc w:val="both"/>
        <w:rPr>
          <w:rFonts w:ascii="Times New Roman" w:hAnsi="Times New Roman"/>
          <w:sz w:val="24"/>
          <w:szCs w:val="24"/>
        </w:rPr>
      </w:pPr>
    </w:p>
    <w:p w:rsidR="00BF67E1" w:rsidRPr="00B10964" w:rsidRDefault="00BF67E1" w:rsidP="00CC0CEA">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(15) </w:t>
      </w:r>
      <w:r w:rsidR="00CC0CEA">
        <w:rPr>
          <w:rFonts w:ascii="Times New Roman" w:hAnsi="Times New Roman"/>
          <w:sz w:val="24"/>
          <w:szCs w:val="24"/>
        </w:rPr>
        <w:tab/>
      </w:r>
      <w:r w:rsidRPr="00B10964">
        <w:rPr>
          <w:rFonts w:ascii="Times New Roman" w:hAnsi="Times New Roman"/>
          <w:sz w:val="24"/>
          <w:szCs w:val="24"/>
        </w:rPr>
        <w:t>Only functional requirements from regulatory perspective are given in this code. Detailed specifications for the meters, their accessories and testing, and procedures for collecting their weekly readings shall be finalized by the STU.</w:t>
      </w:r>
    </w:p>
    <w:p w:rsidR="00A63627" w:rsidRPr="00B10964" w:rsidRDefault="00A63627" w:rsidP="00CC0CEA">
      <w:pPr>
        <w:tabs>
          <w:tab w:val="left" w:pos="-1440"/>
        </w:tabs>
        <w:spacing w:line="240" w:lineRule="auto"/>
        <w:ind w:left="1440" w:hanging="720"/>
        <w:jc w:val="both"/>
        <w:rPr>
          <w:rFonts w:ascii="Times New Roman" w:hAnsi="Times New Roman"/>
          <w:sz w:val="24"/>
          <w:szCs w:val="24"/>
        </w:rPr>
      </w:pPr>
    </w:p>
    <w:p w:rsidR="00BF67E1" w:rsidRPr="00B10964" w:rsidRDefault="00BF67E1" w:rsidP="00CC0CEA">
      <w:pPr>
        <w:tabs>
          <w:tab w:val="left" w:pos="-1440"/>
        </w:tabs>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(16) </w:t>
      </w:r>
      <w:r w:rsidR="00CC0CEA">
        <w:rPr>
          <w:rFonts w:ascii="Times New Roman" w:hAnsi="Times New Roman"/>
          <w:sz w:val="24"/>
          <w:szCs w:val="24"/>
        </w:rPr>
        <w:tab/>
      </w:r>
      <w:r w:rsidRPr="00B10964">
        <w:rPr>
          <w:rFonts w:ascii="Times New Roman" w:hAnsi="Times New Roman"/>
          <w:sz w:val="24"/>
          <w:szCs w:val="24"/>
        </w:rPr>
        <w:t>Meters shall be tested and calibrated at such interval as specified in the CEA (Installation and Operation of Meters) Regulations, 2006</w:t>
      </w:r>
      <w:r w:rsidRPr="00B10964">
        <w:rPr>
          <w:rFonts w:ascii="Times New Roman" w:hAnsi="Times New Roman"/>
          <w:b/>
          <w:i/>
          <w:color w:val="993300"/>
          <w:sz w:val="24"/>
          <w:szCs w:val="24"/>
        </w:rPr>
        <w:t xml:space="preserve"> </w:t>
      </w:r>
      <w:r w:rsidRPr="00B10964">
        <w:rPr>
          <w:rFonts w:ascii="Times New Roman" w:hAnsi="Times New Roman"/>
          <w:sz w:val="24"/>
          <w:szCs w:val="24"/>
        </w:rPr>
        <w:t>or such period as mutually agreed between generator and the licensee according to guidelines provided in relevant Indian Standard Specification or relevant IEC as applicable. Records of meter calibration test shall be maintained for future reference.</w:t>
      </w:r>
    </w:p>
    <w:p w:rsidR="00A63627" w:rsidRPr="00B10964" w:rsidRDefault="00A63627" w:rsidP="00CC0CEA">
      <w:pPr>
        <w:tabs>
          <w:tab w:val="left" w:pos="-1440"/>
        </w:tabs>
        <w:spacing w:line="240" w:lineRule="auto"/>
        <w:ind w:left="1440" w:hanging="720"/>
        <w:jc w:val="both"/>
        <w:rPr>
          <w:rFonts w:ascii="Times New Roman" w:hAnsi="Times New Roman"/>
          <w:sz w:val="24"/>
          <w:szCs w:val="24"/>
        </w:rPr>
      </w:pPr>
    </w:p>
    <w:p w:rsidR="00BF67E1" w:rsidRPr="00B10964" w:rsidRDefault="00BF67E1" w:rsidP="00CC0CEA">
      <w:pPr>
        <w:tabs>
          <w:tab w:val="left" w:pos="-1440"/>
        </w:tabs>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(17) </w:t>
      </w:r>
      <w:r w:rsidR="00CC0CEA">
        <w:rPr>
          <w:rFonts w:ascii="Times New Roman" w:hAnsi="Times New Roman"/>
          <w:sz w:val="24"/>
          <w:szCs w:val="24"/>
        </w:rPr>
        <w:tab/>
      </w:r>
      <w:r w:rsidRPr="00B10964">
        <w:rPr>
          <w:rFonts w:ascii="Times New Roman" w:hAnsi="Times New Roman"/>
          <w:sz w:val="24"/>
          <w:szCs w:val="24"/>
        </w:rPr>
        <w:t>A procedure shall be drawn up between the licensee and generators, and between the licensee and Power Grid covering summation, collection, processing of tariff meter readings, at various connection sites.  This may be revised from time to time as necessary.</w:t>
      </w:r>
    </w:p>
    <w:p w:rsidR="00A917CF" w:rsidRPr="00B10964" w:rsidRDefault="00A917CF" w:rsidP="00B10964">
      <w:pPr>
        <w:tabs>
          <w:tab w:val="left" w:pos="-1440"/>
        </w:tabs>
        <w:spacing w:line="240" w:lineRule="auto"/>
        <w:ind w:left="1260" w:hanging="540"/>
        <w:jc w:val="both"/>
        <w:rPr>
          <w:rFonts w:ascii="Times New Roman" w:hAnsi="Times New Roman"/>
          <w:sz w:val="24"/>
          <w:szCs w:val="24"/>
        </w:rPr>
      </w:pPr>
    </w:p>
    <w:p w:rsidR="00BF67E1" w:rsidRPr="00B10964" w:rsidRDefault="00BF67E1" w:rsidP="00CC0CEA">
      <w:pPr>
        <w:tabs>
          <w:tab w:val="left" w:pos="-1440"/>
        </w:tabs>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(18) </w:t>
      </w:r>
      <w:r w:rsidR="00CC0CEA">
        <w:rPr>
          <w:rFonts w:ascii="Times New Roman" w:hAnsi="Times New Roman"/>
          <w:sz w:val="24"/>
          <w:szCs w:val="24"/>
        </w:rPr>
        <w:tab/>
      </w:r>
      <w:r w:rsidRPr="00B10964">
        <w:rPr>
          <w:rFonts w:ascii="Times New Roman" w:hAnsi="Times New Roman"/>
          <w:sz w:val="24"/>
          <w:szCs w:val="24"/>
        </w:rPr>
        <w:t>The ownership and responsibility of maintenance and testing of meters shall be as mutually agreed between the Users and the licensees.</w:t>
      </w:r>
    </w:p>
    <w:p w:rsidR="00A63627" w:rsidRPr="00B10964" w:rsidRDefault="00A63627" w:rsidP="00B10964">
      <w:pPr>
        <w:tabs>
          <w:tab w:val="left" w:pos="-1440"/>
        </w:tabs>
        <w:spacing w:line="240" w:lineRule="auto"/>
        <w:ind w:left="720"/>
        <w:jc w:val="both"/>
        <w:rPr>
          <w:rFonts w:ascii="Times New Roman" w:hAnsi="Times New Roman"/>
          <w:sz w:val="24"/>
          <w:szCs w:val="24"/>
        </w:rPr>
      </w:pPr>
    </w:p>
    <w:p w:rsidR="00BF67E1" w:rsidRPr="00B10964" w:rsidRDefault="00BF67E1" w:rsidP="00B10964">
      <w:pPr>
        <w:tabs>
          <w:tab w:val="left" w:pos="-1440"/>
        </w:tabs>
        <w:spacing w:line="240" w:lineRule="auto"/>
        <w:ind w:left="1260" w:hanging="540"/>
        <w:jc w:val="both"/>
        <w:rPr>
          <w:rFonts w:ascii="Times New Roman" w:hAnsi="Times New Roman"/>
          <w:sz w:val="24"/>
          <w:szCs w:val="24"/>
        </w:rPr>
      </w:pPr>
      <w:r w:rsidRPr="00B10964">
        <w:rPr>
          <w:rFonts w:ascii="Times New Roman" w:hAnsi="Times New Roman"/>
          <w:sz w:val="24"/>
          <w:szCs w:val="24"/>
        </w:rPr>
        <w:t xml:space="preserve">(19) CEA (Installation and Operation of Meters) Regulations, 2006 may please be referred and adopted which provide for type, standards, ownership, location, accuracy class, installation, operation, testing and maintenance, access, sealing, safety, meter reading and recording, meter failure or discrepancies, anti-tampering features, quality assurance, calibration and periodical testing of meters, additional meters and adoption of new technologies in respect of interface meters for correct accounting, billing and audit of electricity.             </w:t>
      </w:r>
    </w:p>
    <w:p w:rsidR="00C757CF" w:rsidRPr="00B10964" w:rsidRDefault="00C757CF" w:rsidP="00B10964">
      <w:pPr>
        <w:tabs>
          <w:tab w:val="left" w:pos="-1440"/>
        </w:tabs>
        <w:spacing w:line="240" w:lineRule="auto"/>
        <w:ind w:left="562" w:hanging="562"/>
        <w:jc w:val="both"/>
        <w:rPr>
          <w:rFonts w:ascii="Times New Roman" w:hAnsi="Times New Roman"/>
          <w:sz w:val="24"/>
          <w:szCs w:val="24"/>
        </w:rPr>
      </w:pPr>
    </w:p>
    <w:p w:rsidR="00C757CF" w:rsidRDefault="00C757CF" w:rsidP="00B10964">
      <w:pPr>
        <w:tabs>
          <w:tab w:val="left" w:pos="-1440"/>
        </w:tabs>
        <w:spacing w:line="240" w:lineRule="auto"/>
        <w:ind w:left="720" w:hanging="720"/>
        <w:jc w:val="both"/>
        <w:rPr>
          <w:rFonts w:ascii="Times New Roman" w:hAnsi="Times New Roman"/>
          <w:b/>
          <w:sz w:val="24"/>
          <w:szCs w:val="24"/>
        </w:rPr>
      </w:pPr>
      <w:r w:rsidRPr="00B10964">
        <w:rPr>
          <w:rFonts w:ascii="Times New Roman" w:hAnsi="Times New Roman"/>
          <w:sz w:val="24"/>
          <w:szCs w:val="24"/>
        </w:rPr>
        <w:t>10.7</w:t>
      </w:r>
      <w:r w:rsidRPr="00B10964">
        <w:rPr>
          <w:rFonts w:ascii="Times New Roman" w:hAnsi="Times New Roman"/>
          <w:b/>
          <w:sz w:val="24"/>
          <w:szCs w:val="24"/>
        </w:rPr>
        <w:tab/>
        <w:t>COMMUNICATION</w:t>
      </w:r>
    </w:p>
    <w:p w:rsidR="00C757CF" w:rsidRPr="00B10964" w:rsidRDefault="00C757CF" w:rsidP="00CC0CEA">
      <w:pPr>
        <w:spacing w:line="240" w:lineRule="auto"/>
        <w:ind w:left="720"/>
        <w:jc w:val="both"/>
        <w:rPr>
          <w:rFonts w:ascii="Times New Roman" w:hAnsi="Times New Roman"/>
          <w:sz w:val="24"/>
          <w:szCs w:val="24"/>
        </w:rPr>
      </w:pPr>
      <w:r w:rsidRPr="00B10964">
        <w:rPr>
          <w:rFonts w:ascii="Times New Roman" w:hAnsi="Times New Roman"/>
          <w:sz w:val="24"/>
          <w:szCs w:val="24"/>
        </w:rPr>
        <w:t>Independent dedicated communication links for voice communication, for written communication and for data acquisition shall be installed by the licensee between all Power Stations, Transmission System sub</w:t>
      </w:r>
      <w:r w:rsidRPr="00B10964">
        <w:rPr>
          <w:rFonts w:ascii="Times New Roman" w:hAnsi="Times New Roman"/>
          <w:sz w:val="24"/>
          <w:szCs w:val="24"/>
        </w:rPr>
        <w:noBreakHyphen/>
        <w:t>stations and SLDC. In addition, similar links between adjacent Transmission System sub</w:t>
      </w:r>
      <w:r w:rsidRPr="00B10964">
        <w:rPr>
          <w:rFonts w:ascii="Times New Roman" w:hAnsi="Times New Roman"/>
          <w:sz w:val="24"/>
          <w:szCs w:val="24"/>
        </w:rPr>
        <w:noBreakHyphen/>
        <w:t>stations shall be established. Communication shall be available by dialling discrete numbers and also through Hot line by lifting the telephone hand set.  Hot line links shall be established by the Transmission Licensee between Power Station / important sub</w:t>
      </w:r>
      <w:r w:rsidRPr="00B10964">
        <w:rPr>
          <w:rFonts w:ascii="Times New Roman" w:hAnsi="Times New Roman"/>
          <w:sz w:val="24"/>
          <w:szCs w:val="24"/>
        </w:rPr>
        <w:noBreakHyphen/>
        <w:t>station and   SLDC.</w:t>
      </w:r>
    </w:p>
    <w:p w:rsidR="00C757CF" w:rsidRPr="00B10964" w:rsidRDefault="00C757CF" w:rsidP="00B10964">
      <w:pPr>
        <w:spacing w:line="240" w:lineRule="auto"/>
        <w:rPr>
          <w:rFonts w:ascii="Times New Roman" w:hAnsi="Times New Roman"/>
          <w:sz w:val="24"/>
          <w:szCs w:val="24"/>
        </w:rPr>
      </w:pPr>
    </w:p>
    <w:p w:rsidR="00C757CF" w:rsidRPr="00B10964" w:rsidRDefault="00C757CF" w:rsidP="00AF558C">
      <w:pPr>
        <w:tabs>
          <w:tab w:val="left" w:pos="-1440"/>
        </w:tabs>
        <w:spacing w:line="240" w:lineRule="auto"/>
        <w:ind w:left="720" w:hanging="720"/>
        <w:jc w:val="both"/>
        <w:rPr>
          <w:rFonts w:ascii="Times New Roman" w:hAnsi="Times New Roman"/>
          <w:b/>
          <w:sz w:val="24"/>
          <w:szCs w:val="24"/>
        </w:rPr>
      </w:pPr>
      <w:r w:rsidRPr="00B10964">
        <w:rPr>
          <w:rFonts w:ascii="Times New Roman" w:hAnsi="Times New Roman"/>
          <w:sz w:val="24"/>
          <w:szCs w:val="24"/>
        </w:rPr>
        <w:t>10.8</w:t>
      </w:r>
      <w:r w:rsidRPr="00B10964">
        <w:rPr>
          <w:rFonts w:ascii="Times New Roman" w:hAnsi="Times New Roman"/>
          <w:b/>
          <w:sz w:val="24"/>
          <w:szCs w:val="24"/>
        </w:rPr>
        <w:tab/>
        <w:t>DATA ACQUISITION</w:t>
      </w:r>
    </w:p>
    <w:p w:rsidR="00C757CF" w:rsidRPr="00B10964" w:rsidRDefault="003859BE" w:rsidP="003859BE">
      <w:pPr>
        <w:spacing w:line="240" w:lineRule="auto"/>
        <w:ind w:left="144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C757CF" w:rsidRPr="00B10964">
        <w:rPr>
          <w:rFonts w:ascii="Times New Roman" w:hAnsi="Times New Roman"/>
          <w:sz w:val="24"/>
          <w:szCs w:val="24"/>
        </w:rPr>
        <w:t>For effective control of the Transmission System, the SLDC needs real time data as follows:</w:t>
      </w:r>
    </w:p>
    <w:p w:rsidR="00C757CF" w:rsidRPr="00B10964" w:rsidRDefault="00AF558C" w:rsidP="003859BE">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w:t>
      </w:r>
      <w:r>
        <w:rPr>
          <w:rFonts w:ascii="Times New Roman" w:hAnsi="Times New Roman"/>
          <w:sz w:val="24"/>
          <w:szCs w:val="24"/>
        </w:rPr>
        <w:t>)</w:t>
      </w:r>
      <w:r w:rsidR="00C757CF" w:rsidRPr="00B10964">
        <w:rPr>
          <w:rFonts w:ascii="Times New Roman" w:hAnsi="Times New Roman"/>
          <w:sz w:val="24"/>
          <w:szCs w:val="24"/>
        </w:rPr>
        <w:tab/>
        <w:t>MW generated in each Power Station.</w:t>
      </w:r>
    </w:p>
    <w:p w:rsidR="00C757CF" w:rsidRPr="00B10964" w:rsidRDefault="00AF558C" w:rsidP="003859BE">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w:t>
      </w:r>
      <w:r>
        <w:rPr>
          <w:rFonts w:ascii="Times New Roman" w:hAnsi="Times New Roman"/>
          <w:sz w:val="24"/>
          <w:szCs w:val="24"/>
        </w:rPr>
        <w:t>)</w:t>
      </w:r>
      <w:r w:rsidR="00C757CF" w:rsidRPr="00B10964">
        <w:rPr>
          <w:rFonts w:ascii="Times New Roman" w:hAnsi="Times New Roman"/>
          <w:sz w:val="24"/>
          <w:szCs w:val="24"/>
        </w:rPr>
        <w:tab/>
        <w:t>MW draw from External Interconnection.</w:t>
      </w:r>
    </w:p>
    <w:p w:rsidR="00C757CF" w:rsidRPr="00B10964" w:rsidRDefault="00AF558C" w:rsidP="003859BE">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iii</w:t>
      </w:r>
      <w:r>
        <w:rPr>
          <w:rFonts w:ascii="Times New Roman" w:hAnsi="Times New Roman"/>
          <w:sz w:val="24"/>
          <w:szCs w:val="24"/>
        </w:rPr>
        <w:t>)</w:t>
      </w:r>
      <w:r w:rsidR="00C757CF" w:rsidRPr="00B10964">
        <w:rPr>
          <w:rFonts w:ascii="Times New Roman" w:hAnsi="Times New Roman"/>
          <w:sz w:val="24"/>
          <w:szCs w:val="24"/>
        </w:rPr>
        <w:tab/>
        <w:t>MVAr generated or absorbed in each Power Station.</w:t>
      </w:r>
    </w:p>
    <w:p w:rsidR="00C757CF" w:rsidRPr="00B10964" w:rsidRDefault="00AF558C" w:rsidP="003859BE">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iv</w:t>
      </w:r>
      <w:r>
        <w:rPr>
          <w:rFonts w:ascii="Times New Roman" w:hAnsi="Times New Roman"/>
          <w:sz w:val="24"/>
          <w:szCs w:val="24"/>
        </w:rPr>
        <w:t>)</w:t>
      </w:r>
      <w:r w:rsidR="00C757CF" w:rsidRPr="00B10964">
        <w:rPr>
          <w:rFonts w:ascii="Times New Roman" w:hAnsi="Times New Roman"/>
          <w:sz w:val="24"/>
          <w:szCs w:val="24"/>
        </w:rPr>
        <w:tab/>
        <w:t>MVAr imported or exported from External Interconnection.</w:t>
      </w:r>
    </w:p>
    <w:p w:rsidR="00C757CF" w:rsidRPr="00B10964" w:rsidRDefault="00AF558C" w:rsidP="003859BE">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v</w:t>
      </w:r>
      <w:r>
        <w:rPr>
          <w:rFonts w:ascii="Times New Roman" w:hAnsi="Times New Roman"/>
          <w:sz w:val="24"/>
          <w:szCs w:val="24"/>
        </w:rPr>
        <w:t>)</w:t>
      </w:r>
      <w:r w:rsidR="00C757CF" w:rsidRPr="00B10964">
        <w:rPr>
          <w:rFonts w:ascii="Times New Roman" w:hAnsi="Times New Roman"/>
          <w:sz w:val="24"/>
          <w:szCs w:val="24"/>
        </w:rPr>
        <w:tab/>
        <w:t>Voltage in all system buses.</w:t>
      </w:r>
    </w:p>
    <w:p w:rsidR="00C757CF" w:rsidRPr="00B10964" w:rsidRDefault="00AF558C" w:rsidP="003859BE">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vi</w:t>
      </w:r>
      <w:r>
        <w:rPr>
          <w:rFonts w:ascii="Times New Roman" w:hAnsi="Times New Roman"/>
          <w:sz w:val="24"/>
          <w:szCs w:val="24"/>
        </w:rPr>
        <w:t>)</w:t>
      </w:r>
      <w:r w:rsidR="00C757CF" w:rsidRPr="00B10964">
        <w:rPr>
          <w:rFonts w:ascii="Times New Roman" w:hAnsi="Times New Roman"/>
          <w:sz w:val="24"/>
          <w:szCs w:val="24"/>
        </w:rPr>
        <w:tab/>
        <w:t>Frequency in Transmission System.</w:t>
      </w:r>
    </w:p>
    <w:p w:rsidR="00C757CF" w:rsidRPr="00B10964" w:rsidRDefault="00AF558C" w:rsidP="003859BE">
      <w:pPr>
        <w:tabs>
          <w:tab w:val="left" w:pos="-1440"/>
        </w:tabs>
        <w:spacing w:line="240" w:lineRule="auto"/>
        <w:ind w:left="2160" w:hanging="720"/>
        <w:jc w:val="both"/>
        <w:rPr>
          <w:rFonts w:ascii="Times New Roman" w:hAnsi="Times New Roman"/>
          <w:sz w:val="24"/>
          <w:szCs w:val="24"/>
        </w:rPr>
      </w:pPr>
      <w:r>
        <w:rPr>
          <w:rFonts w:ascii="Times New Roman" w:hAnsi="Times New Roman"/>
          <w:sz w:val="24"/>
          <w:szCs w:val="24"/>
        </w:rPr>
        <w:t>(</w:t>
      </w:r>
      <w:r w:rsidR="00C757CF" w:rsidRPr="00B10964">
        <w:rPr>
          <w:rFonts w:ascii="Times New Roman" w:hAnsi="Times New Roman"/>
          <w:sz w:val="24"/>
          <w:szCs w:val="24"/>
        </w:rPr>
        <w:t>vii</w:t>
      </w:r>
      <w:r>
        <w:rPr>
          <w:rFonts w:ascii="Times New Roman" w:hAnsi="Times New Roman"/>
          <w:sz w:val="24"/>
          <w:szCs w:val="24"/>
        </w:rPr>
        <w:t>)</w:t>
      </w:r>
      <w:r w:rsidR="00C757CF" w:rsidRPr="00B10964">
        <w:rPr>
          <w:rFonts w:ascii="Times New Roman" w:hAnsi="Times New Roman"/>
          <w:sz w:val="24"/>
          <w:szCs w:val="24"/>
        </w:rPr>
        <w:tab/>
        <w:t>MW &amp; MVAr flow in each transmission line.</w:t>
      </w:r>
    </w:p>
    <w:p w:rsidR="00C757CF" w:rsidRPr="00B10964" w:rsidRDefault="00C757CF" w:rsidP="00011E52">
      <w:pPr>
        <w:tabs>
          <w:tab w:val="left" w:pos="-1440"/>
        </w:tabs>
        <w:spacing w:line="240" w:lineRule="auto"/>
        <w:ind w:left="1440" w:hanging="720"/>
        <w:jc w:val="both"/>
        <w:rPr>
          <w:rFonts w:ascii="Times New Roman" w:hAnsi="Times New Roman"/>
          <w:sz w:val="24"/>
          <w:szCs w:val="24"/>
        </w:rPr>
      </w:pPr>
      <w:r w:rsidRPr="00B10964">
        <w:rPr>
          <w:rFonts w:ascii="Times New Roman" w:hAnsi="Times New Roman"/>
          <w:sz w:val="24"/>
          <w:szCs w:val="24"/>
        </w:rPr>
        <w:t xml:space="preserve">(2) </w:t>
      </w:r>
      <w:r w:rsidR="00011E52">
        <w:rPr>
          <w:rFonts w:ascii="Times New Roman" w:hAnsi="Times New Roman"/>
          <w:sz w:val="24"/>
          <w:szCs w:val="24"/>
        </w:rPr>
        <w:tab/>
      </w:r>
      <w:r w:rsidRPr="00B10964">
        <w:rPr>
          <w:rFonts w:ascii="Times New Roman" w:hAnsi="Times New Roman"/>
          <w:sz w:val="24"/>
          <w:szCs w:val="24"/>
        </w:rPr>
        <w:t>Generators shall provide necessary transducers for the transmission of the above data to SLDC.</w:t>
      </w:r>
    </w:p>
    <w:p w:rsidR="00C757CF" w:rsidRPr="00B10964" w:rsidRDefault="00C757CF" w:rsidP="00011E52">
      <w:pPr>
        <w:tabs>
          <w:tab w:val="left" w:pos="-1440"/>
        </w:tabs>
        <w:spacing w:line="240" w:lineRule="auto"/>
        <w:ind w:left="1440" w:hanging="720"/>
        <w:jc w:val="both"/>
        <w:rPr>
          <w:rFonts w:ascii="Times New Roman" w:hAnsi="Times New Roman"/>
          <w:sz w:val="24"/>
          <w:szCs w:val="24"/>
        </w:rPr>
      </w:pPr>
      <w:r w:rsidRPr="00B10964">
        <w:rPr>
          <w:rFonts w:ascii="Times New Roman" w:hAnsi="Times New Roman"/>
          <w:sz w:val="24"/>
          <w:szCs w:val="24"/>
        </w:rPr>
        <w:t>(3)</w:t>
      </w:r>
      <w:r w:rsidRPr="00B10964">
        <w:rPr>
          <w:rFonts w:ascii="Times New Roman" w:hAnsi="Times New Roman"/>
          <w:b/>
          <w:sz w:val="24"/>
          <w:szCs w:val="24"/>
        </w:rPr>
        <w:t xml:space="preserve"> </w:t>
      </w:r>
      <w:r w:rsidR="00011E52">
        <w:rPr>
          <w:rFonts w:ascii="Times New Roman" w:hAnsi="Times New Roman"/>
          <w:b/>
          <w:sz w:val="24"/>
          <w:szCs w:val="24"/>
        </w:rPr>
        <w:tab/>
      </w:r>
      <w:r w:rsidRPr="00B10964">
        <w:rPr>
          <w:rFonts w:ascii="Times New Roman" w:hAnsi="Times New Roman"/>
          <w:sz w:val="24"/>
          <w:szCs w:val="24"/>
        </w:rPr>
        <w:t>The Transmission Licensee shall similarly provide necessary transducers in their system for the transmission of the above data to SLDC.</w:t>
      </w:r>
    </w:p>
    <w:p w:rsidR="00C757CF" w:rsidRPr="00B10964" w:rsidRDefault="00C757CF" w:rsidP="00B10964">
      <w:pPr>
        <w:spacing w:line="240" w:lineRule="auto"/>
        <w:ind w:left="990" w:hanging="428"/>
        <w:jc w:val="both"/>
        <w:rPr>
          <w:rFonts w:ascii="Times New Roman" w:hAnsi="Times New Roman"/>
          <w:sz w:val="24"/>
          <w:szCs w:val="24"/>
        </w:rPr>
      </w:pPr>
    </w:p>
    <w:p w:rsidR="00C757CF" w:rsidRPr="00B10964" w:rsidRDefault="00C757CF" w:rsidP="00011E52">
      <w:pPr>
        <w:tabs>
          <w:tab w:val="left" w:pos="-1440"/>
        </w:tabs>
        <w:spacing w:line="240" w:lineRule="auto"/>
        <w:ind w:left="1440" w:hanging="720"/>
        <w:jc w:val="both"/>
        <w:rPr>
          <w:rFonts w:ascii="Times New Roman" w:hAnsi="Times New Roman"/>
          <w:sz w:val="24"/>
          <w:szCs w:val="24"/>
        </w:rPr>
      </w:pPr>
      <w:r w:rsidRPr="00B10964">
        <w:rPr>
          <w:rFonts w:ascii="Times New Roman" w:hAnsi="Times New Roman"/>
          <w:sz w:val="24"/>
          <w:szCs w:val="24"/>
        </w:rPr>
        <w:t>(4)</w:t>
      </w:r>
      <w:r w:rsidRPr="00B10964">
        <w:rPr>
          <w:rFonts w:ascii="Times New Roman" w:hAnsi="Times New Roman"/>
          <w:b/>
          <w:sz w:val="24"/>
          <w:szCs w:val="24"/>
        </w:rPr>
        <w:t xml:space="preserve"> </w:t>
      </w:r>
      <w:r w:rsidR="00011E52">
        <w:rPr>
          <w:rFonts w:ascii="Times New Roman" w:hAnsi="Times New Roman"/>
          <w:b/>
          <w:sz w:val="24"/>
          <w:szCs w:val="24"/>
        </w:rPr>
        <w:tab/>
      </w:r>
      <w:r w:rsidRPr="00B10964">
        <w:rPr>
          <w:rFonts w:ascii="Times New Roman" w:hAnsi="Times New Roman"/>
          <w:sz w:val="24"/>
          <w:szCs w:val="24"/>
        </w:rPr>
        <w:t xml:space="preserve">The </w:t>
      </w:r>
      <w:r w:rsidR="00A03DB4" w:rsidRPr="00B10964">
        <w:rPr>
          <w:rFonts w:ascii="Times New Roman" w:hAnsi="Times New Roman"/>
          <w:sz w:val="24"/>
          <w:szCs w:val="24"/>
        </w:rPr>
        <w:t>S</w:t>
      </w:r>
      <w:r w:rsidRPr="00B10964">
        <w:rPr>
          <w:rFonts w:ascii="Times New Roman" w:hAnsi="Times New Roman"/>
          <w:sz w:val="24"/>
          <w:szCs w:val="24"/>
        </w:rPr>
        <w:t>LDC shall establish a suitable data transfer link between SLDC and ERLDC for the exchange of operational data.</w:t>
      </w:r>
    </w:p>
    <w:p w:rsidR="001A23FB" w:rsidRDefault="001A23FB" w:rsidP="00B10964">
      <w:pPr>
        <w:tabs>
          <w:tab w:val="left" w:pos="-1440"/>
        </w:tabs>
        <w:spacing w:line="240" w:lineRule="auto"/>
        <w:ind w:left="720" w:hanging="720"/>
        <w:jc w:val="both"/>
        <w:rPr>
          <w:rFonts w:ascii="Times New Roman" w:hAnsi="Times New Roman"/>
          <w:sz w:val="24"/>
          <w:szCs w:val="24"/>
        </w:rPr>
      </w:pPr>
    </w:p>
    <w:p w:rsidR="00C757CF" w:rsidRPr="00B10964" w:rsidRDefault="00C757CF" w:rsidP="00B10964">
      <w:pPr>
        <w:tabs>
          <w:tab w:val="left" w:pos="-1440"/>
        </w:tabs>
        <w:spacing w:line="240" w:lineRule="auto"/>
        <w:ind w:left="720" w:hanging="720"/>
        <w:jc w:val="both"/>
        <w:rPr>
          <w:rFonts w:ascii="Times New Roman" w:hAnsi="Times New Roman"/>
          <w:sz w:val="24"/>
          <w:szCs w:val="24"/>
        </w:rPr>
      </w:pPr>
      <w:r w:rsidRPr="00B10964">
        <w:rPr>
          <w:rFonts w:ascii="Times New Roman" w:hAnsi="Times New Roman"/>
          <w:sz w:val="24"/>
          <w:szCs w:val="24"/>
        </w:rPr>
        <w:t>10.9</w:t>
      </w:r>
      <w:r w:rsidRPr="00B10964">
        <w:rPr>
          <w:rFonts w:ascii="Times New Roman" w:hAnsi="Times New Roman"/>
          <w:b/>
          <w:sz w:val="24"/>
          <w:szCs w:val="24"/>
        </w:rPr>
        <w:t xml:space="preserve"> </w:t>
      </w:r>
      <w:r w:rsidR="007144DF">
        <w:rPr>
          <w:rFonts w:ascii="Times New Roman" w:hAnsi="Times New Roman"/>
          <w:b/>
          <w:sz w:val="24"/>
          <w:szCs w:val="24"/>
        </w:rPr>
        <w:tab/>
      </w:r>
      <w:r w:rsidRPr="00B10964">
        <w:rPr>
          <w:rFonts w:ascii="Times New Roman" w:hAnsi="Times New Roman"/>
          <w:b/>
          <w:sz w:val="24"/>
          <w:szCs w:val="24"/>
        </w:rPr>
        <w:t>AGREED PROCEDURE FOR COMMUNICATION AND DATA TRANSMISSION</w:t>
      </w:r>
    </w:p>
    <w:p w:rsidR="00C757CF" w:rsidRPr="00B10964" w:rsidRDefault="00C757CF" w:rsidP="007144DF">
      <w:pPr>
        <w:spacing w:line="240" w:lineRule="auto"/>
        <w:ind w:left="720"/>
        <w:jc w:val="both"/>
        <w:rPr>
          <w:rFonts w:ascii="Times New Roman" w:hAnsi="Times New Roman"/>
          <w:sz w:val="24"/>
          <w:szCs w:val="24"/>
        </w:rPr>
      </w:pPr>
      <w:r w:rsidRPr="00B10964">
        <w:rPr>
          <w:rFonts w:ascii="Times New Roman" w:hAnsi="Times New Roman"/>
          <w:sz w:val="24"/>
          <w:szCs w:val="24"/>
        </w:rPr>
        <w:t>Mutually agreed procedures shall be drawn up between the licensee and other Users outlining inter responsibility, accountability and recording of day-to-day communication and data transmission on operational matters.</w:t>
      </w:r>
    </w:p>
    <w:p w:rsidR="007B01B7" w:rsidRDefault="007B01B7" w:rsidP="007C7F72">
      <w:pPr>
        <w:tabs>
          <w:tab w:val="left" w:pos="-1440"/>
        </w:tabs>
        <w:spacing w:line="240" w:lineRule="auto"/>
        <w:ind w:left="720"/>
        <w:rPr>
          <w:rFonts w:ascii="Times New Roman" w:hAnsi="Times New Roman"/>
          <w:b/>
          <w:sz w:val="24"/>
          <w:szCs w:val="24"/>
        </w:rPr>
      </w:pPr>
    </w:p>
    <w:p w:rsidR="00C757CF" w:rsidRPr="00B10964" w:rsidRDefault="00C757CF" w:rsidP="007C7F72">
      <w:pPr>
        <w:tabs>
          <w:tab w:val="left" w:pos="-1440"/>
        </w:tabs>
        <w:spacing w:line="240" w:lineRule="auto"/>
        <w:ind w:left="720"/>
        <w:rPr>
          <w:rFonts w:ascii="Times New Roman" w:hAnsi="Times New Roman"/>
          <w:b/>
          <w:sz w:val="24"/>
          <w:szCs w:val="24"/>
        </w:rPr>
      </w:pPr>
      <w:r w:rsidRPr="00B10964">
        <w:rPr>
          <w:rFonts w:ascii="Times New Roman" w:hAnsi="Times New Roman"/>
          <w:b/>
          <w:sz w:val="24"/>
          <w:szCs w:val="24"/>
        </w:rPr>
        <w:t xml:space="preserve">Data Requirement    </w:t>
      </w:r>
    </w:p>
    <w:p w:rsidR="00C757CF" w:rsidRPr="00B10964" w:rsidRDefault="00C757CF" w:rsidP="00B10964">
      <w:pPr>
        <w:tabs>
          <w:tab w:val="left" w:pos="-1440"/>
        </w:tabs>
        <w:spacing w:line="240" w:lineRule="auto"/>
        <w:ind w:left="540"/>
        <w:rPr>
          <w:rFonts w:ascii="Times New Roman" w:hAnsi="Times New Roman"/>
          <w:b/>
          <w:sz w:val="24"/>
          <w:szCs w:val="24"/>
        </w:rPr>
      </w:pPr>
      <w:r w:rsidRPr="00B10964">
        <w:rPr>
          <w:rFonts w:ascii="Times New Roman" w:hAnsi="Times New Roman"/>
          <w:b/>
          <w:sz w:val="24"/>
          <w:szCs w:val="24"/>
        </w:rPr>
        <w:t xml:space="preserve">                                                                                                               </w:t>
      </w:r>
    </w:p>
    <w:p w:rsidR="00C757CF" w:rsidRPr="00B10964" w:rsidRDefault="00C757CF" w:rsidP="007C7F72">
      <w:pPr>
        <w:tabs>
          <w:tab w:val="left" w:pos="-1440"/>
        </w:tabs>
        <w:spacing w:line="240" w:lineRule="auto"/>
        <w:ind w:left="720"/>
        <w:rPr>
          <w:rFonts w:ascii="Times New Roman" w:hAnsi="Times New Roman"/>
          <w:sz w:val="24"/>
          <w:szCs w:val="24"/>
        </w:rPr>
      </w:pPr>
      <w:r w:rsidRPr="00B10964">
        <w:rPr>
          <w:rFonts w:ascii="Times New Roman" w:hAnsi="Times New Roman"/>
          <w:sz w:val="24"/>
          <w:szCs w:val="24"/>
        </w:rPr>
        <w:t>The licensee and Users shall furnish metering data to each other, as applicable and as detailed in Data Registration</w:t>
      </w:r>
      <w:r w:rsidRPr="00B10964">
        <w:rPr>
          <w:rFonts w:ascii="Times New Roman" w:hAnsi="Times New Roman"/>
          <w:b/>
          <w:sz w:val="24"/>
          <w:szCs w:val="24"/>
        </w:rPr>
        <w:t xml:space="preserve"> </w:t>
      </w:r>
      <w:r w:rsidRPr="00B10964">
        <w:rPr>
          <w:rFonts w:ascii="Times New Roman" w:hAnsi="Times New Roman"/>
          <w:sz w:val="24"/>
          <w:szCs w:val="24"/>
        </w:rPr>
        <w:t>Chapter.</w:t>
      </w:r>
    </w:p>
    <w:p w:rsidR="00DD6515" w:rsidRDefault="00DD6515" w:rsidP="00DD6515">
      <w:pPr>
        <w:spacing w:line="240" w:lineRule="auto"/>
        <w:rPr>
          <w:rFonts w:ascii="Times New Roman" w:hAnsi="Times New Roman"/>
          <w:sz w:val="24"/>
          <w:szCs w:val="24"/>
        </w:rPr>
      </w:pPr>
    </w:p>
    <w:p w:rsidR="008C4613" w:rsidRPr="009C7AD8" w:rsidRDefault="00E1103C" w:rsidP="00DD6515">
      <w:pPr>
        <w:spacing w:line="240" w:lineRule="auto"/>
        <w:rPr>
          <w:rFonts w:ascii="Times New Roman" w:hAnsi="Times New Roman"/>
          <w:sz w:val="24"/>
          <w:szCs w:val="24"/>
        </w:rPr>
      </w:pPr>
      <w:r w:rsidRPr="00412E3E">
        <w:rPr>
          <w:rFonts w:ascii="Times New Roman" w:hAnsi="Times New Roman"/>
          <w:sz w:val="24"/>
          <w:szCs w:val="24"/>
          <w:vertAlign w:val="superscript"/>
        </w:rPr>
        <w:t>1</w:t>
      </w:r>
      <w:r>
        <w:rPr>
          <w:rFonts w:ascii="Times New Roman" w:hAnsi="Times New Roman"/>
          <w:sz w:val="24"/>
          <w:szCs w:val="24"/>
        </w:rPr>
        <w:t xml:space="preserve"> </w:t>
      </w:r>
      <w:r w:rsidR="009C7AD8">
        <w:rPr>
          <w:rFonts w:ascii="Times New Roman" w:hAnsi="Times New Roman"/>
          <w:sz w:val="24"/>
          <w:szCs w:val="24"/>
        </w:rPr>
        <w:t>[</w:t>
      </w:r>
      <w:r w:rsidR="00DD6515" w:rsidRPr="00DD6515">
        <w:rPr>
          <w:rFonts w:ascii="Times New Roman" w:hAnsi="Times New Roman"/>
          <w:sz w:val="24"/>
          <w:szCs w:val="24"/>
        </w:rPr>
        <w:t>10.</w:t>
      </w:r>
      <w:r w:rsidR="00DD6515" w:rsidRPr="009C7AD8">
        <w:rPr>
          <w:rFonts w:ascii="Times New Roman" w:hAnsi="Times New Roman"/>
          <w:sz w:val="24"/>
          <w:szCs w:val="24"/>
        </w:rPr>
        <w:t xml:space="preserve">10   </w:t>
      </w:r>
      <w:r w:rsidR="00DD6515" w:rsidRPr="009C7AD8">
        <w:rPr>
          <w:rFonts w:ascii="Times New Roman" w:hAnsi="Times New Roman"/>
          <w:b/>
          <w:sz w:val="24"/>
          <w:szCs w:val="24"/>
        </w:rPr>
        <w:t>Application of CEA Regulation</w:t>
      </w:r>
      <w:r w:rsidR="00C845C6" w:rsidRPr="009C7AD8">
        <w:rPr>
          <w:rFonts w:ascii="Times New Roman" w:hAnsi="Times New Roman"/>
          <w:b/>
          <w:sz w:val="24"/>
          <w:szCs w:val="24"/>
        </w:rPr>
        <w:t>s</w:t>
      </w:r>
      <w:r w:rsidR="00DD6515" w:rsidRPr="009C7AD8">
        <w:rPr>
          <w:rFonts w:ascii="Times New Roman" w:hAnsi="Times New Roman"/>
          <w:b/>
          <w:sz w:val="24"/>
          <w:szCs w:val="24"/>
        </w:rPr>
        <w:t xml:space="preserve"> -</w:t>
      </w:r>
      <w:r w:rsidR="00DD6515" w:rsidRPr="009C7AD8">
        <w:rPr>
          <w:rFonts w:ascii="Times New Roman" w:hAnsi="Times New Roman"/>
          <w:sz w:val="24"/>
          <w:szCs w:val="24"/>
        </w:rPr>
        <w:t xml:space="preserve"> </w:t>
      </w:r>
    </w:p>
    <w:p w:rsidR="008C4613" w:rsidRPr="009C7AD8" w:rsidRDefault="00DD6515" w:rsidP="00E1103C">
      <w:pPr>
        <w:spacing w:line="240" w:lineRule="auto"/>
        <w:ind w:left="720"/>
        <w:jc w:val="both"/>
        <w:rPr>
          <w:rFonts w:ascii="Times New Roman" w:hAnsi="Times New Roman"/>
          <w:sz w:val="24"/>
          <w:szCs w:val="24"/>
        </w:rPr>
      </w:pPr>
      <w:r w:rsidRPr="009C7AD8">
        <w:rPr>
          <w:rFonts w:ascii="Times New Roman" w:hAnsi="Times New Roman"/>
          <w:sz w:val="24"/>
          <w:szCs w:val="24"/>
        </w:rPr>
        <w:t xml:space="preserve">The provisions of the Regulations framed by Central Electricity Authority (CEA) under section 55(1), 73(e) and 177(2)© of </w:t>
      </w:r>
      <w:r w:rsidR="00043651" w:rsidRPr="009C7AD8">
        <w:rPr>
          <w:rFonts w:ascii="Times New Roman" w:hAnsi="Times New Roman"/>
          <w:sz w:val="24"/>
          <w:szCs w:val="24"/>
        </w:rPr>
        <w:t xml:space="preserve"> the Electricity Act 2003 as amended from time to time , shall be applicable with regard to installation </w:t>
      </w:r>
      <w:r w:rsidR="00E1103C" w:rsidRPr="009C7AD8">
        <w:rPr>
          <w:rFonts w:ascii="Times New Roman" w:hAnsi="Times New Roman"/>
          <w:sz w:val="24"/>
          <w:szCs w:val="24"/>
        </w:rPr>
        <w:t>and operation of meters . In case there is any inconsistency between CEA Regulations and this code, the former shall prevail.” ]</w:t>
      </w:r>
    </w:p>
    <w:p w:rsidR="00DD6515" w:rsidRDefault="00DD6515" w:rsidP="008C4613">
      <w:pPr>
        <w:spacing w:line="240" w:lineRule="auto"/>
        <w:jc w:val="center"/>
        <w:rPr>
          <w:rFonts w:ascii="Times New Roman" w:hAnsi="Times New Roman"/>
          <w:b/>
          <w:sz w:val="28"/>
          <w:szCs w:val="28"/>
        </w:rPr>
      </w:pPr>
    </w:p>
    <w:p w:rsidR="00C757CF" w:rsidRPr="008C4613" w:rsidRDefault="00C757CF" w:rsidP="008C4613">
      <w:pPr>
        <w:spacing w:line="240" w:lineRule="auto"/>
        <w:jc w:val="center"/>
        <w:rPr>
          <w:rFonts w:ascii="Times New Roman" w:hAnsi="Times New Roman"/>
          <w:b/>
          <w:sz w:val="28"/>
          <w:szCs w:val="28"/>
        </w:rPr>
      </w:pPr>
      <w:r w:rsidRPr="008C4613">
        <w:rPr>
          <w:rFonts w:ascii="Times New Roman" w:hAnsi="Times New Roman"/>
          <w:b/>
          <w:sz w:val="28"/>
          <w:szCs w:val="28"/>
        </w:rPr>
        <w:t>CHAPTER-11</w:t>
      </w:r>
    </w:p>
    <w:p w:rsidR="00C757CF" w:rsidRPr="00B10964" w:rsidRDefault="00C757CF" w:rsidP="00B10964">
      <w:pPr>
        <w:spacing w:line="240" w:lineRule="auto"/>
        <w:ind w:left="810" w:hanging="270"/>
        <w:jc w:val="center"/>
        <w:rPr>
          <w:rFonts w:ascii="Times New Roman" w:hAnsi="Times New Roman"/>
          <w:b/>
          <w:sz w:val="24"/>
          <w:szCs w:val="24"/>
        </w:rPr>
      </w:pPr>
    </w:p>
    <w:p w:rsidR="00C757CF" w:rsidRPr="00B10964" w:rsidRDefault="00C757CF" w:rsidP="00B10964">
      <w:pPr>
        <w:spacing w:line="240" w:lineRule="auto"/>
        <w:ind w:left="810" w:hanging="270"/>
        <w:jc w:val="center"/>
        <w:rPr>
          <w:rFonts w:ascii="Times New Roman" w:hAnsi="Times New Roman"/>
          <w:b/>
          <w:sz w:val="24"/>
          <w:szCs w:val="24"/>
        </w:rPr>
      </w:pPr>
      <w:r w:rsidRPr="00B10964">
        <w:rPr>
          <w:rFonts w:ascii="Times New Roman" w:hAnsi="Times New Roman"/>
          <w:b/>
          <w:sz w:val="24"/>
          <w:szCs w:val="24"/>
        </w:rPr>
        <w:t>MANAGEMENT OF THE ORISSA GRID CODE</w:t>
      </w:r>
    </w:p>
    <w:p w:rsidR="00C757CF" w:rsidRPr="00B10964" w:rsidRDefault="00C757CF" w:rsidP="00B10964">
      <w:pPr>
        <w:spacing w:line="240" w:lineRule="auto"/>
        <w:rPr>
          <w:rFonts w:ascii="Times New Roman" w:hAnsi="Times New Roman"/>
          <w:sz w:val="24"/>
          <w:szCs w:val="24"/>
        </w:rPr>
      </w:pPr>
    </w:p>
    <w:p w:rsidR="00C757CF" w:rsidRPr="00B10964" w:rsidRDefault="00C757CF" w:rsidP="00B10964">
      <w:pPr>
        <w:autoSpaceDE w:val="0"/>
        <w:autoSpaceDN w:val="0"/>
        <w:adjustRightInd w:val="0"/>
        <w:spacing w:line="240" w:lineRule="auto"/>
        <w:ind w:left="720" w:hanging="720"/>
        <w:jc w:val="both"/>
        <w:rPr>
          <w:rFonts w:ascii="Times New Roman" w:hAnsi="Times New Roman"/>
          <w:sz w:val="24"/>
          <w:szCs w:val="24"/>
          <w:lang w:val="en-US"/>
        </w:rPr>
      </w:pPr>
      <w:r w:rsidRPr="00B10964">
        <w:rPr>
          <w:rFonts w:ascii="Times New Roman" w:hAnsi="Times New Roman"/>
          <w:sz w:val="24"/>
          <w:szCs w:val="24"/>
          <w:lang w:val="en-US"/>
        </w:rPr>
        <w:t xml:space="preserve">11.1 </w:t>
      </w:r>
      <w:r w:rsidRPr="00B10964">
        <w:rPr>
          <w:rFonts w:ascii="Times New Roman" w:hAnsi="Times New Roman"/>
          <w:sz w:val="24"/>
          <w:szCs w:val="24"/>
          <w:lang w:val="en-US"/>
        </w:rPr>
        <w:tab/>
      </w:r>
      <w:r w:rsidRPr="00B10964">
        <w:rPr>
          <w:rFonts w:ascii="Times New Roman" w:hAnsi="Times New Roman"/>
          <w:b/>
          <w:sz w:val="24"/>
          <w:szCs w:val="24"/>
          <w:lang w:val="en-US"/>
        </w:rPr>
        <w:t>MANAGEMENT OF OGC</w:t>
      </w: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lang w:val="en-US"/>
        </w:rPr>
      </w:pP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lang w:val="en-US"/>
        </w:rPr>
      </w:pPr>
      <w:r w:rsidRPr="00B10964">
        <w:rPr>
          <w:rFonts w:ascii="Times New Roman" w:hAnsi="Times New Roman"/>
          <w:sz w:val="24"/>
          <w:szCs w:val="24"/>
          <w:lang w:val="en-US"/>
        </w:rPr>
        <w:t>The OGC shall be specified by the OERC as per section 86 (1) (h) of the Act. Any amendments to OGC shall also be specified by OERC only.</w:t>
      </w: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lang w:val="en-US"/>
        </w:rPr>
      </w:pPr>
    </w:p>
    <w:p w:rsidR="00C757CF" w:rsidRPr="00B10964" w:rsidRDefault="00C757CF" w:rsidP="00B10964">
      <w:pPr>
        <w:autoSpaceDE w:val="0"/>
        <w:autoSpaceDN w:val="0"/>
        <w:adjustRightInd w:val="0"/>
        <w:spacing w:line="240" w:lineRule="auto"/>
        <w:ind w:left="1440" w:hanging="720"/>
        <w:jc w:val="both"/>
        <w:rPr>
          <w:rFonts w:ascii="Times New Roman" w:hAnsi="Times New Roman"/>
          <w:sz w:val="24"/>
          <w:szCs w:val="24"/>
          <w:lang w:val="en-US"/>
        </w:rPr>
      </w:pPr>
      <w:r w:rsidRPr="00B10964">
        <w:rPr>
          <w:rFonts w:ascii="Times New Roman" w:hAnsi="Times New Roman"/>
          <w:sz w:val="24"/>
          <w:szCs w:val="24"/>
          <w:lang w:val="en-US"/>
        </w:rPr>
        <w:t>(1)</w:t>
      </w:r>
      <w:r w:rsidRPr="00B10964">
        <w:rPr>
          <w:rFonts w:ascii="Times New Roman" w:hAnsi="Times New Roman"/>
          <w:sz w:val="24"/>
          <w:szCs w:val="24"/>
          <w:lang w:val="en-US"/>
        </w:rPr>
        <w:tab/>
        <w:t>The OGC and its amendments shall be finalized and notified adopting the prescribed procedure followed for regulations issued by OERC.</w:t>
      </w: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lang w:val="en-US"/>
        </w:rPr>
      </w:pPr>
    </w:p>
    <w:p w:rsidR="00C757CF" w:rsidRDefault="00C757CF" w:rsidP="00B10964">
      <w:pPr>
        <w:autoSpaceDE w:val="0"/>
        <w:autoSpaceDN w:val="0"/>
        <w:adjustRightInd w:val="0"/>
        <w:spacing w:line="240" w:lineRule="auto"/>
        <w:ind w:left="1440" w:hanging="720"/>
        <w:jc w:val="both"/>
        <w:rPr>
          <w:rFonts w:ascii="Times New Roman" w:hAnsi="Times New Roman"/>
          <w:sz w:val="24"/>
          <w:szCs w:val="24"/>
          <w:lang w:val="en-US"/>
        </w:rPr>
      </w:pPr>
      <w:r w:rsidRPr="00B10964">
        <w:rPr>
          <w:rFonts w:ascii="Times New Roman" w:hAnsi="Times New Roman"/>
          <w:sz w:val="24"/>
          <w:szCs w:val="24"/>
          <w:lang w:val="en-US"/>
        </w:rPr>
        <w:t>(2)</w:t>
      </w:r>
      <w:r w:rsidRPr="00B10964">
        <w:rPr>
          <w:rFonts w:ascii="Times New Roman" w:hAnsi="Times New Roman"/>
          <w:sz w:val="24"/>
          <w:szCs w:val="24"/>
          <w:lang w:val="en-US"/>
        </w:rPr>
        <w:tab/>
        <w:t>The requests for amendments to / modifications in the OGC and for removal of difficulties shall be addressed to Secretary, O</w:t>
      </w:r>
      <w:r w:rsidR="00113EFB" w:rsidRPr="00B10964">
        <w:rPr>
          <w:rFonts w:ascii="Times New Roman" w:hAnsi="Times New Roman"/>
          <w:sz w:val="24"/>
          <w:szCs w:val="24"/>
          <w:lang w:val="en-US"/>
        </w:rPr>
        <w:t>GC</w:t>
      </w:r>
      <w:r w:rsidRPr="00B10964">
        <w:rPr>
          <w:rFonts w:ascii="Times New Roman" w:hAnsi="Times New Roman"/>
          <w:sz w:val="24"/>
          <w:szCs w:val="24"/>
          <w:lang w:val="en-US"/>
        </w:rPr>
        <w:t>, for periodic consideration, consultation and disposal.</w:t>
      </w:r>
    </w:p>
    <w:p w:rsidR="00C757CF" w:rsidRDefault="00C757CF" w:rsidP="00B10964">
      <w:pPr>
        <w:autoSpaceDE w:val="0"/>
        <w:autoSpaceDN w:val="0"/>
        <w:adjustRightInd w:val="0"/>
        <w:spacing w:line="240" w:lineRule="auto"/>
        <w:ind w:left="1440"/>
        <w:jc w:val="both"/>
        <w:rPr>
          <w:rFonts w:ascii="Times New Roman" w:hAnsi="Times New Roman"/>
          <w:iCs/>
          <w:sz w:val="24"/>
          <w:szCs w:val="24"/>
          <w:lang w:val="en-US"/>
        </w:rPr>
      </w:pPr>
      <w:r w:rsidRPr="00B10964">
        <w:rPr>
          <w:rFonts w:ascii="Times New Roman" w:hAnsi="Times New Roman"/>
          <w:iCs/>
          <w:sz w:val="24"/>
          <w:szCs w:val="24"/>
          <w:lang w:val="en-US"/>
        </w:rPr>
        <w:t>Such amendments/modifications suggested shall be finalized after obtaining opinions from all Users of the State Grid</w:t>
      </w:r>
      <w:r w:rsidRPr="00B10964">
        <w:rPr>
          <w:rFonts w:ascii="Times New Roman" w:hAnsi="Times New Roman"/>
          <w:iCs/>
          <w:sz w:val="24"/>
          <w:szCs w:val="24"/>
        </w:rPr>
        <w:t>.</w:t>
      </w:r>
      <w:r w:rsidRPr="00B10964">
        <w:rPr>
          <w:rFonts w:ascii="Times New Roman" w:hAnsi="Times New Roman"/>
          <w:iCs/>
          <w:sz w:val="24"/>
          <w:szCs w:val="24"/>
          <w:vertAlign w:val="subscript"/>
        </w:rPr>
        <w:t>.</w:t>
      </w:r>
      <w:r w:rsidRPr="00B10964">
        <w:rPr>
          <w:rFonts w:ascii="Times New Roman" w:hAnsi="Times New Roman"/>
          <w:iCs/>
          <w:sz w:val="24"/>
          <w:szCs w:val="24"/>
          <w:lang w:val="en-US"/>
        </w:rPr>
        <w:t xml:space="preserve"> </w:t>
      </w:r>
      <w:r w:rsidR="003239B7">
        <w:rPr>
          <w:rStyle w:val="FootnoteReference"/>
          <w:rFonts w:ascii="Times New Roman" w:hAnsi="Times New Roman"/>
          <w:iCs/>
          <w:sz w:val="24"/>
          <w:szCs w:val="24"/>
          <w:lang w:val="en-US"/>
        </w:rPr>
        <w:footnoteReference w:id="22"/>
      </w:r>
    </w:p>
    <w:p w:rsidR="00620260" w:rsidRPr="00B10964" w:rsidRDefault="00620260" w:rsidP="00B10964">
      <w:pPr>
        <w:autoSpaceDE w:val="0"/>
        <w:autoSpaceDN w:val="0"/>
        <w:adjustRightInd w:val="0"/>
        <w:spacing w:line="240" w:lineRule="auto"/>
        <w:ind w:left="1440"/>
        <w:jc w:val="both"/>
        <w:rPr>
          <w:rFonts w:ascii="Times New Roman" w:hAnsi="Times New Roman"/>
          <w:iCs/>
          <w:sz w:val="24"/>
          <w:szCs w:val="24"/>
          <w:lang w:val="en-US"/>
        </w:rPr>
      </w:pPr>
    </w:p>
    <w:p w:rsidR="00C757CF" w:rsidRPr="00B10964" w:rsidRDefault="00C757CF" w:rsidP="00B10964">
      <w:pPr>
        <w:autoSpaceDE w:val="0"/>
        <w:autoSpaceDN w:val="0"/>
        <w:adjustRightInd w:val="0"/>
        <w:spacing w:line="240" w:lineRule="auto"/>
        <w:ind w:left="1440" w:hanging="720"/>
        <w:jc w:val="both"/>
        <w:rPr>
          <w:rFonts w:ascii="Times New Roman" w:hAnsi="Times New Roman"/>
          <w:sz w:val="24"/>
          <w:szCs w:val="24"/>
          <w:lang w:val="en-US"/>
        </w:rPr>
      </w:pPr>
      <w:r w:rsidRPr="00B10964">
        <w:rPr>
          <w:rFonts w:ascii="Times New Roman" w:hAnsi="Times New Roman"/>
          <w:sz w:val="24"/>
          <w:szCs w:val="24"/>
          <w:lang w:val="en-US"/>
        </w:rPr>
        <w:t xml:space="preserve"> (3) </w:t>
      </w:r>
      <w:r w:rsidRPr="00B10964">
        <w:rPr>
          <w:rFonts w:ascii="Times New Roman" w:hAnsi="Times New Roman"/>
          <w:sz w:val="24"/>
          <w:szCs w:val="24"/>
          <w:lang w:val="en-US"/>
        </w:rPr>
        <w:tab/>
        <w:t>Any dispute or query regarding interpretation of OGC may be addressed to Secretary, OERC and clarification issued by the OERC shall be taken as final and binding on all concerned.</w:t>
      </w:r>
    </w:p>
    <w:p w:rsidR="00C757CF" w:rsidRPr="00B10964" w:rsidRDefault="00C757CF" w:rsidP="00B10964">
      <w:pPr>
        <w:autoSpaceDE w:val="0"/>
        <w:autoSpaceDN w:val="0"/>
        <w:adjustRightInd w:val="0"/>
        <w:spacing w:line="240" w:lineRule="auto"/>
        <w:ind w:left="720"/>
        <w:jc w:val="both"/>
        <w:rPr>
          <w:rFonts w:ascii="Times New Roman" w:hAnsi="Times New Roman"/>
          <w:sz w:val="24"/>
          <w:szCs w:val="24"/>
          <w:lang w:val="en-US"/>
        </w:rPr>
      </w:pPr>
    </w:p>
    <w:p w:rsidR="00C757CF" w:rsidRPr="00B10964" w:rsidRDefault="00C757CF" w:rsidP="007B4841">
      <w:pPr>
        <w:numPr>
          <w:ilvl w:val="1"/>
          <w:numId w:val="21"/>
        </w:numPr>
        <w:autoSpaceDE w:val="0"/>
        <w:autoSpaceDN w:val="0"/>
        <w:adjustRightInd w:val="0"/>
        <w:spacing w:line="240" w:lineRule="auto"/>
        <w:ind w:hanging="630"/>
        <w:jc w:val="both"/>
        <w:rPr>
          <w:rFonts w:ascii="Times New Roman" w:hAnsi="Times New Roman"/>
          <w:sz w:val="24"/>
          <w:szCs w:val="24"/>
          <w:lang w:val="en-US"/>
        </w:rPr>
      </w:pPr>
      <w:r w:rsidRPr="00B10964">
        <w:rPr>
          <w:rFonts w:ascii="Times New Roman" w:hAnsi="Times New Roman"/>
          <w:sz w:val="24"/>
          <w:szCs w:val="24"/>
          <w:lang w:val="en-US"/>
        </w:rPr>
        <w:t>The OERC shall specify the OGC for operation of the State Transmission System as per section 86 (1) (h) of the Act, ensuring that they are consistent with the IEGC.</w:t>
      </w:r>
    </w:p>
    <w:p w:rsidR="00C757CF" w:rsidRPr="00B10964" w:rsidRDefault="00C757CF" w:rsidP="00B10964">
      <w:pPr>
        <w:autoSpaceDE w:val="0"/>
        <w:autoSpaceDN w:val="0"/>
        <w:adjustRightInd w:val="0"/>
        <w:spacing w:line="240" w:lineRule="auto"/>
        <w:ind w:left="900"/>
        <w:jc w:val="both"/>
        <w:rPr>
          <w:rFonts w:ascii="Times New Roman" w:hAnsi="Times New Roman"/>
          <w:sz w:val="24"/>
          <w:szCs w:val="24"/>
        </w:rPr>
      </w:pPr>
    </w:p>
    <w:p w:rsidR="004C5AF3" w:rsidRPr="00B10964" w:rsidRDefault="004C5AF3" w:rsidP="007B4841">
      <w:pPr>
        <w:numPr>
          <w:ilvl w:val="1"/>
          <w:numId w:val="39"/>
        </w:numPr>
        <w:tabs>
          <w:tab w:val="clear" w:pos="600"/>
        </w:tabs>
        <w:autoSpaceDE w:val="0"/>
        <w:autoSpaceDN w:val="0"/>
        <w:adjustRightInd w:val="0"/>
        <w:spacing w:line="240" w:lineRule="auto"/>
        <w:ind w:left="720" w:hanging="720"/>
        <w:rPr>
          <w:rFonts w:ascii="Times New Roman" w:hAnsi="Times New Roman"/>
          <w:b/>
          <w:sz w:val="24"/>
          <w:szCs w:val="24"/>
        </w:rPr>
      </w:pPr>
      <w:r w:rsidRPr="00B10964">
        <w:rPr>
          <w:rFonts w:ascii="Times New Roman" w:hAnsi="Times New Roman"/>
          <w:b/>
          <w:sz w:val="24"/>
          <w:szCs w:val="24"/>
        </w:rPr>
        <w:t>GRID COORDINATION COMMITTEE (GCC)</w:t>
      </w:r>
    </w:p>
    <w:p w:rsidR="004C5AF3" w:rsidRPr="00B10964" w:rsidRDefault="004C5AF3" w:rsidP="00B10964">
      <w:pPr>
        <w:autoSpaceDE w:val="0"/>
        <w:autoSpaceDN w:val="0"/>
        <w:adjustRightInd w:val="0"/>
        <w:spacing w:line="240" w:lineRule="auto"/>
        <w:ind w:left="720"/>
        <w:rPr>
          <w:rFonts w:ascii="Times New Roman" w:hAnsi="Times New Roman"/>
          <w:sz w:val="24"/>
          <w:szCs w:val="24"/>
        </w:rPr>
      </w:pPr>
    </w:p>
    <w:p w:rsidR="004C5AF3" w:rsidRPr="00B10964" w:rsidRDefault="004C5AF3" w:rsidP="0090536A">
      <w:pPr>
        <w:autoSpaceDE w:val="0"/>
        <w:autoSpaceDN w:val="0"/>
        <w:adjustRightInd w:val="0"/>
        <w:spacing w:line="240" w:lineRule="auto"/>
        <w:ind w:left="1440" w:hanging="720"/>
        <w:rPr>
          <w:rFonts w:ascii="Times New Roman" w:hAnsi="Times New Roman"/>
          <w:sz w:val="24"/>
          <w:szCs w:val="24"/>
        </w:rPr>
      </w:pPr>
      <w:r w:rsidRPr="00B10964">
        <w:rPr>
          <w:rFonts w:ascii="Times New Roman" w:hAnsi="Times New Roman"/>
          <w:sz w:val="24"/>
          <w:szCs w:val="24"/>
        </w:rPr>
        <w:t xml:space="preserve"> (1) </w:t>
      </w:r>
      <w:r w:rsidR="0090536A">
        <w:rPr>
          <w:rFonts w:ascii="Times New Roman" w:hAnsi="Times New Roman"/>
          <w:sz w:val="24"/>
          <w:szCs w:val="24"/>
        </w:rPr>
        <w:tab/>
      </w:r>
      <w:r w:rsidRPr="00B10964">
        <w:rPr>
          <w:rFonts w:ascii="Times New Roman" w:hAnsi="Times New Roman"/>
          <w:sz w:val="24"/>
          <w:szCs w:val="24"/>
        </w:rPr>
        <w:t>A Grid Coordination Committee shall be constituted by the STU within 30 (thirty) days from the date of notification of these Regulations.</w:t>
      </w:r>
    </w:p>
    <w:p w:rsidR="004C5AF3" w:rsidRPr="00B10964" w:rsidRDefault="004C5AF3" w:rsidP="00B10964">
      <w:pPr>
        <w:autoSpaceDE w:val="0"/>
        <w:autoSpaceDN w:val="0"/>
        <w:adjustRightInd w:val="0"/>
        <w:spacing w:line="240" w:lineRule="auto"/>
        <w:ind w:firstLine="720"/>
        <w:rPr>
          <w:rFonts w:ascii="Times New Roman" w:hAnsi="Times New Roman"/>
          <w:sz w:val="24"/>
          <w:szCs w:val="24"/>
        </w:rPr>
      </w:pPr>
    </w:p>
    <w:p w:rsidR="004C5AF3" w:rsidRPr="00B10964" w:rsidRDefault="004C5AF3" w:rsidP="0090536A">
      <w:pPr>
        <w:autoSpaceDE w:val="0"/>
        <w:autoSpaceDN w:val="0"/>
        <w:adjustRightInd w:val="0"/>
        <w:spacing w:line="240" w:lineRule="auto"/>
        <w:ind w:left="1440" w:hanging="630"/>
        <w:jc w:val="both"/>
        <w:rPr>
          <w:rFonts w:ascii="Times New Roman" w:hAnsi="Times New Roman"/>
          <w:sz w:val="24"/>
          <w:szCs w:val="24"/>
        </w:rPr>
      </w:pPr>
      <w:r w:rsidRPr="00B10964">
        <w:rPr>
          <w:rFonts w:ascii="Times New Roman" w:hAnsi="Times New Roman"/>
          <w:sz w:val="24"/>
          <w:szCs w:val="24"/>
        </w:rPr>
        <w:t xml:space="preserve">(2) </w:t>
      </w:r>
      <w:r w:rsidR="0090536A">
        <w:rPr>
          <w:rFonts w:ascii="Times New Roman" w:hAnsi="Times New Roman"/>
          <w:sz w:val="24"/>
          <w:szCs w:val="24"/>
        </w:rPr>
        <w:tab/>
      </w:r>
      <w:r w:rsidRPr="00B10964">
        <w:rPr>
          <w:rFonts w:ascii="Times New Roman" w:hAnsi="Times New Roman"/>
          <w:sz w:val="24"/>
          <w:szCs w:val="24"/>
        </w:rPr>
        <w:t>The Grid Coordination Committee shall be responsible for the following matters, namely-</w:t>
      </w:r>
    </w:p>
    <w:p w:rsidR="004C5AF3" w:rsidRPr="00B10964" w:rsidRDefault="004C5AF3" w:rsidP="0090536A">
      <w:pPr>
        <w:autoSpaceDE w:val="0"/>
        <w:autoSpaceDN w:val="0"/>
        <w:adjustRightInd w:val="0"/>
        <w:spacing w:line="240" w:lineRule="auto"/>
        <w:ind w:left="2160" w:hanging="720"/>
        <w:jc w:val="both"/>
        <w:rPr>
          <w:rFonts w:ascii="Times New Roman" w:hAnsi="Times New Roman"/>
          <w:sz w:val="24"/>
          <w:szCs w:val="24"/>
        </w:rPr>
      </w:pPr>
      <w:r w:rsidRPr="00B10964">
        <w:rPr>
          <w:rFonts w:ascii="Times New Roman" w:hAnsi="Times New Roman"/>
          <w:sz w:val="24"/>
          <w:szCs w:val="24"/>
        </w:rPr>
        <w:t xml:space="preserve">(i) </w:t>
      </w:r>
      <w:r w:rsidR="00526592" w:rsidRPr="00B10964">
        <w:rPr>
          <w:rFonts w:ascii="Times New Roman" w:hAnsi="Times New Roman"/>
          <w:sz w:val="24"/>
          <w:szCs w:val="24"/>
        </w:rPr>
        <w:tab/>
      </w:r>
      <w:r w:rsidRPr="00B10964">
        <w:rPr>
          <w:rFonts w:ascii="Times New Roman" w:hAnsi="Times New Roman"/>
          <w:sz w:val="24"/>
          <w:szCs w:val="24"/>
        </w:rPr>
        <w:t>Facilitating the implementation of these Regulations and the rules and procedures developed under the provisions of these Regulations;</w:t>
      </w:r>
    </w:p>
    <w:p w:rsidR="004C5AF3" w:rsidRPr="00B10964" w:rsidRDefault="004C5AF3" w:rsidP="0090536A">
      <w:pPr>
        <w:autoSpaceDE w:val="0"/>
        <w:autoSpaceDN w:val="0"/>
        <w:adjustRightInd w:val="0"/>
        <w:spacing w:line="240" w:lineRule="auto"/>
        <w:ind w:left="2160" w:hanging="720"/>
        <w:jc w:val="both"/>
        <w:rPr>
          <w:rFonts w:ascii="Times New Roman" w:hAnsi="Times New Roman"/>
          <w:sz w:val="24"/>
          <w:szCs w:val="24"/>
        </w:rPr>
      </w:pPr>
      <w:r w:rsidRPr="00B10964">
        <w:rPr>
          <w:rFonts w:ascii="Times New Roman" w:hAnsi="Times New Roman"/>
          <w:sz w:val="24"/>
          <w:szCs w:val="24"/>
        </w:rPr>
        <w:t xml:space="preserve">(ii) </w:t>
      </w:r>
      <w:r w:rsidR="00526592" w:rsidRPr="00B10964">
        <w:rPr>
          <w:rFonts w:ascii="Times New Roman" w:hAnsi="Times New Roman"/>
          <w:sz w:val="24"/>
          <w:szCs w:val="24"/>
        </w:rPr>
        <w:tab/>
      </w:r>
      <w:r w:rsidRPr="00B10964">
        <w:rPr>
          <w:rFonts w:ascii="Times New Roman" w:hAnsi="Times New Roman"/>
          <w:sz w:val="24"/>
          <w:szCs w:val="24"/>
        </w:rPr>
        <w:t>Assessing and recommending remedial measures for issues that might arise during the course of implementation of provisions of these Regulations and the rules and procedures developed under the provisions of these Regulations;</w:t>
      </w:r>
    </w:p>
    <w:p w:rsidR="004C5AF3" w:rsidRPr="00B10964" w:rsidRDefault="004C5AF3"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Periodical review of the OGC, in accordance with the provisions of the Act and these Regulations;</w:t>
      </w:r>
    </w:p>
    <w:p w:rsidR="004C5AF3" w:rsidRPr="00B10964" w:rsidRDefault="004C5AF3"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Analyse any major grid disturbance soon after its occurrence,</w:t>
      </w:r>
    </w:p>
    <w:p w:rsidR="004C5AF3" w:rsidRPr="00B10964" w:rsidRDefault="004C5AF3"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 xml:space="preserve">Examining problems raised by the Users, and </w:t>
      </w:r>
    </w:p>
    <w:p w:rsidR="004C5AF3" w:rsidRPr="00B10964" w:rsidRDefault="004C5AF3"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Investigate / take action in case any Beneficiary is indulging in unfair gaming or collusion after getting reported from SLDC.</w:t>
      </w:r>
    </w:p>
    <w:p w:rsidR="004C5AF3" w:rsidRPr="00B10964" w:rsidRDefault="004C5AF3"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Initiate remedial action against persistent default payment of UI and VAr charges reported by SLDC.</w:t>
      </w:r>
    </w:p>
    <w:p w:rsidR="004C5AF3" w:rsidRPr="00B10964" w:rsidRDefault="004C5AF3"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Decide utilisation of money remaining in the State reactive account (Refer Clause 7 of Complementary Commercial Mechanisms)</w:t>
      </w:r>
    </w:p>
    <w:p w:rsidR="004C5AF3" w:rsidRPr="00B10964" w:rsidRDefault="004C5AF3" w:rsidP="007B4841">
      <w:pPr>
        <w:numPr>
          <w:ilvl w:val="0"/>
          <w:numId w:val="36"/>
        </w:numPr>
        <w:tabs>
          <w:tab w:val="clear" w:pos="18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Audit the complete statement of the State UI and the State Reactive Energy account tabled by SLDC by its Commercial Committee (a sub-committee of GCC)</w:t>
      </w:r>
      <w:r w:rsidRPr="00B10964">
        <w:rPr>
          <w:rFonts w:ascii="Times New Roman" w:hAnsi="Times New Roman"/>
          <w:b/>
          <w:i/>
          <w:sz w:val="24"/>
          <w:szCs w:val="24"/>
        </w:rPr>
        <w:t>.</w:t>
      </w:r>
    </w:p>
    <w:p w:rsidR="004C5AF3" w:rsidRPr="00B10964" w:rsidRDefault="004C5AF3" w:rsidP="0090536A">
      <w:pPr>
        <w:autoSpaceDE w:val="0"/>
        <w:autoSpaceDN w:val="0"/>
        <w:adjustRightInd w:val="0"/>
        <w:spacing w:line="240" w:lineRule="auto"/>
        <w:ind w:left="2160" w:hanging="720"/>
        <w:jc w:val="both"/>
        <w:rPr>
          <w:rFonts w:ascii="Times New Roman" w:hAnsi="Times New Roman"/>
          <w:sz w:val="24"/>
          <w:szCs w:val="24"/>
        </w:rPr>
      </w:pPr>
      <w:r w:rsidRPr="00B10964">
        <w:rPr>
          <w:rFonts w:ascii="Times New Roman" w:hAnsi="Times New Roman"/>
          <w:sz w:val="24"/>
          <w:szCs w:val="24"/>
        </w:rPr>
        <w:t xml:space="preserve"> (x) </w:t>
      </w:r>
      <w:r w:rsidR="0090536A">
        <w:rPr>
          <w:rFonts w:ascii="Times New Roman" w:hAnsi="Times New Roman"/>
          <w:sz w:val="24"/>
          <w:szCs w:val="24"/>
        </w:rPr>
        <w:tab/>
      </w:r>
      <w:r w:rsidRPr="00B10964">
        <w:rPr>
          <w:rFonts w:ascii="Times New Roman" w:hAnsi="Times New Roman"/>
          <w:sz w:val="24"/>
          <w:szCs w:val="24"/>
        </w:rPr>
        <w:t>Such other matters as may be directed by the Commission from time to time.</w:t>
      </w:r>
    </w:p>
    <w:p w:rsidR="004C5AF3" w:rsidRPr="00B10964" w:rsidRDefault="004C5AF3" w:rsidP="00B10964">
      <w:pPr>
        <w:autoSpaceDE w:val="0"/>
        <w:autoSpaceDN w:val="0"/>
        <w:adjustRightInd w:val="0"/>
        <w:spacing w:line="240" w:lineRule="auto"/>
        <w:ind w:firstLine="720"/>
        <w:rPr>
          <w:rFonts w:ascii="Times New Roman" w:hAnsi="Times New Roman"/>
          <w:sz w:val="24"/>
          <w:szCs w:val="24"/>
        </w:rPr>
      </w:pPr>
    </w:p>
    <w:p w:rsidR="004C5AF3" w:rsidRPr="00B10964" w:rsidRDefault="00436AF2" w:rsidP="004E565B">
      <w:pPr>
        <w:autoSpaceDE w:val="0"/>
        <w:autoSpaceDN w:val="0"/>
        <w:adjustRightInd w:val="0"/>
        <w:spacing w:line="240" w:lineRule="auto"/>
        <w:ind w:left="1440" w:hanging="720"/>
        <w:rPr>
          <w:rFonts w:ascii="Times New Roman" w:hAnsi="Times New Roman"/>
          <w:sz w:val="24"/>
          <w:szCs w:val="24"/>
        </w:rPr>
      </w:pPr>
      <w:r w:rsidRPr="00B10964">
        <w:rPr>
          <w:rFonts w:ascii="Times New Roman" w:hAnsi="Times New Roman"/>
          <w:sz w:val="24"/>
          <w:szCs w:val="24"/>
        </w:rPr>
        <w:t xml:space="preserve">(3) </w:t>
      </w:r>
      <w:r w:rsidR="004E565B">
        <w:rPr>
          <w:rFonts w:ascii="Times New Roman" w:hAnsi="Times New Roman"/>
          <w:sz w:val="24"/>
          <w:szCs w:val="24"/>
        </w:rPr>
        <w:tab/>
      </w:r>
      <w:r w:rsidR="004C5AF3" w:rsidRPr="00B10964">
        <w:rPr>
          <w:rFonts w:ascii="Times New Roman" w:hAnsi="Times New Roman"/>
          <w:sz w:val="24"/>
          <w:szCs w:val="24"/>
        </w:rPr>
        <w:t>The Grid Coordination Committee shall comprise of the following members:</w:t>
      </w:r>
    </w:p>
    <w:p w:rsidR="004C5AF3" w:rsidRPr="00B10964" w:rsidRDefault="004C5AF3" w:rsidP="00B10964">
      <w:pPr>
        <w:autoSpaceDE w:val="0"/>
        <w:autoSpaceDN w:val="0"/>
        <w:adjustRightInd w:val="0"/>
        <w:spacing w:line="240" w:lineRule="auto"/>
        <w:ind w:left="90"/>
        <w:rPr>
          <w:rFonts w:ascii="Times New Roman" w:hAnsi="Times New Roman"/>
          <w:sz w:val="24"/>
          <w:szCs w:val="24"/>
        </w:rPr>
      </w:pPr>
    </w:p>
    <w:p w:rsidR="004C5AF3" w:rsidRPr="00B10964" w:rsidRDefault="004C5AF3"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sz w:val="24"/>
          <w:szCs w:val="24"/>
        </w:rPr>
      </w:pPr>
      <w:r w:rsidRPr="00B10964">
        <w:rPr>
          <w:rFonts w:ascii="Times New Roman" w:hAnsi="Times New Roman"/>
          <w:sz w:val="24"/>
          <w:szCs w:val="24"/>
        </w:rPr>
        <w:t>One member of the SLDC;</w:t>
      </w:r>
    </w:p>
    <w:p w:rsidR="00526592" w:rsidRPr="00B10964" w:rsidRDefault="004C5AF3"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sz w:val="24"/>
          <w:szCs w:val="24"/>
        </w:rPr>
      </w:pPr>
      <w:r w:rsidRPr="00B10964">
        <w:rPr>
          <w:rFonts w:ascii="Times New Roman" w:hAnsi="Times New Roman"/>
          <w:sz w:val="24"/>
          <w:szCs w:val="24"/>
        </w:rPr>
        <w:t>One member from State Transmission Utility i.e. OPTCL;</w:t>
      </w:r>
    </w:p>
    <w:p w:rsidR="004C5AF3" w:rsidRPr="00B10964" w:rsidRDefault="004C5AF3"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sz w:val="24"/>
          <w:szCs w:val="24"/>
        </w:rPr>
      </w:pPr>
      <w:r w:rsidRPr="00B10964">
        <w:rPr>
          <w:rFonts w:ascii="Times New Roman" w:hAnsi="Times New Roman"/>
          <w:sz w:val="24"/>
          <w:szCs w:val="24"/>
        </w:rPr>
        <w:t xml:space="preserve">One member to represent the </w:t>
      </w:r>
      <w:r w:rsidRPr="00B10964">
        <w:rPr>
          <w:rFonts w:ascii="Times New Roman" w:hAnsi="Times New Roman"/>
          <w:iCs/>
          <w:sz w:val="24"/>
          <w:szCs w:val="24"/>
        </w:rPr>
        <w:t>each of the</w:t>
      </w:r>
      <w:r w:rsidRPr="00B10964">
        <w:rPr>
          <w:rFonts w:ascii="Times New Roman" w:hAnsi="Times New Roman"/>
          <w:b/>
          <w:bCs/>
          <w:iCs/>
          <w:color w:val="993300"/>
          <w:sz w:val="24"/>
          <w:szCs w:val="24"/>
        </w:rPr>
        <w:t xml:space="preserve"> </w:t>
      </w:r>
      <w:r w:rsidRPr="00B10964">
        <w:rPr>
          <w:rFonts w:ascii="Times New Roman" w:hAnsi="Times New Roman"/>
          <w:bCs/>
          <w:iCs/>
          <w:sz w:val="24"/>
          <w:szCs w:val="24"/>
        </w:rPr>
        <w:t>generating</w:t>
      </w:r>
      <w:r w:rsidRPr="00B10964">
        <w:rPr>
          <w:rFonts w:ascii="Times New Roman" w:hAnsi="Times New Roman"/>
          <w:sz w:val="24"/>
          <w:szCs w:val="24"/>
        </w:rPr>
        <w:t xml:space="preserve"> companies in the State namely OHPC, OPGC and NTPC (TTPS);</w:t>
      </w:r>
      <w:r w:rsidRPr="00B10964">
        <w:rPr>
          <w:rFonts w:ascii="Times New Roman" w:hAnsi="Times New Roman"/>
          <w:sz w:val="24"/>
          <w:szCs w:val="24"/>
        </w:rPr>
        <w:tab/>
      </w:r>
    </w:p>
    <w:p w:rsidR="004C5AF3" w:rsidRPr="00B10964" w:rsidRDefault="00436AF2"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sz w:val="24"/>
          <w:szCs w:val="24"/>
        </w:rPr>
      </w:pPr>
      <w:r w:rsidRPr="00B10964">
        <w:rPr>
          <w:rFonts w:ascii="Times New Roman" w:hAnsi="Times New Roman"/>
          <w:sz w:val="24"/>
          <w:szCs w:val="24"/>
        </w:rPr>
        <w:t xml:space="preserve"> </w:t>
      </w:r>
      <w:r w:rsidR="004C5AF3" w:rsidRPr="00B10964">
        <w:rPr>
          <w:rFonts w:ascii="Times New Roman" w:hAnsi="Times New Roman"/>
          <w:sz w:val="24"/>
          <w:szCs w:val="24"/>
        </w:rPr>
        <w:t>One member to represent the Transmission Licensees in the State, other than the STU;</w:t>
      </w:r>
    </w:p>
    <w:p w:rsidR="00526592" w:rsidRPr="00B10964" w:rsidRDefault="004C5AF3"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color w:val="993300"/>
          <w:sz w:val="24"/>
          <w:szCs w:val="24"/>
        </w:rPr>
      </w:pPr>
      <w:r w:rsidRPr="00B10964">
        <w:rPr>
          <w:rFonts w:ascii="Times New Roman" w:hAnsi="Times New Roman"/>
          <w:sz w:val="24"/>
          <w:szCs w:val="24"/>
        </w:rPr>
        <w:t>One member to represent each of the Distribution Licensees in the State;</w:t>
      </w:r>
    </w:p>
    <w:p w:rsidR="00526592" w:rsidRPr="00B10964" w:rsidRDefault="00526592"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color w:val="993300"/>
          <w:sz w:val="24"/>
          <w:szCs w:val="24"/>
        </w:rPr>
      </w:pPr>
      <w:r w:rsidRPr="00B10964">
        <w:rPr>
          <w:rFonts w:ascii="Times New Roman" w:hAnsi="Times New Roman"/>
          <w:sz w:val="24"/>
          <w:szCs w:val="24"/>
        </w:rPr>
        <w:t xml:space="preserve"> </w:t>
      </w:r>
      <w:r w:rsidR="004C5AF3" w:rsidRPr="00B10964">
        <w:rPr>
          <w:rFonts w:ascii="Times New Roman" w:hAnsi="Times New Roman"/>
          <w:sz w:val="24"/>
          <w:szCs w:val="24"/>
        </w:rPr>
        <w:t xml:space="preserve">One member to represent GRIDCO; </w:t>
      </w:r>
    </w:p>
    <w:p w:rsidR="00526592" w:rsidRPr="00B10964" w:rsidRDefault="00526592"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color w:val="993300"/>
          <w:sz w:val="24"/>
          <w:szCs w:val="24"/>
        </w:rPr>
      </w:pPr>
      <w:r w:rsidRPr="00B10964">
        <w:rPr>
          <w:rFonts w:ascii="Times New Roman" w:hAnsi="Times New Roman"/>
          <w:sz w:val="24"/>
          <w:szCs w:val="24"/>
        </w:rPr>
        <w:t>One member to represent the Trading Licensees in the state, (</w:t>
      </w:r>
      <w:r w:rsidRPr="00B10964">
        <w:rPr>
          <w:rFonts w:ascii="Times New Roman" w:hAnsi="Times New Roman"/>
          <w:iCs/>
          <w:sz w:val="24"/>
          <w:szCs w:val="24"/>
        </w:rPr>
        <w:t>other than GRIDCO);</w:t>
      </w:r>
      <w:r w:rsidRPr="00B10964">
        <w:rPr>
          <w:rFonts w:ascii="Times New Roman" w:hAnsi="Times New Roman"/>
          <w:b/>
          <w:bCs/>
          <w:iCs/>
          <w:color w:val="993300"/>
          <w:sz w:val="24"/>
          <w:szCs w:val="24"/>
          <w:vertAlign w:val="subscript"/>
        </w:rPr>
        <w:t xml:space="preserve"> </w:t>
      </w:r>
    </w:p>
    <w:p w:rsidR="00526592" w:rsidRPr="00B10964" w:rsidRDefault="004C5AF3"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i/>
          <w:iCs/>
          <w:sz w:val="24"/>
          <w:szCs w:val="24"/>
        </w:rPr>
      </w:pPr>
      <w:r w:rsidRPr="00B10964">
        <w:rPr>
          <w:rFonts w:ascii="Times New Roman" w:hAnsi="Times New Roman"/>
          <w:sz w:val="24"/>
          <w:szCs w:val="24"/>
        </w:rPr>
        <w:t xml:space="preserve">One representative of Captive Generating Plants  from the State having installed capacity more than 100 MW; </w:t>
      </w:r>
    </w:p>
    <w:p w:rsidR="00526592" w:rsidRPr="00B10964" w:rsidRDefault="004C5AF3"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i/>
          <w:iCs/>
          <w:sz w:val="24"/>
          <w:szCs w:val="24"/>
        </w:rPr>
      </w:pPr>
      <w:r w:rsidRPr="00B10964">
        <w:rPr>
          <w:rFonts w:ascii="Times New Roman" w:hAnsi="Times New Roman"/>
          <w:iCs/>
          <w:sz w:val="24"/>
          <w:szCs w:val="24"/>
        </w:rPr>
        <w:t>One representative of PGCIL</w:t>
      </w:r>
      <w:r w:rsidR="00436AF2" w:rsidRPr="00B10964">
        <w:rPr>
          <w:rFonts w:ascii="Times New Roman" w:hAnsi="Times New Roman"/>
          <w:iCs/>
          <w:sz w:val="24"/>
          <w:szCs w:val="24"/>
        </w:rPr>
        <w:t>;</w:t>
      </w:r>
    </w:p>
    <w:p w:rsidR="00526592" w:rsidRPr="00B10964" w:rsidRDefault="004C5AF3"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sz w:val="24"/>
          <w:szCs w:val="24"/>
        </w:rPr>
      </w:pPr>
      <w:r w:rsidRPr="00B10964">
        <w:rPr>
          <w:rFonts w:ascii="Times New Roman" w:hAnsi="Times New Roman"/>
          <w:iCs/>
          <w:sz w:val="24"/>
          <w:szCs w:val="24"/>
        </w:rPr>
        <w:t>One representative from ERLDC</w:t>
      </w:r>
      <w:r w:rsidR="00436AF2" w:rsidRPr="00B10964">
        <w:rPr>
          <w:rFonts w:ascii="Times New Roman" w:hAnsi="Times New Roman"/>
          <w:iCs/>
          <w:sz w:val="24"/>
          <w:szCs w:val="24"/>
        </w:rPr>
        <w:t>;</w:t>
      </w:r>
      <w:r w:rsidRPr="00B10964">
        <w:rPr>
          <w:rFonts w:ascii="Times New Roman" w:hAnsi="Times New Roman"/>
          <w:iCs/>
          <w:sz w:val="24"/>
          <w:szCs w:val="24"/>
        </w:rPr>
        <w:t xml:space="preserve"> </w:t>
      </w:r>
    </w:p>
    <w:p w:rsidR="004C5AF3" w:rsidRPr="00B10964" w:rsidRDefault="004C5AF3" w:rsidP="007B4841">
      <w:pPr>
        <w:numPr>
          <w:ilvl w:val="2"/>
          <w:numId w:val="37"/>
        </w:numPr>
        <w:tabs>
          <w:tab w:val="clear" w:pos="1710"/>
        </w:tabs>
        <w:autoSpaceDE w:val="0"/>
        <w:autoSpaceDN w:val="0"/>
        <w:adjustRightInd w:val="0"/>
        <w:spacing w:line="240" w:lineRule="auto"/>
        <w:ind w:left="2160" w:hanging="540"/>
        <w:jc w:val="both"/>
        <w:rPr>
          <w:rFonts w:ascii="Times New Roman" w:hAnsi="Times New Roman"/>
          <w:sz w:val="24"/>
          <w:szCs w:val="24"/>
        </w:rPr>
      </w:pPr>
      <w:r w:rsidRPr="00B10964">
        <w:rPr>
          <w:rFonts w:ascii="Times New Roman" w:hAnsi="Times New Roman"/>
          <w:sz w:val="24"/>
          <w:szCs w:val="24"/>
        </w:rPr>
        <w:t>One representative from OERC as an observer, and</w:t>
      </w:r>
    </w:p>
    <w:p w:rsidR="004C5AF3" w:rsidRPr="00B10964" w:rsidRDefault="004E565B" w:rsidP="004E565B">
      <w:pPr>
        <w:pStyle w:val="BodyTextIndent2"/>
        <w:spacing w:line="240" w:lineRule="auto"/>
        <w:ind w:left="2160" w:hanging="900"/>
        <w:rPr>
          <w:sz w:val="24"/>
          <w:szCs w:val="24"/>
        </w:rPr>
      </w:pPr>
      <w:r>
        <w:rPr>
          <w:sz w:val="24"/>
          <w:szCs w:val="24"/>
        </w:rPr>
        <w:t>(</w:t>
      </w:r>
      <w:r w:rsidR="00436AF2" w:rsidRPr="00B10964">
        <w:rPr>
          <w:sz w:val="24"/>
          <w:szCs w:val="24"/>
        </w:rPr>
        <w:t>xii</w:t>
      </w:r>
      <w:r>
        <w:rPr>
          <w:sz w:val="24"/>
          <w:szCs w:val="24"/>
        </w:rPr>
        <w:t>)</w:t>
      </w:r>
      <w:r w:rsidR="00233887" w:rsidRPr="00B10964">
        <w:rPr>
          <w:sz w:val="24"/>
          <w:szCs w:val="24"/>
        </w:rPr>
        <w:tab/>
      </w:r>
      <w:r w:rsidR="004C5AF3" w:rsidRPr="00B10964">
        <w:rPr>
          <w:sz w:val="24"/>
          <w:szCs w:val="24"/>
        </w:rPr>
        <w:t>Such other persons as may be nominated by the Commission.</w:t>
      </w:r>
    </w:p>
    <w:p w:rsidR="004C5AF3" w:rsidRPr="00B10964" w:rsidRDefault="004C5AF3" w:rsidP="004E565B">
      <w:pPr>
        <w:autoSpaceDE w:val="0"/>
        <w:autoSpaceDN w:val="0"/>
        <w:adjustRightInd w:val="0"/>
        <w:spacing w:line="240" w:lineRule="auto"/>
        <w:ind w:left="2160" w:hanging="720"/>
        <w:jc w:val="both"/>
        <w:rPr>
          <w:rFonts w:ascii="Times New Roman" w:hAnsi="Times New Roman"/>
          <w:strike/>
          <w:sz w:val="24"/>
          <w:szCs w:val="24"/>
        </w:rPr>
      </w:pPr>
      <w:r w:rsidRPr="00B10964">
        <w:rPr>
          <w:rFonts w:ascii="Times New Roman" w:hAnsi="Times New Roman"/>
          <w:sz w:val="24"/>
          <w:szCs w:val="24"/>
        </w:rPr>
        <w:tab/>
      </w:r>
      <w:r w:rsidRPr="00B10964">
        <w:rPr>
          <w:rFonts w:ascii="Times New Roman" w:hAnsi="Times New Roman"/>
          <w:sz w:val="24"/>
          <w:szCs w:val="24"/>
        </w:rPr>
        <w:tab/>
      </w:r>
      <w:r w:rsidRPr="00B10964">
        <w:rPr>
          <w:rFonts w:ascii="Times New Roman" w:hAnsi="Times New Roman"/>
          <w:sz w:val="24"/>
          <w:szCs w:val="24"/>
        </w:rPr>
        <w:tab/>
      </w:r>
    </w:p>
    <w:p w:rsidR="004C5AF3" w:rsidRPr="00B10964" w:rsidRDefault="00436AF2" w:rsidP="005F170F">
      <w:pPr>
        <w:autoSpaceDE w:val="0"/>
        <w:autoSpaceDN w:val="0"/>
        <w:adjustRightInd w:val="0"/>
        <w:spacing w:line="240" w:lineRule="auto"/>
        <w:ind w:left="1440" w:hanging="720"/>
        <w:rPr>
          <w:rFonts w:ascii="Times New Roman" w:hAnsi="Times New Roman"/>
          <w:sz w:val="24"/>
          <w:szCs w:val="24"/>
        </w:rPr>
      </w:pPr>
      <w:r w:rsidRPr="00B10964">
        <w:rPr>
          <w:rFonts w:ascii="Times New Roman" w:hAnsi="Times New Roman"/>
          <w:sz w:val="24"/>
          <w:szCs w:val="24"/>
        </w:rPr>
        <w:t>(4)</w:t>
      </w:r>
      <w:r w:rsidRPr="00B10964">
        <w:rPr>
          <w:rFonts w:ascii="Times New Roman" w:hAnsi="Times New Roman"/>
          <w:sz w:val="24"/>
          <w:szCs w:val="24"/>
        </w:rPr>
        <w:tab/>
      </w:r>
      <w:r w:rsidR="004C5AF3" w:rsidRPr="00B10964">
        <w:rPr>
          <w:rFonts w:ascii="Times New Roman" w:hAnsi="Times New Roman"/>
          <w:sz w:val="24"/>
          <w:szCs w:val="24"/>
        </w:rPr>
        <w:t xml:space="preserve">The Members of the Committee shall elect a Chairman from among themselves for a period of one year after which a new Chairman will be elected for next year. </w:t>
      </w:r>
    </w:p>
    <w:p w:rsidR="004C5AF3" w:rsidRPr="00B10964" w:rsidRDefault="004C5AF3" w:rsidP="00B10964">
      <w:pPr>
        <w:autoSpaceDE w:val="0"/>
        <w:autoSpaceDN w:val="0"/>
        <w:adjustRightInd w:val="0"/>
        <w:spacing w:line="240" w:lineRule="auto"/>
        <w:ind w:left="1440"/>
        <w:rPr>
          <w:rFonts w:ascii="Times New Roman" w:hAnsi="Times New Roman"/>
          <w:b/>
          <w:i/>
          <w:sz w:val="24"/>
          <w:szCs w:val="24"/>
        </w:rPr>
      </w:pPr>
      <w:r w:rsidRPr="00B10964">
        <w:rPr>
          <w:rFonts w:ascii="Times New Roman" w:hAnsi="Times New Roman"/>
          <w:sz w:val="24"/>
          <w:szCs w:val="24"/>
        </w:rPr>
        <w:t xml:space="preserve">Provided </w:t>
      </w:r>
      <w:r w:rsidR="007D57E8" w:rsidRPr="00B10964">
        <w:rPr>
          <w:rFonts w:ascii="Times New Roman" w:hAnsi="Times New Roman"/>
          <w:sz w:val="24"/>
          <w:szCs w:val="24"/>
        </w:rPr>
        <w:t xml:space="preserve">that </w:t>
      </w:r>
      <w:r w:rsidRPr="00B10964">
        <w:rPr>
          <w:rFonts w:ascii="Times New Roman" w:hAnsi="Times New Roman"/>
          <w:sz w:val="24"/>
          <w:szCs w:val="24"/>
        </w:rPr>
        <w:t>the STU shall nominate some of its senior officers as Member Secretary</w:t>
      </w:r>
      <w:r w:rsidRPr="00B10964">
        <w:rPr>
          <w:rFonts w:ascii="Times New Roman" w:hAnsi="Times New Roman"/>
          <w:b/>
          <w:i/>
          <w:sz w:val="24"/>
          <w:szCs w:val="24"/>
        </w:rPr>
        <w:t>.</w:t>
      </w:r>
    </w:p>
    <w:p w:rsidR="007D57E8" w:rsidRPr="00B10964" w:rsidRDefault="007D57E8" w:rsidP="00B10964">
      <w:pPr>
        <w:autoSpaceDE w:val="0"/>
        <w:autoSpaceDN w:val="0"/>
        <w:adjustRightInd w:val="0"/>
        <w:spacing w:line="240" w:lineRule="auto"/>
        <w:ind w:left="1440"/>
        <w:rPr>
          <w:rFonts w:ascii="Times New Roman" w:hAnsi="Times New Roman"/>
          <w:sz w:val="24"/>
          <w:szCs w:val="24"/>
        </w:rPr>
      </w:pPr>
      <w:r w:rsidRPr="00B10964">
        <w:rPr>
          <w:rFonts w:ascii="Times New Roman" w:hAnsi="Times New Roman"/>
          <w:sz w:val="24"/>
          <w:szCs w:val="24"/>
        </w:rPr>
        <w:t>Provided further that the STU shall, in coordination with SLDC, facilitate and manage the functioning of the (GCC).</w:t>
      </w:r>
    </w:p>
    <w:p w:rsidR="004C5AF3" w:rsidRPr="00B10964" w:rsidRDefault="004C5AF3" w:rsidP="00B10964">
      <w:pPr>
        <w:autoSpaceDE w:val="0"/>
        <w:autoSpaceDN w:val="0"/>
        <w:adjustRightInd w:val="0"/>
        <w:spacing w:line="240" w:lineRule="auto"/>
        <w:ind w:left="1440"/>
        <w:rPr>
          <w:rFonts w:ascii="Times New Roman" w:hAnsi="Times New Roman"/>
          <w:sz w:val="24"/>
          <w:szCs w:val="24"/>
        </w:rPr>
      </w:pPr>
    </w:p>
    <w:p w:rsidR="004C5AF3" w:rsidRPr="00B10964" w:rsidRDefault="00436AF2" w:rsidP="005F170F">
      <w:pPr>
        <w:autoSpaceDE w:val="0"/>
        <w:autoSpaceDN w:val="0"/>
        <w:adjustRightInd w:val="0"/>
        <w:spacing w:line="240" w:lineRule="auto"/>
        <w:ind w:left="1440" w:hanging="720"/>
        <w:rPr>
          <w:rFonts w:ascii="Times New Roman" w:hAnsi="Times New Roman"/>
          <w:sz w:val="24"/>
          <w:szCs w:val="24"/>
        </w:rPr>
      </w:pPr>
      <w:r w:rsidRPr="00B10964">
        <w:rPr>
          <w:rFonts w:ascii="Times New Roman" w:hAnsi="Times New Roman"/>
          <w:sz w:val="24"/>
          <w:szCs w:val="24"/>
        </w:rPr>
        <w:t>(5)</w:t>
      </w:r>
      <w:r w:rsidRPr="00B10964">
        <w:rPr>
          <w:rFonts w:ascii="Times New Roman" w:hAnsi="Times New Roman"/>
          <w:sz w:val="24"/>
          <w:szCs w:val="24"/>
        </w:rPr>
        <w:tab/>
      </w:r>
      <w:r w:rsidR="004C5AF3" w:rsidRPr="00B10964">
        <w:rPr>
          <w:rFonts w:ascii="Times New Roman" w:hAnsi="Times New Roman"/>
          <w:sz w:val="24"/>
          <w:szCs w:val="24"/>
        </w:rPr>
        <w:t>The members of the (GCC); shall be selected as follows:</w:t>
      </w:r>
    </w:p>
    <w:p w:rsidR="007D57E8" w:rsidRPr="00B10964" w:rsidRDefault="007D57E8" w:rsidP="00B10964">
      <w:pPr>
        <w:autoSpaceDE w:val="0"/>
        <w:autoSpaceDN w:val="0"/>
        <w:adjustRightInd w:val="0"/>
        <w:spacing w:line="240" w:lineRule="auto"/>
        <w:ind w:left="2160" w:hanging="630"/>
        <w:jc w:val="both"/>
        <w:rPr>
          <w:rFonts w:ascii="Times New Roman" w:hAnsi="Times New Roman"/>
          <w:sz w:val="24"/>
          <w:szCs w:val="24"/>
        </w:rPr>
      </w:pPr>
    </w:p>
    <w:p w:rsidR="004C5AF3" w:rsidRPr="00793FF8" w:rsidRDefault="004C5AF3" w:rsidP="00EC3E58">
      <w:pPr>
        <w:autoSpaceDE w:val="0"/>
        <w:autoSpaceDN w:val="0"/>
        <w:adjustRightInd w:val="0"/>
        <w:spacing w:line="240" w:lineRule="auto"/>
        <w:ind w:left="2160" w:hanging="720"/>
        <w:jc w:val="both"/>
        <w:rPr>
          <w:rFonts w:ascii="Times New Roman" w:hAnsi="Times New Roman"/>
          <w:sz w:val="24"/>
          <w:szCs w:val="24"/>
        </w:rPr>
      </w:pPr>
      <w:r w:rsidRPr="00B10964">
        <w:rPr>
          <w:rFonts w:ascii="Times New Roman" w:hAnsi="Times New Roman"/>
          <w:sz w:val="24"/>
          <w:szCs w:val="24"/>
        </w:rPr>
        <w:t xml:space="preserve">(i) </w:t>
      </w:r>
      <w:r w:rsidRPr="00B10964">
        <w:rPr>
          <w:rFonts w:ascii="Times New Roman" w:hAnsi="Times New Roman"/>
          <w:sz w:val="24"/>
          <w:szCs w:val="24"/>
        </w:rPr>
        <w:tab/>
        <w:t xml:space="preserve">The concerned Director of STU, having the responsibility of looking after technical activities of STU shall be the member referred to in Section </w:t>
      </w:r>
      <w:r w:rsidRPr="00793FF8">
        <w:rPr>
          <w:rFonts w:ascii="Times New Roman" w:hAnsi="Times New Roman"/>
          <w:sz w:val="24"/>
          <w:szCs w:val="24"/>
        </w:rPr>
        <w:t xml:space="preserve"> </w:t>
      </w:r>
      <w:r w:rsidR="00EC3E58" w:rsidRPr="007E1E50">
        <w:rPr>
          <w:rFonts w:ascii="Times New Roman" w:hAnsi="Times New Roman"/>
          <w:sz w:val="24"/>
          <w:szCs w:val="24"/>
          <w:vertAlign w:val="superscript"/>
        </w:rPr>
        <w:t>1</w:t>
      </w:r>
      <w:r w:rsidR="00030D09">
        <w:rPr>
          <w:rFonts w:ascii="Times New Roman" w:hAnsi="Times New Roman"/>
          <w:sz w:val="24"/>
          <w:szCs w:val="24"/>
          <w:vertAlign w:val="superscript"/>
        </w:rPr>
        <w:t>[***] 2</w:t>
      </w:r>
      <w:r w:rsidR="008C56BE" w:rsidRPr="008C56BE">
        <w:rPr>
          <w:rFonts w:ascii="Times New Roman" w:hAnsi="Times New Roman"/>
          <w:sz w:val="24"/>
          <w:szCs w:val="24"/>
        </w:rPr>
        <w:t>[</w:t>
      </w:r>
      <w:r w:rsidR="00EC3E58">
        <w:rPr>
          <w:rFonts w:ascii="Times New Roman" w:hAnsi="Times New Roman"/>
          <w:sz w:val="24"/>
          <w:szCs w:val="24"/>
        </w:rPr>
        <w:t xml:space="preserve"> </w:t>
      </w:r>
      <w:r w:rsidR="00EC3E58" w:rsidRPr="007E1E50">
        <w:rPr>
          <w:rFonts w:ascii="Times New Roman" w:hAnsi="Times New Roman"/>
          <w:sz w:val="24"/>
          <w:szCs w:val="24"/>
        </w:rPr>
        <w:t>11.2(3) (ii)</w:t>
      </w:r>
      <w:r w:rsidR="00EC3E58">
        <w:rPr>
          <w:rFonts w:ascii="Times New Roman" w:hAnsi="Times New Roman"/>
          <w:sz w:val="24"/>
          <w:szCs w:val="24"/>
        </w:rPr>
        <w:t xml:space="preserve"> ]</w:t>
      </w:r>
      <w:r w:rsidRPr="00793FF8">
        <w:rPr>
          <w:rFonts w:ascii="Times New Roman" w:hAnsi="Times New Roman"/>
          <w:sz w:val="24"/>
          <w:szCs w:val="24"/>
        </w:rPr>
        <w:t>above;</w:t>
      </w:r>
      <w:r w:rsidR="00580C83" w:rsidRPr="00793FF8">
        <w:rPr>
          <w:rFonts w:ascii="Times New Roman" w:hAnsi="Times New Roman"/>
          <w:sz w:val="24"/>
          <w:szCs w:val="24"/>
        </w:rPr>
        <w:t xml:space="preserve"> </w:t>
      </w:r>
      <w:r w:rsidR="00793FF8" w:rsidRPr="00793FF8">
        <w:rPr>
          <w:rFonts w:ascii="Times New Roman" w:hAnsi="Times New Roman"/>
          <w:sz w:val="24"/>
          <w:szCs w:val="24"/>
        </w:rPr>
        <w:t xml:space="preserve"> </w:t>
      </w:r>
    </w:p>
    <w:p w:rsidR="004C5AF3" w:rsidRPr="00B10964" w:rsidRDefault="004C5AF3" w:rsidP="005F170F">
      <w:pPr>
        <w:autoSpaceDE w:val="0"/>
        <w:autoSpaceDN w:val="0"/>
        <w:adjustRightInd w:val="0"/>
        <w:spacing w:line="240" w:lineRule="auto"/>
        <w:ind w:left="2160" w:hanging="720"/>
        <w:jc w:val="both"/>
        <w:rPr>
          <w:rFonts w:ascii="Times New Roman" w:hAnsi="Times New Roman"/>
          <w:sz w:val="24"/>
          <w:szCs w:val="24"/>
        </w:rPr>
      </w:pPr>
      <w:r w:rsidRPr="00B10964">
        <w:rPr>
          <w:rFonts w:ascii="Times New Roman" w:hAnsi="Times New Roman"/>
          <w:sz w:val="24"/>
          <w:szCs w:val="24"/>
        </w:rPr>
        <w:t xml:space="preserve">(ii) </w:t>
      </w:r>
      <w:r w:rsidRPr="00B10964">
        <w:rPr>
          <w:rFonts w:ascii="Times New Roman" w:hAnsi="Times New Roman"/>
          <w:sz w:val="24"/>
          <w:szCs w:val="24"/>
        </w:rPr>
        <w:tab/>
        <w:t>the member referred to in Section</w:t>
      </w:r>
      <w:r w:rsidR="00AB717A">
        <w:rPr>
          <w:rFonts w:ascii="Times New Roman" w:hAnsi="Times New Roman"/>
          <w:sz w:val="24"/>
          <w:szCs w:val="24"/>
        </w:rPr>
        <w:t xml:space="preserve"> </w:t>
      </w:r>
      <w:r w:rsidR="00030D09">
        <w:rPr>
          <w:rFonts w:ascii="Times New Roman" w:hAnsi="Times New Roman"/>
          <w:sz w:val="24"/>
          <w:szCs w:val="24"/>
          <w:vertAlign w:val="superscript"/>
        </w:rPr>
        <w:t xml:space="preserve">3 </w:t>
      </w:r>
      <w:r w:rsidR="00030D09">
        <w:rPr>
          <w:rFonts w:ascii="Times New Roman" w:hAnsi="Times New Roman"/>
          <w:sz w:val="24"/>
          <w:szCs w:val="24"/>
        </w:rPr>
        <w:t xml:space="preserve">[***] </w:t>
      </w:r>
      <w:r w:rsidR="00EC3E58">
        <w:rPr>
          <w:rFonts w:ascii="Times New Roman" w:hAnsi="Times New Roman"/>
          <w:sz w:val="24"/>
          <w:szCs w:val="24"/>
        </w:rPr>
        <w:t xml:space="preserve"> </w:t>
      </w:r>
      <w:r w:rsidR="00030D09" w:rsidRPr="00030D09">
        <w:rPr>
          <w:rFonts w:ascii="Times New Roman" w:hAnsi="Times New Roman"/>
          <w:sz w:val="24"/>
          <w:szCs w:val="24"/>
          <w:vertAlign w:val="superscript"/>
        </w:rPr>
        <w:t>4</w:t>
      </w:r>
      <w:r w:rsidR="00030D09">
        <w:rPr>
          <w:rFonts w:ascii="Times New Roman" w:hAnsi="Times New Roman"/>
          <w:sz w:val="24"/>
          <w:szCs w:val="24"/>
        </w:rPr>
        <w:t xml:space="preserve"> </w:t>
      </w:r>
      <w:r w:rsidR="00610A5F">
        <w:rPr>
          <w:rFonts w:ascii="Times New Roman" w:hAnsi="Times New Roman"/>
          <w:sz w:val="24"/>
          <w:szCs w:val="24"/>
        </w:rPr>
        <w:t>[</w:t>
      </w:r>
      <w:r w:rsidR="00EC3E58" w:rsidRPr="007E1E50">
        <w:rPr>
          <w:rFonts w:ascii="Times New Roman" w:hAnsi="Times New Roman"/>
          <w:sz w:val="24"/>
          <w:szCs w:val="24"/>
        </w:rPr>
        <w:t>11.2(3)(i)</w:t>
      </w:r>
      <w:r w:rsidR="00EC3E58">
        <w:rPr>
          <w:rFonts w:ascii="Times New Roman" w:hAnsi="Times New Roman"/>
          <w:sz w:val="24"/>
          <w:szCs w:val="24"/>
        </w:rPr>
        <w:t xml:space="preserve"> ] </w:t>
      </w:r>
      <w:r w:rsidRPr="00B10964">
        <w:rPr>
          <w:rFonts w:ascii="Times New Roman" w:hAnsi="Times New Roman"/>
          <w:sz w:val="24"/>
          <w:szCs w:val="24"/>
        </w:rPr>
        <w:t>above, shall be the head of SLDC;</w:t>
      </w:r>
    </w:p>
    <w:p w:rsidR="004C5AF3" w:rsidRPr="00B10964" w:rsidRDefault="004C5AF3" w:rsidP="007B4841">
      <w:pPr>
        <w:numPr>
          <w:ilvl w:val="2"/>
          <w:numId w:val="23"/>
        </w:numPr>
        <w:tabs>
          <w:tab w:val="clear" w:pos="27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the members referred to in clauses (iii), (iv), (v), (vi) and (vii) of Section 11.2 (3)  above shall be nominated by their respective organizations;</w:t>
      </w:r>
    </w:p>
    <w:p w:rsidR="004C5AF3" w:rsidRPr="00B10964" w:rsidRDefault="004C5AF3" w:rsidP="007B4841">
      <w:pPr>
        <w:numPr>
          <w:ilvl w:val="2"/>
          <w:numId w:val="23"/>
        </w:numPr>
        <w:tabs>
          <w:tab w:val="clear" w:pos="2700"/>
        </w:tabs>
        <w:autoSpaceDE w:val="0"/>
        <w:autoSpaceDN w:val="0"/>
        <w:adjustRightInd w:val="0"/>
        <w:spacing w:line="240" w:lineRule="auto"/>
        <w:ind w:left="2160"/>
        <w:jc w:val="both"/>
        <w:rPr>
          <w:rFonts w:ascii="Times New Roman" w:hAnsi="Times New Roman"/>
          <w:sz w:val="24"/>
          <w:szCs w:val="24"/>
        </w:rPr>
      </w:pPr>
      <w:r w:rsidRPr="00B10964">
        <w:rPr>
          <w:rFonts w:ascii="Times New Roman" w:hAnsi="Times New Roman"/>
          <w:sz w:val="24"/>
          <w:szCs w:val="24"/>
        </w:rPr>
        <w:t xml:space="preserve"> Organizations referred under Sections</w:t>
      </w:r>
      <w:r w:rsidRPr="00AF5A86">
        <w:rPr>
          <w:rFonts w:ascii="Times New Roman" w:hAnsi="Times New Roman"/>
          <w:sz w:val="24"/>
          <w:szCs w:val="24"/>
        </w:rPr>
        <w:t xml:space="preserve"> </w:t>
      </w:r>
      <w:r w:rsidR="00A5263C">
        <w:rPr>
          <w:rFonts w:ascii="Times New Roman" w:hAnsi="Times New Roman"/>
          <w:sz w:val="24"/>
          <w:szCs w:val="24"/>
          <w:vertAlign w:val="superscript"/>
        </w:rPr>
        <w:t xml:space="preserve">5 </w:t>
      </w:r>
      <w:r w:rsidR="00A5263C">
        <w:rPr>
          <w:rFonts w:ascii="Times New Roman" w:hAnsi="Times New Roman"/>
          <w:sz w:val="24"/>
          <w:szCs w:val="24"/>
        </w:rPr>
        <w:t xml:space="preserve">[***] </w:t>
      </w:r>
      <w:r w:rsidR="00AF5A86">
        <w:rPr>
          <w:rFonts w:ascii="Times New Roman" w:hAnsi="Times New Roman"/>
          <w:sz w:val="24"/>
          <w:szCs w:val="24"/>
        </w:rPr>
        <w:t xml:space="preserve"> </w:t>
      </w:r>
      <w:r w:rsidR="00A66A67" w:rsidRPr="00A66A67">
        <w:rPr>
          <w:rFonts w:ascii="Times New Roman" w:hAnsi="Times New Roman"/>
          <w:sz w:val="24"/>
          <w:szCs w:val="24"/>
          <w:vertAlign w:val="superscript"/>
        </w:rPr>
        <w:t>6</w:t>
      </w:r>
      <w:r w:rsidR="00CD61CC" w:rsidRPr="00CD61CC">
        <w:rPr>
          <w:rFonts w:ascii="Times New Roman" w:hAnsi="Times New Roman"/>
          <w:sz w:val="24"/>
          <w:szCs w:val="24"/>
          <w:vertAlign w:val="superscript"/>
        </w:rPr>
        <w:t xml:space="preserve"> </w:t>
      </w:r>
      <w:r w:rsidR="00610A5F">
        <w:rPr>
          <w:rFonts w:ascii="Times New Roman" w:hAnsi="Times New Roman"/>
          <w:sz w:val="24"/>
          <w:szCs w:val="24"/>
        </w:rPr>
        <w:t>[1</w:t>
      </w:r>
      <w:r w:rsidRPr="00531635">
        <w:rPr>
          <w:rFonts w:ascii="Times New Roman" w:hAnsi="Times New Roman"/>
          <w:sz w:val="24"/>
          <w:szCs w:val="24"/>
        </w:rPr>
        <w:t>1.2(3)(i</w:t>
      </w:r>
      <w:r w:rsidR="00055F53" w:rsidRPr="00531635">
        <w:rPr>
          <w:rFonts w:ascii="Times New Roman" w:hAnsi="Times New Roman"/>
          <w:sz w:val="24"/>
          <w:szCs w:val="24"/>
        </w:rPr>
        <w:t>v</w:t>
      </w:r>
      <w:r w:rsidRPr="00531635">
        <w:rPr>
          <w:rFonts w:ascii="Times New Roman" w:hAnsi="Times New Roman"/>
          <w:sz w:val="24"/>
          <w:szCs w:val="24"/>
        </w:rPr>
        <w:t>)</w:t>
      </w:r>
      <w:r w:rsidR="00055F53" w:rsidRPr="00531635">
        <w:rPr>
          <w:rFonts w:ascii="Times New Roman" w:hAnsi="Times New Roman"/>
          <w:sz w:val="24"/>
          <w:szCs w:val="24"/>
        </w:rPr>
        <w:t xml:space="preserve">,(vii) </w:t>
      </w:r>
      <w:r w:rsidRPr="00531635">
        <w:rPr>
          <w:rFonts w:ascii="Times New Roman" w:hAnsi="Times New Roman"/>
          <w:sz w:val="24"/>
          <w:szCs w:val="24"/>
        </w:rPr>
        <w:t>&amp;(v</w:t>
      </w:r>
      <w:r w:rsidR="00055F53" w:rsidRPr="00531635">
        <w:rPr>
          <w:rFonts w:ascii="Times New Roman" w:hAnsi="Times New Roman"/>
          <w:sz w:val="24"/>
          <w:szCs w:val="24"/>
        </w:rPr>
        <w:t>iii</w:t>
      </w:r>
      <w:r w:rsidRPr="00531635">
        <w:rPr>
          <w:rFonts w:ascii="Times New Roman" w:hAnsi="Times New Roman"/>
          <w:sz w:val="24"/>
          <w:szCs w:val="24"/>
        </w:rPr>
        <w:t>)</w:t>
      </w:r>
      <w:r w:rsidR="00AF5A86">
        <w:rPr>
          <w:rFonts w:ascii="Times New Roman" w:hAnsi="Times New Roman"/>
          <w:sz w:val="24"/>
          <w:szCs w:val="24"/>
        </w:rPr>
        <w:t xml:space="preserve"> ]</w:t>
      </w:r>
      <w:r w:rsidRPr="00B10964">
        <w:rPr>
          <w:rFonts w:ascii="Times New Roman" w:hAnsi="Times New Roman"/>
          <w:sz w:val="24"/>
          <w:szCs w:val="24"/>
        </w:rPr>
        <w:t xml:space="preserve"> will be selected in rotation from among all such organizations in the State. The term of each such member, selected in rotation, shall be one (1) year.</w:t>
      </w:r>
    </w:p>
    <w:p w:rsidR="007D57E8" w:rsidRPr="00B10964" w:rsidRDefault="007D57E8" w:rsidP="00B10964">
      <w:pPr>
        <w:autoSpaceDE w:val="0"/>
        <w:autoSpaceDN w:val="0"/>
        <w:adjustRightInd w:val="0"/>
        <w:spacing w:line="240" w:lineRule="auto"/>
        <w:ind w:left="1170"/>
        <w:rPr>
          <w:rFonts w:ascii="Times New Roman" w:hAnsi="Times New Roman"/>
          <w:sz w:val="24"/>
          <w:szCs w:val="24"/>
        </w:rPr>
      </w:pPr>
    </w:p>
    <w:p w:rsidR="004C5AF3" w:rsidRPr="00B10964" w:rsidRDefault="004C5AF3" w:rsidP="005F170F">
      <w:pPr>
        <w:autoSpaceDE w:val="0"/>
        <w:autoSpaceDN w:val="0"/>
        <w:adjustRightInd w:val="0"/>
        <w:spacing w:line="240" w:lineRule="auto"/>
        <w:ind w:left="1440"/>
        <w:jc w:val="both"/>
        <w:rPr>
          <w:rFonts w:ascii="Times New Roman" w:hAnsi="Times New Roman"/>
          <w:sz w:val="24"/>
          <w:szCs w:val="24"/>
        </w:rPr>
      </w:pPr>
      <w:r w:rsidRPr="00B10964">
        <w:rPr>
          <w:rFonts w:ascii="Times New Roman" w:hAnsi="Times New Roman"/>
          <w:sz w:val="24"/>
          <w:szCs w:val="24"/>
        </w:rPr>
        <w:t>Provided that the members nominated by each of the organisation to the above Committee shall be holding a senior position in their respective organisations.</w:t>
      </w:r>
    </w:p>
    <w:p w:rsidR="007D57E8" w:rsidRPr="00B10964" w:rsidRDefault="007D57E8" w:rsidP="00B10964">
      <w:pPr>
        <w:autoSpaceDE w:val="0"/>
        <w:autoSpaceDN w:val="0"/>
        <w:adjustRightInd w:val="0"/>
        <w:spacing w:line="240" w:lineRule="auto"/>
        <w:ind w:left="1530" w:hanging="450"/>
        <w:rPr>
          <w:rFonts w:ascii="Times New Roman" w:hAnsi="Times New Roman"/>
          <w:sz w:val="24"/>
          <w:szCs w:val="24"/>
        </w:rPr>
      </w:pPr>
    </w:p>
    <w:p w:rsidR="004C5AF3" w:rsidRPr="00B10964" w:rsidRDefault="004C5AF3" w:rsidP="005F170F">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w:t>
      </w:r>
      <w:r w:rsidR="00436AF2" w:rsidRPr="00B10964">
        <w:rPr>
          <w:rFonts w:ascii="Times New Roman" w:hAnsi="Times New Roman"/>
          <w:sz w:val="24"/>
          <w:szCs w:val="24"/>
        </w:rPr>
        <w:t>6</w:t>
      </w:r>
      <w:r w:rsidRPr="00B10964">
        <w:rPr>
          <w:rFonts w:ascii="Times New Roman" w:hAnsi="Times New Roman"/>
          <w:sz w:val="24"/>
          <w:szCs w:val="24"/>
        </w:rPr>
        <w:t>)</w:t>
      </w:r>
      <w:r w:rsidRPr="00B10964">
        <w:rPr>
          <w:rFonts w:ascii="Times New Roman" w:hAnsi="Times New Roman"/>
          <w:sz w:val="24"/>
          <w:szCs w:val="24"/>
        </w:rPr>
        <w:tab/>
        <w:t>As SLDC would be represented as one of the member of the Committee, the decisions of the Committee arrived by consensus regarding operation of the State Grid and scheduling and dispatch of electricity will be followed by SLDC subject to direction of the Commission, if any.</w:t>
      </w:r>
    </w:p>
    <w:p w:rsidR="007D57E8" w:rsidRPr="00B10964" w:rsidRDefault="007D57E8" w:rsidP="00B10964">
      <w:pPr>
        <w:autoSpaceDE w:val="0"/>
        <w:autoSpaceDN w:val="0"/>
        <w:adjustRightInd w:val="0"/>
        <w:spacing w:line="240" w:lineRule="auto"/>
        <w:ind w:left="1530" w:hanging="450"/>
        <w:rPr>
          <w:rFonts w:ascii="Times New Roman" w:hAnsi="Times New Roman"/>
          <w:sz w:val="24"/>
          <w:szCs w:val="24"/>
        </w:rPr>
      </w:pPr>
    </w:p>
    <w:p w:rsidR="00620260" w:rsidRDefault="004C5AF3" w:rsidP="00965C56">
      <w:pPr>
        <w:numPr>
          <w:ilvl w:val="0"/>
          <w:numId w:val="18"/>
        </w:numPr>
        <w:tabs>
          <w:tab w:val="clear" w:pos="450"/>
          <w:tab w:val="num" w:pos="1440"/>
        </w:tabs>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The Committee shall have a secretariat of its own which will be headed by the Member Secretary of the Committee. The Member Secretary as well as other staff for the secretariat shall be provided by the STU in the manner as decided by the Committee.</w:t>
      </w:r>
      <w:r w:rsidR="00965C56">
        <w:rPr>
          <w:rStyle w:val="FootnoteReference"/>
          <w:rFonts w:ascii="Times New Roman" w:hAnsi="Times New Roman"/>
          <w:sz w:val="24"/>
          <w:szCs w:val="24"/>
        </w:rPr>
        <w:footnoteReference w:id="23"/>
      </w:r>
    </w:p>
    <w:p w:rsidR="00965C56" w:rsidRDefault="00965C56" w:rsidP="00965C56">
      <w:pPr>
        <w:autoSpaceDE w:val="0"/>
        <w:autoSpaceDN w:val="0"/>
        <w:adjustRightInd w:val="0"/>
        <w:spacing w:line="240" w:lineRule="auto"/>
        <w:jc w:val="both"/>
        <w:rPr>
          <w:rFonts w:ascii="Times New Roman" w:hAnsi="Times New Roman"/>
          <w:sz w:val="24"/>
          <w:szCs w:val="24"/>
        </w:rPr>
      </w:pPr>
    </w:p>
    <w:p w:rsidR="00965C56" w:rsidRDefault="00965C56" w:rsidP="005F170F">
      <w:pPr>
        <w:autoSpaceDE w:val="0"/>
        <w:autoSpaceDN w:val="0"/>
        <w:adjustRightInd w:val="0"/>
        <w:spacing w:line="240" w:lineRule="auto"/>
        <w:ind w:left="1440" w:hanging="720"/>
        <w:rPr>
          <w:rFonts w:ascii="Times New Roman" w:hAnsi="Times New Roman"/>
          <w:sz w:val="24"/>
          <w:szCs w:val="24"/>
        </w:rPr>
      </w:pPr>
    </w:p>
    <w:p w:rsidR="00965C56" w:rsidRDefault="00965C56" w:rsidP="005F170F">
      <w:pPr>
        <w:autoSpaceDE w:val="0"/>
        <w:autoSpaceDN w:val="0"/>
        <w:adjustRightInd w:val="0"/>
        <w:spacing w:line="240" w:lineRule="auto"/>
        <w:ind w:left="1440" w:hanging="720"/>
        <w:rPr>
          <w:rFonts w:ascii="Times New Roman" w:hAnsi="Times New Roman"/>
          <w:sz w:val="24"/>
          <w:szCs w:val="24"/>
        </w:rPr>
      </w:pPr>
    </w:p>
    <w:p w:rsidR="00965C56" w:rsidRDefault="00965C56" w:rsidP="005F170F">
      <w:pPr>
        <w:autoSpaceDE w:val="0"/>
        <w:autoSpaceDN w:val="0"/>
        <w:adjustRightInd w:val="0"/>
        <w:spacing w:line="240" w:lineRule="auto"/>
        <w:ind w:left="1440" w:hanging="720"/>
        <w:rPr>
          <w:rFonts w:ascii="Times New Roman" w:hAnsi="Times New Roman"/>
          <w:sz w:val="24"/>
          <w:szCs w:val="24"/>
        </w:rPr>
      </w:pPr>
    </w:p>
    <w:p w:rsidR="004C5AF3" w:rsidRPr="00B10964" w:rsidRDefault="007D57E8" w:rsidP="005F170F">
      <w:pPr>
        <w:autoSpaceDE w:val="0"/>
        <w:autoSpaceDN w:val="0"/>
        <w:adjustRightInd w:val="0"/>
        <w:spacing w:line="240" w:lineRule="auto"/>
        <w:ind w:left="1440" w:hanging="720"/>
        <w:rPr>
          <w:rFonts w:ascii="Times New Roman" w:hAnsi="Times New Roman"/>
          <w:sz w:val="24"/>
          <w:szCs w:val="24"/>
        </w:rPr>
      </w:pPr>
      <w:r w:rsidRPr="00B10964">
        <w:rPr>
          <w:rFonts w:ascii="Times New Roman" w:hAnsi="Times New Roman"/>
          <w:sz w:val="24"/>
          <w:szCs w:val="24"/>
        </w:rPr>
        <w:t>(8)</w:t>
      </w:r>
      <w:r w:rsidR="00C83793" w:rsidRPr="00B10964">
        <w:rPr>
          <w:rFonts w:ascii="Times New Roman" w:hAnsi="Times New Roman"/>
          <w:sz w:val="24"/>
          <w:szCs w:val="24"/>
        </w:rPr>
        <w:tab/>
      </w:r>
      <w:r w:rsidR="004C5AF3" w:rsidRPr="00B10964">
        <w:rPr>
          <w:rFonts w:ascii="Times New Roman" w:hAnsi="Times New Roman"/>
          <w:sz w:val="24"/>
          <w:szCs w:val="24"/>
        </w:rPr>
        <w:t>The Committee will frame its own rules of business for the conduct of its meeting and other related matters.</w:t>
      </w:r>
    </w:p>
    <w:p w:rsidR="004C5AF3" w:rsidRPr="00B10964" w:rsidRDefault="007D57E8" w:rsidP="005F170F">
      <w:pPr>
        <w:autoSpaceDE w:val="0"/>
        <w:autoSpaceDN w:val="0"/>
        <w:adjustRightInd w:val="0"/>
        <w:spacing w:line="240" w:lineRule="auto"/>
        <w:ind w:left="1440" w:hanging="720"/>
        <w:jc w:val="both"/>
        <w:rPr>
          <w:rFonts w:ascii="Times New Roman" w:hAnsi="Times New Roman"/>
          <w:sz w:val="24"/>
          <w:szCs w:val="24"/>
        </w:rPr>
      </w:pPr>
      <w:r w:rsidRPr="00B10964">
        <w:rPr>
          <w:rFonts w:ascii="Times New Roman" w:hAnsi="Times New Roman"/>
          <w:sz w:val="24"/>
          <w:szCs w:val="24"/>
        </w:rPr>
        <w:t>(9)</w:t>
      </w:r>
      <w:r w:rsidRPr="00B10964">
        <w:rPr>
          <w:rFonts w:ascii="Times New Roman" w:hAnsi="Times New Roman"/>
          <w:sz w:val="24"/>
          <w:szCs w:val="24"/>
        </w:rPr>
        <w:tab/>
      </w:r>
      <w:r w:rsidR="004C5AF3" w:rsidRPr="00B10964">
        <w:rPr>
          <w:rFonts w:ascii="Times New Roman" w:hAnsi="Times New Roman"/>
          <w:sz w:val="24"/>
          <w:szCs w:val="24"/>
        </w:rPr>
        <w:t xml:space="preserve">The Committee may constitute its sub-committees as deemed necessary for efficient functioning. It may also set up, if required, Groups/Committees of eminent experts to advise on issues of specific nature. </w:t>
      </w:r>
    </w:p>
    <w:p w:rsidR="007D57E8" w:rsidRPr="00B10964" w:rsidRDefault="007D57E8" w:rsidP="005F170F">
      <w:pPr>
        <w:autoSpaceDE w:val="0"/>
        <w:autoSpaceDN w:val="0"/>
        <w:adjustRightInd w:val="0"/>
        <w:spacing w:line="240" w:lineRule="auto"/>
        <w:ind w:left="1440" w:hanging="720"/>
        <w:rPr>
          <w:rFonts w:ascii="Times New Roman" w:hAnsi="Times New Roman"/>
          <w:sz w:val="24"/>
          <w:szCs w:val="24"/>
        </w:rPr>
      </w:pPr>
    </w:p>
    <w:p w:rsidR="007D57E8" w:rsidRDefault="007D57E8" w:rsidP="005F170F">
      <w:pPr>
        <w:autoSpaceDE w:val="0"/>
        <w:autoSpaceDN w:val="0"/>
        <w:adjustRightInd w:val="0"/>
        <w:spacing w:line="240" w:lineRule="auto"/>
        <w:ind w:left="1440" w:hanging="720"/>
        <w:rPr>
          <w:rFonts w:ascii="Times New Roman" w:hAnsi="Times New Roman"/>
          <w:b/>
          <w:bCs/>
          <w:i/>
          <w:iCs/>
          <w:sz w:val="24"/>
          <w:szCs w:val="24"/>
        </w:rPr>
      </w:pPr>
      <w:r w:rsidRPr="00B10964">
        <w:rPr>
          <w:rFonts w:ascii="Times New Roman" w:hAnsi="Times New Roman"/>
          <w:sz w:val="24"/>
          <w:szCs w:val="24"/>
        </w:rPr>
        <w:t xml:space="preserve"> </w:t>
      </w:r>
      <w:r w:rsidR="004C5AF3" w:rsidRPr="00B10964">
        <w:rPr>
          <w:rFonts w:ascii="Times New Roman" w:hAnsi="Times New Roman"/>
          <w:sz w:val="24"/>
          <w:szCs w:val="24"/>
        </w:rPr>
        <w:t>(</w:t>
      </w:r>
      <w:r w:rsidRPr="00B10964">
        <w:rPr>
          <w:rFonts w:ascii="Times New Roman" w:hAnsi="Times New Roman"/>
          <w:sz w:val="24"/>
          <w:szCs w:val="24"/>
        </w:rPr>
        <w:t>10</w:t>
      </w:r>
      <w:r w:rsidR="004C5AF3" w:rsidRPr="00B10964">
        <w:rPr>
          <w:rFonts w:ascii="Times New Roman" w:hAnsi="Times New Roman"/>
          <w:sz w:val="24"/>
          <w:szCs w:val="24"/>
        </w:rPr>
        <w:t>)</w:t>
      </w:r>
      <w:r w:rsidR="00C83793" w:rsidRPr="00B10964">
        <w:rPr>
          <w:rFonts w:ascii="Times New Roman" w:hAnsi="Times New Roman"/>
          <w:sz w:val="24"/>
          <w:szCs w:val="24"/>
        </w:rPr>
        <w:tab/>
      </w:r>
      <w:r w:rsidR="004C5AF3" w:rsidRPr="00B10964">
        <w:rPr>
          <w:rFonts w:ascii="Times New Roman" w:hAnsi="Times New Roman"/>
          <w:bCs/>
          <w:iCs/>
          <w:sz w:val="24"/>
          <w:szCs w:val="24"/>
        </w:rPr>
        <w:t>The Committee shall meet at least once in a quarter and at such other time as may be considered necessary</w:t>
      </w:r>
      <w:r w:rsidR="004C5AF3" w:rsidRPr="00B10964">
        <w:rPr>
          <w:rFonts w:ascii="Times New Roman" w:hAnsi="Times New Roman"/>
          <w:b/>
          <w:bCs/>
          <w:i/>
          <w:iCs/>
          <w:sz w:val="24"/>
          <w:szCs w:val="24"/>
        </w:rPr>
        <w:t>.</w:t>
      </w:r>
    </w:p>
    <w:p w:rsidR="00410953" w:rsidRPr="00B10964" w:rsidRDefault="00410953" w:rsidP="005F170F">
      <w:pPr>
        <w:autoSpaceDE w:val="0"/>
        <w:autoSpaceDN w:val="0"/>
        <w:adjustRightInd w:val="0"/>
        <w:spacing w:line="240" w:lineRule="auto"/>
        <w:ind w:left="1440" w:hanging="720"/>
        <w:rPr>
          <w:rFonts w:ascii="Times New Roman" w:hAnsi="Times New Roman"/>
          <w:b/>
          <w:bCs/>
          <w:i/>
          <w:iCs/>
          <w:sz w:val="24"/>
          <w:szCs w:val="24"/>
        </w:rPr>
      </w:pPr>
    </w:p>
    <w:p w:rsidR="00C757CF" w:rsidRPr="0083739A" w:rsidRDefault="00C757CF" w:rsidP="0083739A">
      <w:pPr>
        <w:autoSpaceDE w:val="0"/>
        <w:autoSpaceDN w:val="0"/>
        <w:adjustRightInd w:val="0"/>
        <w:spacing w:line="240" w:lineRule="auto"/>
        <w:jc w:val="center"/>
        <w:rPr>
          <w:rFonts w:ascii="Times New Roman" w:hAnsi="Times New Roman"/>
          <w:b/>
          <w:sz w:val="28"/>
          <w:szCs w:val="28"/>
        </w:rPr>
      </w:pPr>
      <w:r w:rsidRPr="0083739A">
        <w:rPr>
          <w:rFonts w:ascii="Times New Roman" w:hAnsi="Times New Roman"/>
          <w:b/>
          <w:sz w:val="28"/>
          <w:szCs w:val="28"/>
        </w:rPr>
        <w:t>CHAPTER-12</w:t>
      </w:r>
    </w:p>
    <w:p w:rsidR="00C757CF" w:rsidRPr="00B10964" w:rsidRDefault="00C757CF" w:rsidP="0083739A">
      <w:pPr>
        <w:spacing w:line="240" w:lineRule="auto"/>
        <w:jc w:val="center"/>
        <w:rPr>
          <w:rFonts w:ascii="Times New Roman" w:hAnsi="Times New Roman"/>
          <w:b/>
          <w:sz w:val="24"/>
          <w:szCs w:val="24"/>
        </w:rPr>
      </w:pPr>
      <w:r w:rsidRPr="00B10964">
        <w:rPr>
          <w:rFonts w:ascii="Times New Roman" w:hAnsi="Times New Roman"/>
          <w:b/>
          <w:sz w:val="24"/>
          <w:szCs w:val="24"/>
        </w:rPr>
        <w:t>DATA REGISTRATION</w:t>
      </w:r>
    </w:p>
    <w:p w:rsidR="00C757CF" w:rsidRPr="00B10964" w:rsidRDefault="00C757CF" w:rsidP="00302986">
      <w:pPr>
        <w:spacing w:line="240" w:lineRule="auto"/>
        <w:ind w:left="720" w:hanging="720"/>
        <w:jc w:val="both"/>
        <w:rPr>
          <w:rFonts w:ascii="Times New Roman" w:hAnsi="Times New Roman"/>
          <w:sz w:val="24"/>
          <w:szCs w:val="24"/>
        </w:rPr>
      </w:pPr>
      <w:r w:rsidRPr="00B10964">
        <w:rPr>
          <w:rFonts w:ascii="Times New Roman" w:hAnsi="Times New Roman"/>
          <w:sz w:val="24"/>
          <w:szCs w:val="24"/>
        </w:rPr>
        <w:t>12.1</w:t>
      </w:r>
      <w:r w:rsidRPr="00B10964">
        <w:rPr>
          <w:rFonts w:ascii="Times New Roman" w:hAnsi="Times New Roman"/>
          <w:b/>
          <w:sz w:val="24"/>
          <w:szCs w:val="24"/>
        </w:rPr>
        <w:tab/>
        <w:t>INTRODUCTION</w:t>
      </w:r>
    </w:p>
    <w:p w:rsidR="00C757CF" w:rsidRPr="00B10964" w:rsidRDefault="00C757CF" w:rsidP="00302986">
      <w:pPr>
        <w:spacing w:before="240" w:line="240" w:lineRule="auto"/>
        <w:ind w:left="720"/>
        <w:jc w:val="both"/>
        <w:rPr>
          <w:rFonts w:ascii="Times New Roman" w:hAnsi="Times New Roman"/>
          <w:sz w:val="24"/>
          <w:szCs w:val="24"/>
        </w:rPr>
      </w:pPr>
      <w:r w:rsidRPr="00B10964">
        <w:rPr>
          <w:rFonts w:ascii="Times New Roman" w:hAnsi="Times New Roman"/>
          <w:sz w:val="24"/>
          <w:szCs w:val="24"/>
        </w:rPr>
        <w:t>This Chapter contains a list of all data required by the Transmission Licensee which is to be provided by Users and data required by Users to be provided by the Transmission Licensee at times specified in the OGC.  Other Chapters of the OGC contain the obligation to submit the data and defines the times when data is to be supplied by Users.</w:t>
      </w:r>
    </w:p>
    <w:p w:rsidR="00C757CF" w:rsidRPr="00B10964" w:rsidRDefault="00C757CF" w:rsidP="00B10964">
      <w:pPr>
        <w:spacing w:line="240" w:lineRule="auto"/>
        <w:ind w:left="567"/>
        <w:jc w:val="both"/>
        <w:rPr>
          <w:rFonts w:ascii="Times New Roman" w:hAnsi="Times New Roman"/>
          <w:sz w:val="24"/>
          <w:szCs w:val="24"/>
        </w:rPr>
      </w:pPr>
    </w:p>
    <w:p w:rsidR="00C757CF" w:rsidRPr="00B10964" w:rsidRDefault="00C757CF" w:rsidP="0083739A">
      <w:pPr>
        <w:tabs>
          <w:tab w:val="left" w:pos="-2127"/>
        </w:tabs>
        <w:spacing w:line="240" w:lineRule="auto"/>
        <w:ind w:left="720" w:hanging="720"/>
        <w:jc w:val="both"/>
        <w:rPr>
          <w:rFonts w:ascii="Times New Roman" w:hAnsi="Times New Roman"/>
          <w:b/>
          <w:sz w:val="24"/>
          <w:szCs w:val="24"/>
        </w:rPr>
      </w:pPr>
      <w:r w:rsidRPr="00B10964">
        <w:rPr>
          <w:rFonts w:ascii="Times New Roman" w:hAnsi="Times New Roman"/>
          <w:sz w:val="24"/>
          <w:szCs w:val="24"/>
        </w:rPr>
        <w:t>12.2</w:t>
      </w:r>
      <w:r w:rsidRPr="00B10964">
        <w:rPr>
          <w:rFonts w:ascii="Times New Roman" w:hAnsi="Times New Roman"/>
          <w:b/>
          <w:sz w:val="24"/>
          <w:szCs w:val="24"/>
        </w:rPr>
        <w:t xml:space="preserve"> </w:t>
      </w:r>
      <w:r w:rsidR="0083739A">
        <w:rPr>
          <w:rFonts w:ascii="Times New Roman" w:hAnsi="Times New Roman"/>
          <w:b/>
          <w:sz w:val="24"/>
          <w:szCs w:val="24"/>
        </w:rPr>
        <w:tab/>
      </w:r>
      <w:r w:rsidRPr="00B10964">
        <w:rPr>
          <w:rFonts w:ascii="Times New Roman" w:hAnsi="Times New Roman"/>
          <w:b/>
          <w:sz w:val="24"/>
          <w:szCs w:val="24"/>
        </w:rPr>
        <w:t>OBJECTIVE</w:t>
      </w:r>
    </w:p>
    <w:p w:rsidR="00C757CF" w:rsidRPr="00B10964" w:rsidRDefault="00C757CF" w:rsidP="0083739A">
      <w:pPr>
        <w:spacing w:line="240" w:lineRule="auto"/>
        <w:ind w:left="720"/>
        <w:jc w:val="both"/>
        <w:rPr>
          <w:rFonts w:ascii="Times New Roman" w:hAnsi="Times New Roman"/>
          <w:sz w:val="24"/>
          <w:szCs w:val="24"/>
        </w:rPr>
      </w:pPr>
      <w:r w:rsidRPr="00B10964">
        <w:rPr>
          <w:rFonts w:ascii="Times New Roman" w:hAnsi="Times New Roman"/>
          <w:sz w:val="24"/>
          <w:szCs w:val="24"/>
        </w:rPr>
        <w:t>The objective of this Chapter is to list all the data required to be provided by Users to the Transmission Licensee and vice versa, in accordance with the provisions of the OGC.</w:t>
      </w:r>
    </w:p>
    <w:p w:rsidR="00C757CF" w:rsidRPr="00B10964" w:rsidRDefault="00C757CF" w:rsidP="00B10964">
      <w:pPr>
        <w:spacing w:line="240" w:lineRule="auto"/>
        <w:ind w:left="562"/>
        <w:jc w:val="both"/>
        <w:rPr>
          <w:rFonts w:ascii="Times New Roman" w:hAnsi="Times New Roman"/>
          <w:sz w:val="24"/>
          <w:szCs w:val="24"/>
        </w:rPr>
      </w:pPr>
    </w:p>
    <w:p w:rsidR="00C757CF" w:rsidRPr="00B10964" w:rsidRDefault="00C757CF" w:rsidP="0083739A">
      <w:pPr>
        <w:tabs>
          <w:tab w:val="left" w:pos="-1440"/>
          <w:tab w:val="left" w:pos="-851"/>
          <w:tab w:val="left" w:pos="-720"/>
        </w:tabs>
        <w:spacing w:line="240" w:lineRule="auto"/>
        <w:ind w:left="720" w:hanging="725"/>
        <w:jc w:val="both"/>
        <w:rPr>
          <w:rFonts w:ascii="Times New Roman" w:hAnsi="Times New Roman"/>
          <w:b/>
          <w:sz w:val="24"/>
          <w:szCs w:val="24"/>
        </w:rPr>
      </w:pPr>
      <w:r w:rsidRPr="00B10964">
        <w:rPr>
          <w:rFonts w:ascii="Times New Roman" w:hAnsi="Times New Roman"/>
          <w:sz w:val="24"/>
          <w:szCs w:val="24"/>
        </w:rPr>
        <w:t>12.3</w:t>
      </w:r>
      <w:r w:rsidRPr="00B10964">
        <w:rPr>
          <w:rFonts w:ascii="Times New Roman" w:hAnsi="Times New Roman"/>
          <w:b/>
          <w:sz w:val="24"/>
          <w:szCs w:val="24"/>
        </w:rPr>
        <w:tab/>
        <w:t>RESPONSIBILITIES</w:t>
      </w:r>
    </w:p>
    <w:p w:rsidR="00C757CF" w:rsidRPr="00B10964" w:rsidRDefault="00C757CF" w:rsidP="0083739A">
      <w:pPr>
        <w:spacing w:line="240" w:lineRule="auto"/>
        <w:ind w:left="720"/>
        <w:jc w:val="both"/>
        <w:rPr>
          <w:rFonts w:ascii="Times New Roman" w:hAnsi="Times New Roman"/>
          <w:sz w:val="24"/>
          <w:szCs w:val="24"/>
        </w:rPr>
      </w:pPr>
      <w:r w:rsidRPr="00B10964">
        <w:rPr>
          <w:rFonts w:ascii="Times New Roman" w:hAnsi="Times New Roman"/>
          <w:sz w:val="24"/>
          <w:szCs w:val="24"/>
        </w:rPr>
        <w:t>All Users are responsible for submitting up-to-date data to the Transmission Licensee in accordance with the provisions of the OGC.</w:t>
      </w:r>
    </w:p>
    <w:p w:rsidR="00C757CF" w:rsidRDefault="00C757CF" w:rsidP="00D10B52">
      <w:pPr>
        <w:spacing w:line="240" w:lineRule="auto"/>
        <w:ind w:left="720"/>
        <w:jc w:val="both"/>
        <w:rPr>
          <w:rFonts w:ascii="Times New Roman" w:hAnsi="Times New Roman"/>
          <w:sz w:val="24"/>
          <w:szCs w:val="24"/>
        </w:rPr>
      </w:pPr>
      <w:r w:rsidRPr="00B10964">
        <w:rPr>
          <w:rFonts w:ascii="Times New Roman" w:hAnsi="Times New Roman"/>
          <w:sz w:val="24"/>
          <w:szCs w:val="24"/>
        </w:rPr>
        <w:t>All Users shall provide the Transmission Licensee</w:t>
      </w:r>
      <w:r w:rsidRPr="00B10964">
        <w:rPr>
          <w:rFonts w:ascii="Times New Roman" w:hAnsi="Times New Roman"/>
          <w:b/>
          <w:sz w:val="24"/>
          <w:szCs w:val="24"/>
        </w:rPr>
        <w:t xml:space="preserve"> </w:t>
      </w:r>
      <w:r w:rsidRPr="00B10964">
        <w:rPr>
          <w:rFonts w:ascii="Times New Roman" w:hAnsi="Times New Roman"/>
          <w:sz w:val="24"/>
          <w:szCs w:val="24"/>
        </w:rPr>
        <w:t>with the name, address and telephone number of the person responsible for sending the data.</w:t>
      </w:r>
    </w:p>
    <w:p w:rsidR="00D10B52" w:rsidRPr="00B10964" w:rsidRDefault="00D10B52" w:rsidP="00D10B52">
      <w:pPr>
        <w:spacing w:line="240" w:lineRule="auto"/>
        <w:ind w:left="720"/>
        <w:jc w:val="both"/>
        <w:rPr>
          <w:rFonts w:ascii="Times New Roman" w:hAnsi="Times New Roman"/>
          <w:sz w:val="24"/>
          <w:szCs w:val="24"/>
        </w:rPr>
      </w:pPr>
    </w:p>
    <w:p w:rsidR="00C757CF" w:rsidRDefault="00C757CF" w:rsidP="00D10B52">
      <w:pPr>
        <w:spacing w:line="240" w:lineRule="auto"/>
        <w:ind w:left="720"/>
        <w:jc w:val="both"/>
        <w:rPr>
          <w:rFonts w:ascii="Times New Roman" w:hAnsi="Times New Roman"/>
          <w:sz w:val="24"/>
          <w:szCs w:val="24"/>
        </w:rPr>
      </w:pPr>
      <w:r w:rsidRPr="00B10964">
        <w:rPr>
          <w:rFonts w:ascii="Times New Roman" w:hAnsi="Times New Roman"/>
          <w:sz w:val="24"/>
          <w:szCs w:val="24"/>
        </w:rPr>
        <w:t>The Transmission Licensee shall inform all Users of the name, address and telephone number of the person responsible for receiving data.</w:t>
      </w:r>
    </w:p>
    <w:p w:rsidR="00D10B52" w:rsidRPr="00B10964" w:rsidRDefault="00D10B52" w:rsidP="00D10B52">
      <w:pPr>
        <w:spacing w:line="240" w:lineRule="auto"/>
        <w:ind w:left="720"/>
        <w:jc w:val="both"/>
        <w:rPr>
          <w:rFonts w:ascii="Times New Roman" w:hAnsi="Times New Roman"/>
          <w:sz w:val="24"/>
          <w:szCs w:val="24"/>
        </w:rPr>
      </w:pPr>
    </w:p>
    <w:p w:rsidR="00C757CF" w:rsidRDefault="00C757CF" w:rsidP="00D10B52">
      <w:pPr>
        <w:spacing w:line="240" w:lineRule="auto"/>
        <w:ind w:left="720"/>
        <w:jc w:val="both"/>
        <w:rPr>
          <w:rFonts w:ascii="Times New Roman" w:hAnsi="Times New Roman"/>
          <w:sz w:val="24"/>
          <w:szCs w:val="24"/>
        </w:rPr>
      </w:pPr>
      <w:r w:rsidRPr="00B10964">
        <w:rPr>
          <w:rFonts w:ascii="Times New Roman" w:hAnsi="Times New Roman"/>
          <w:sz w:val="24"/>
          <w:szCs w:val="24"/>
        </w:rPr>
        <w:t>The Transmission Licensee</w:t>
      </w:r>
      <w:r w:rsidRPr="00B10964">
        <w:rPr>
          <w:rFonts w:ascii="Times New Roman" w:hAnsi="Times New Roman"/>
          <w:b/>
          <w:sz w:val="24"/>
          <w:szCs w:val="24"/>
        </w:rPr>
        <w:t xml:space="preserve"> </w:t>
      </w:r>
      <w:r w:rsidRPr="00B10964">
        <w:rPr>
          <w:rFonts w:ascii="Times New Roman" w:hAnsi="Times New Roman"/>
          <w:sz w:val="24"/>
          <w:szCs w:val="24"/>
        </w:rPr>
        <w:t>shall provide up-to-date data to Users as provided in the relevant schedule of the OGC.</w:t>
      </w:r>
    </w:p>
    <w:p w:rsidR="00D10B52" w:rsidRPr="00B10964" w:rsidRDefault="00D10B52" w:rsidP="00D10B52">
      <w:pPr>
        <w:spacing w:line="240" w:lineRule="auto"/>
        <w:ind w:left="720"/>
        <w:jc w:val="both"/>
        <w:rPr>
          <w:rFonts w:ascii="Times New Roman" w:hAnsi="Times New Roman"/>
          <w:sz w:val="24"/>
          <w:szCs w:val="24"/>
        </w:rPr>
      </w:pPr>
    </w:p>
    <w:p w:rsidR="00C757CF" w:rsidRPr="00B10964" w:rsidRDefault="00C757CF" w:rsidP="00D10B52">
      <w:pPr>
        <w:pStyle w:val="BodyText2"/>
        <w:tabs>
          <w:tab w:val="left" w:pos="540"/>
        </w:tabs>
        <w:spacing w:line="240" w:lineRule="auto"/>
        <w:ind w:left="720"/>
        <w:rPr>
          <w:szCs w:val="24"/>
        </w:rPr>
      </w:pPr>
      <w:r w:rsidRPr="00B10964">
        <w:rPr>
          <w:szCs w:val="24"/>
        </w:rPr>
        <w:t>Responsibility for the correctness of data rests with the concerned Users providing the data.</w:t>
      </w:r>
    </w:p>
    <w:p w:rsidR="00C757CF" w:rsidRPr="00B10964" w:rsidRDefault="00C757CF" w:rsidP="00B10964">
      <w:pPr>
        <w:spacing w:line="240" w:lineRule="auto"/>
        <w:ind w:left="540" w:hanging="540"/>
        <w:jc w:val="both"/>
        <w:rPr>
          <w:rFonts w:ascii="Times New Roman" w:hAnsi="Times New Roman"/>
          <w:b/>
          <w:sz w:val="24"/>
          <w:szCs w:val="24"/>
        </w:rPr>
      </w:pPr>
    </w:p>
    <w:p w:rsidR="00C757CF" w:rsidRDefault="00C757CF" w:rsidP="00480EC8">
      <w:pPr>
        <w:spacing w:line="240" w:lineRule="auto"/>
        <w:ind w:left="720" w:hanging="720"/>
        <w:jc w:val="both"/>
        <w:rPr>
          <w:rFonts w:ascii="Times New Roman" w:hAnsi="Times New Roman"/>
          <w:b/>
          <w:sz w:val="24"/>
          <w:szCs w:val="24"/>
        </w:rPr>
      </w:pPr>
      <w:r w:rsidRPr="00B10964">
        <w:rPr>
          <w:rFonts w:ascii="Times New Roman" w:hAnsi="Times New Roman"/>
          <w:sz w:val="24"/>
          <w:szCs w:val="24"/>
        </w:rPr>
        <w:t>12.4</w:t>
      </w:r>
      <w:r w:rsidRPr="00B10964">
        <w:rPr>
          <w:rFonts w:ascii="Times New Roman" w:hAnsi="Times New Roman"/>
          <w:b/>
          <w:sz w:val="24"/>
          <w:szCs w:val="24"/>
        </w:rPr>
        <w:tab/>
        <w:t>DATA CATEGORIES AND STAGES IN REGISTRATION</w:t>
      </w:r>
    </w:p>
    <w:p w:rsidR="007C1A6C" w:rsidRPr="00B10964" w:rsidRDefault="007C1A6C" w:rsidP="00480EC8">
      <w:pPr>
        <w:spacing w:line="240" w:lineRule="auto"/>
        <w:ind w:left="720" w:hanging="720"/>
        <w:jc w:val="both"/>
        <w:rPr>
          <w:rFonts w:ascii="Times New Roman" w:hAnsi="Times New Roman"/>
          <w:b/>
          <w:sz w:val="24"/>
          <w:szCs w:val="24"/>
        </w:rPr>
      </w:pPr>
    </w:p>
    <w:p w:rsidR="00C757CF" w:rsidRPr="00B10964" w:rsidRDefault="00C757CF" w:rsidP="00480EC8">
      <w:pPr>
        <w:spacing w:line="240" w:lineRule="auto"/>
        <w:ind w:left="720"/>
        <w:jc w:val="both"/>
        <w:rPr>
          <w:rFonts w:ascii="Times New Roman" w:hAnsi="Times New Roman"/>
          <w:sz w:val="24"/>
          <w:szCs w:val="24"/>
        </w:rPr>
      </w:pPr>
      <w:r w:rsidRPr="00B10964">
        <w:rPr>
          <w:rFonts w:ascii="Times New Roman" w:hAnsi="Times New Roman"/>
          <w:sz w:val="24"/>
          <w:szCs w:val="24"/>
        </w:rPr>
        <w:t>Data as required to be exchanged have been listed in the Appendices (see Section 12.8) of this chapter under various categories with cross- reference to the concerned chapter.</w:t>
      </w:r>
    </w:p>
    <w:p w:rsidR="00C757CF" w:rsidRPr="00B10964" w:rsidRDefault="00C757CF" w:rsidP="00B10964">
      <w:pPr>
        <w:spacing w:line="240" w:lineRule="auto"/>
        <w:ind w:left="562" w:hanging="562"/>
        <w:jc w:val="both"/>
        <w:rPr>
          <w:rFonts w:ascii="Times New Roman" w:hAnsi="Times New Roman"/>
          <w:sz w:val="24"/>
          <w:szCs w:val="24"/>
        </w:rPr>
      </w:pPr>
    </w:p>
    <w:p w:rsidR="00C757CF" w:rsidRPr="00B10964" w:rsidRDefault="00C757CF" w:rsidP="00480EC8">
      <w:pPr>
        <w:spacing w:line="240" w:lineRule="auto"/>
        <w:ind w:left="720" w:hanging="720"/>
        <w:jc w:val="both"/>
        <w:rPr>
          <w:rFonts w:ascii="Times New Roman" w:hAnsi="Times New Roman"/>
          <w:b/>
          <w:sz w:val="24"/>
          <w:szCs w:val="24"/>
        </w:rPr>
      </w:pPr>
      <w:r w:rsidRPr="00B10964">
        <w:rPr>
          <w:rFonts w:ascii="Times New Roman" w:hAnsi="Times New Roman"/>
          <w:sz w:val="24"/>
          <w:szCs w:val="24"/>
        </w:rPr>
        <w:t>12.5</w:t>
      </w:r>
      <w:r w:rsidRPr="00B10964">
        <w:rPr>
          <w:rFonts w:ascii="Times New Roman" w:hAnsi="Times New Roman"/>
          <w:b/>
          <w:sz w:val="24"/>
          <w:szCs w:val="24"/>
        </w:rPr>
        <w:tab/>
        <w:t>CHANGES TO USERS DATA</w:t>
      </w:r>
    </w:p>
    <w:p w:rsidR="00C757CF" w:rsidRPr="00B10964" w:rsidRDefault="00C757CF" w:rsidP="00480EC8">
      <w:pPr>
        <w:spacing w:line="240" w:lineRule="auto"/>
        <w:ind w:left="720"/>
        <w:jc w:val="both"/>
        <w:rPr>
          <w:rFonts w:ascii="Times New Roman" w:hAnsi="Times New Roman"/>
          <w:sz w:val="24"/>
          <w:szCs w:val="24"/>
        </w:rPr>
      </w:pPr>
      <w:r w:rsidRPr="00B10964">
        <w:rPr>
          <w:rFonts w:ascii="Times New Roman" w:hAnsi="Times New Roman"/>
          <w:sz w:val="24"/>
          <w:szCs w:val="24"/>
        </w:rPr>
        <w:t>Whenever any User becomes aware of a change to any items of data, which is registered with the Transmission Licensee, the User must promptly notify the Transmission Licensee of the changes. The Transmission Licensee on receipt of intimation of the changes shall promptly correct the database accordingly.  This shall also apply to any data complied by the Transmission Licensee</w:t>
      </w:r>
      <w:r w:rsidRPr="00B10964">
        <w:rPr>
          <w:rFonts w:ascii="Times New Roman" w:hAnsi="Times New Roman"/>
          <w:b/>
          <w:sz w:val="24"/>
          <w:szCs w:val="24"/>
        </w:rPr>
        <w:t xml:space="preserve"> </w:t>
      </w:r>
      <w:r w:rsidRPr="00B10964">
        <w:rPr>
          <w:rFonts w:ascii="Times New Roman" w:hAnsi="Times New Roman"/>
          <w:sz w:val="24"/>
          <w:szCs w:val="24"/>
        </w:rPr>
        <w:t xml:space="preserve">regarding to its own system.  </w:t>
      </w:r>
    </w:p>
    <w:p w:rsidR="00C757CF" w:rsidRPr="00B10964" w:rsidRDefault="00C757CF" w:rsidP="00B10964">
      <w:pPr>
        <w:spacing w:line="240" w:lineRule="auto"/>
        <w:ind w:left="562"/>
        <w:jc w:val="both"/>
        <w:rPr>
          <w:rFonts w:ascii="Times New Roman" w:hAnsi="Times New Roman"/>
          <w:sz w:val="24"/>
          <w:szCs w:val="24"/>
        </w:rPr>
      </w:pPr>
    </w:p>
    <w:p w:rsidR="00C757CF" w:rsidRDefault="00C757CF" w:rsidP="00480EC8">
      <w:pPr>
        <w:tabs>
          <w:tab w:val="left" w:pos="-1440"/>
        </w:tabs>
        <w:spacing w:line="240" w:lineRule="auto"/>
        <w:ind w:left="720" w:hanging="720"/>
        <w:jc w:val="both"/>
        <w:rPr>
          <w:rFonts w:ascii="Times New Roman" w:hAnsi="Times New Roman"/>
          <w:b/>
          <w:sz w:val="24"/>
          <w:szCs w:val="24"/>
        </w:rPr>
      </w:pPr>
      <w:r w:rsidRPr="00B10964">
        <w:rPr>
          <w:rFonts w:ascii="Times New Roman" w:hAnsi="Times New Roman"/>
          <w:sz w:val="24"/>
          <w:szCs w:val="24"/>
        </w:rPr>
        <w:t>12.6</w:t>
      </w:r>
      <w:r w:rsidRPr="00B10964">
        <w:rPr>
          <w:rFonts w:ascii="Times New Roman" w:hAnsi="Times New Roman"/>
          <w:b/>
          <w:sz w:val="24"/>
          <w:szCs w:val="24"/>
        </w:rPr>
        <w:tab/>
        <w:t>DATA NOT SUPPLIED</w:t>
      </w:r>
    </w:p>
    <w:p w:rsidR="003745D6" w:rsidRPr="00B10964" w:rsidRDefault="003745D6" w:rsidP="00480EC8">
      <w:pPr>
        <w:tabs>
          <w:tab w:val="left" w:pos="-1440"/>
        </w:tabs>
        <w:spacing w:line="240" w:lineRule="auto"/>
        <w:ind w:left="720" w:hanging="720"/>
        <w:jc w:val="both"/>
        <w:rPr>
          <w:rFonts w:ascii="Times New Roman" w:hAnsi="Times New Roman"/>
          <w:b/>
          <w:sz w:val="24"/>
          <w:szCs w:val="24"/>
        </w:rPr>
      </w:pPr>
    </w:p>
    <w:p w:rsidR="00C757CF" w:rsidRPr="00B10964" w:rsidRDefault="00C757CF" w:rsidP="00480EC8">
      <w:pPr>
        <w:spacing w:line="240" w:lineRule="auto"/>
        <w:ind w:left="720"/>
        <w:jc w:val="both"/>
        <w:rPr>
          <w:rFonts w:ascii="Times New Roman" w:hAnsi="Times New Roman"/>
          <w:sz w:val="24"/>
          <w:szCs w:val="24"/>
        </w:rPr>
      </w:pPr>
      <w:r w:rsidRPr="00B10964">
        <w:rPr>
          <w:rFonts w:ascii="Times New Roman" w:hAnsi="Times New Roman"/>
          <w:sz w:val="24"/>
          <w:szCs w:val="24"/>
        </w:rPr>
        <w:t>Users are obliged to supply data as referred to in the individual chapter of the OGC and listed out in the Data Registration Chapter</w:t>
      </w:r>
      <w:r w:rsidRPr="00B10964">
        <w:rPr>
          <w:rFonts w:ascii="Times New Roman" w:hAnsi="Times New Roman"/>
          <w:b/>
          <w:sz w:val="24"/>
          <w:szCs w:val="24"/>
        </w:rPr>
        <w:t xml:space="preserve"> </w:t>
      </w:r>
      <w:r w:rsidRPr="00B10964">
        <w:rPr>
          <w:rFonts w:ascii="Times New Roman" w:hAnsi="Times New Roman"/>
          <w:sz w:val="24"/>
          <w:szCs w:val="24"/>
        </w:rPr>
        <w:t>Appendices.  In case any data is missing and not supplied by any User, the Transmission Licensee may, acting reasonably, if and when necessary, estimates such data depending upon the urgency of the situation.  Similarly in case any data is missing and not supplied by the Transmission Licensee, the concerned User may, acting reasonably, if and when necessary, estimates such data depending upon urgency of the situation. Such estimates will in each case, be based upon corresponding data for similar plant or Apparatus or upon such other information, the User or the Transmission Licensee, as the case may be, deems appropriate.</w:t>
      </w:r>
    </w:p>
    <w:p w:rsidR="00C757CF" w:rsidRPr="00B10964" w:rsidRDefault="00C757CF" w:rsidP="00480EC8">
      <w:pPr>
        <w:tabs>
          <w:tab w:val="left" w:pos="-1440"/>
          <w:tab w:val="left" w:pos="-720"/>
          <w:tab w:val="left" w:pos="0"/>
          <w:tab w:val="left" w:pos="567"/>
          <w:tab w:val="left" w:pos="1440"/>
          <w:tab w:val="left" w:pos="1742"/>
          <w:tab w:val="left" w:pos="2160"/>
        </w:tabs>
        <w:spacing w:line="240" w:lineRule="auto"/>
        <w:ind w:left="720" w:hanging="720"/>
        <w:rPr>
          <w:rFonts w:ascii="Times New Roman" w:hAnsi="Times New Roman"/>
          <w:b/>
          <w:sz w:val="24"/>
          <w:szCs w:val="24"/>
        </w:rPr>
      </w:pPr>
    </w:p>
    <w:p w:rsidR="00C757CF" w:rsidRDefault="00C757CF" w:rsidP="00480EC8">
      <w:pPr>
        <w:tabs>
          <w:tab w:val="left" w:pos="-1440"/>
          <w:tab w:val="left" w:pos="-720"/>
        </w:tabs>
        <w:spacing w:line="240" w:lineRule="auto"/>
        <w:ind w:left="720" w:hanging="720"/>
        <w:rPr>
          <w:rFonts w:ascii="Times New Roman" w:hAnsi="Times New Roman"/>
          <w:b/>
          <w:sz w:val="24"/>
          <w:szCs w:val="24"/>
        </w:rPr>
      </w:pPr>
      <w:r w:rsidRPr="00B10964">
        <w:rPr>
          <w:rFonts w:ascii="Times New Roman" w:hAnsi="Times New Roman"/>
          <w:sz w:val="24"/>
          <w:szCs w:val="24"/>
        </w:rPr>
        <w:t>12.7</w:t>
      </w:r>
      <w:r w:rsidRPr="00B10964">
        <w:rPr>
          <w:rFonts w:ascii="Times New Roman" w:hAnsi="Times New Roman"/>
          <w:b/>
          <w:sz w:val="24"/>
          <w:szCs w:val="24"/>
        </w:rPr>
        <w:t xml:space="preserve"> </w:t>
      </w:r>
      <w:r w:rsidRPr="00B10964">
        <w:rPr>
          <w:rFonts w:ascii="Times New Roman" w:hAnsi="Times New Roman"/>
          <w:b/>
          <w:sz w:val="24"/>
          <w:szCs w:val="24"/>
        </w:rPr>
        <w:tab/>
        <w:t>SPECIAL CONSIDERATIONS</w:t>
      </w:r>
    </w:p>
    <w:p w:rsidR="003745D6" w:rsidRPr="00B10964" w:rsidRDefault="003745D6" w:rsidP="00480EC8">
      <w:pPr>
        <w:tabs>
          <w:tab w:val="left" w:pos="-1440"/>
          <w:tab w:val="left" w:pos="-720"/>
        </w:tabs>
        <w:spacing w:line="240" w:lineRule="auto"/>
        <w:ind w:left="720" w:hanging="720"/>
        <w:rPr>
          <w:rFonts w:ascii="Times New Roman" w:hAnsi="Times New Roman"/>
          <w:b/>
          <w:sz w:val="24"/>
          <w:szCs w:val="24"/>
        </w:rPr>
      </w:pPr>
    </w:p>
    <w:p w:rsidR="00C757CF" w:rsidRPr="00B10964" w:rsidRDefault="00480EC8" w:rsidP="00480EC8">
      <w:pPr>
        <w:tabs>
          <w:tab w:val="left" w:pos="-1440"/>
          <w:tab w:val="left" w:pos="-720"/>
        </w:tabs>
        <w:spacing w:line="240" w:lineRule="auto"/>
        <w:ind w:left="720" w:hanging="720"/>
        <w:jc w:val="both"/>
        <w:rPr>
          <w:rFonts w:ascii="Times New Roman" w:hAnsi="Times New Roman"/>
          <w:sz w:val="24"/>
          <w:szCs w:val="24"/>
        </w:rPr>
      </w:pPr>
      <w:r>
        <w:rPr>
          <w:rFonts w:ascii="Times New Roman" w:hAnsi="Times New Roman"/>
          <w:sz w:val="24"/>
          <w:szCs w:val="24"/>
        </w:rPr>
        <w:tab/>
      </w:r>
      <w:r w:rsidR="00C757CF" w:rsidRPr="00B10964">
        <w:rPr>
          <w:rFonts w:ascii="Times New Roman" w:hAnsi="Times New Roman"/>
          <w:sz w:val="24"/>
          <w:szCs w:val="24"/>
        </w:rPr>
        <w:t>The Transmission Licensee and any other User may at any time make reasonable request for extra data as necessary.</w:t>
      </w:r>
    </w:p>
    <w:p w:rsidR="00C757CF" w:rsidRPr="00B10964" w:rsidRDefault="00C757CF" w:rsidP="00B10964">
      <w:pPr>
        <w:tabs>
          <w:tab w:val="left" w:pos="-1440"/>
          <w:tab w:val="left" w:pos="-720"/>
          <w:tab w:val="left" w:pos="0"/>
          <w:tab w:val="left" w:pos="720"/>
          <w:tab w:val="left" w:pos="1440"/>
          <w:tab w:val="left" w:pos="1742"/>
          <w:tab w:val="left" w:pos="2160"/>
        </w:tabs>
        <w:spacing w:line="240" w:lineRule="auto"/>
        <w:ind w:left="567"/>
        <w:rPr>
          <w:rFonts w:ascii="Times New Roman" w:hAnsi="Times New Roman"/>
          <w:sz w:val="24"/>
          <w:szCs w:val="24"/>
        </w:rPr>
      </w:pPr>
    </w:p>
    <w:p w:rsidR="00C757CF" w:rsidRDefault="00C757CF" w:rsidP="00B10964">
      <w:pPr>
        <w:tabs>
          <w:tab w:val="left" w:pos="-1440"/>
          <w:tab w:val="left" w:pos="-720"/>
          <w:tab w:val="left" w:pos="-284"/>
          <w:tab w:val="left" w:pos="720"/>
          <w:tab w:val="left" w:pos="1440"/>
          <w:tab w:val="left" w:pos="1742"/>
          <w:tab w:val="left" w:pos="2160"/>
        </w:tabs>
        <w:spacing w:line="240" w:lineRule="auto"/>
        <w:rPr>
          <w:rFonts w:ascii="Times New Roman" w:hAnsi="Times New Roman"/>
          <w:b/>
          <w:sz w:val="24"/>
          <w:szCs w:val="24"/>
        </w:rPr>
      </w:pPr>
      <w:r w:rsidRPr="00B10964">
        <w:rPr>
          <w:rFonts w:ascii="Times New Roman" w:hAnsi="Times New Roman"/>
          <w:sz w:val="24"/>
          <w:szCs w:val="24"/>
        </w:rPr>
        <w:t>12.8</w:t>
      </w:r>
      <w:r w:rsidRPr="00B10964">
        <w:rPr>
          <w:rFonts w:ascii="Times New Roman" w:hAnsi="Times New Roman"/>
          <w:b/>
          <w:sz w:val="24"/>
          <w:szCs w:val="24"/>
        </w:rPr>
        <w:tab/>
        <w:t>APPENDICES</w:t>
      </w:r>
    </w:p>
    <w:p w:rsidR="00C12DDE" w:rsidRPr="00B10964" w:rsidRDefault="00C12DDE" w:rsidP="00B10964">
      <w:pPr>
        <w:tabs>
          <w:tab w:val="left" w:pos="-1440"/>
          <w:tab w:val="left" w:pos="-720"/>
          <w:tab w:val="left" w:pos="-284"/>
          <w:tab w:val="left" w:pos="720"/>
          <w:tab w:val="left" w:pos="1440"/>
          <w:tab w:val="left" w:pos="1742"/>
          <w:tab w:val="left" w:pos="2160"/>
        </w:tabs>
        <w:spacing w:line="240" w:lineRule="auto"/>
        <w:rPr>
          <w:rFonts w:ascii="Times New Roman" w:hAnsi="Times New Roman"/>
          <w:b/>
          <w:sz w:val="24"/>
          <w:szCs w:val="24"/>
        </w:rPr>
      </w:pPr>
    </w:p>
    <w:tbl>
      <w:tblPr>
        <w:tblW w:w="0" w:type="auto"/>
        <w:tblInd w:w="621" w:type="dxa"/>
        <w:tblLayout w:type="fixed"/>
        <w:tblLook w:val="0000"/>
      </w:tblPr>
      <w:tblGrid>
        <w:gridCol w:w="1638"/>
        <w:gridCol w:w="5760"/>
        <w:gridCol w:w="1266"/>
      </w:tblGrid>
      <w:tr w:rsidR="00C757CF" w:rsidRPr="00B10964">
        <w:tblPrEx>
          <w:tblCellMar>
            <w:top w:w="0" w:type="dxa"/>
            <w:bottom w:w="0" w:type="dxa"/>
          </w:tblCellMar>
        </w:tblPrEx>
        <w:trPr>
          <w:cantSplit/>
        </w:trPr>
        <w:tc>
          <w:tcPr>
            <w:tcW w:w="1638" w:type="dxa"/>
          </w:tcPr>
          <w:p w:rsidR="00C757CF" w:rsidRPr="00B10964" w:rsidRDefault="00C757CF" w:rsidP="00B10964">
            <w:pPr>
              <w:tabs>
                <w:tab w:val="left" w:pos="-1440"/>
                <w:tab w:val="left" w:pos="-720"/>
                <w:tab w:val="left" w:pos="0"/>
                <w:tab w:val="left" w:pos="720"/>
                <w:tab w:val="left" w:pos="1440"/>
                <w:tab w:val="left" w:pos="1742"/>
                <w:tab w:val="left" w:pos="2160"/>
              </w:tabs>
              <w:spacing w:line="240" w:lineRule="auto"/>
              <w:jc w:val="center"/>
              <w:rPr>
                <w:rFonts w:ascii="Times New Roman" w:hAnsi="Times New Roman"/>
                <w:b/>
                <w:sz w:val="24"/>
                <w:szCs w:val="24"/>
              </w:rPr>
            </w:pPr>
            <w:r w:rsidRPr="00B10964">
              <w:rPr>
                <w:rFonts w:ascii="Times New Roman" w:hAnsi="Times New Roman"/>
                <w:b/>
                <w:sz w:val="24"/>
                <w:szCs w:val="24"/>
              </w:rPr>
              <w:t>APPENDIX</w:t>
            </w:r>
          </w:p>
        </w:tc>
        <w:tc>
          <w:tcPr>
            <w:tcW w:w="5760" w:type="dxa"/>
          </w:tcPr>
          <w:p w:rsidR="00C757CF" w:rsidRPr="00B10964" w:rsidRDefault="00C757CF" w:rsidP="00B10964">
            <w:pPr>
              <w:tabs>
                <w:tab w:val="left" w:pos="-1440"/>
                <w:tab w:val="left" w:pos="-720"/>
                <w:tab w:val="left" w:pos="0"/>
                <w:tab w:val="left" w:pos="720"/>
                <w:tab w:val="left" w:pos="1440"/>
                <w:tab w:val="left" w:pos="1742"/>
                <w:tab w:val="left" w:pos="2160"/>
              </w:tabs>
              <w:spacing w:line="240" w:lineRule="auto"/>
              <w:rPr>
                <w:rFonts w:ascii="Times New Roman" w:hAnsi="Times New Roman"/>
                <w:b/>
                <w:sz w:val="24"/>
                <w:szCs w:val="24"/>
              </w:rPr>
            </w:pPr>
            <w:r w:rsidRPr="00B10964">
              <w:rPr>
                <w:rFonts w:ascii="Times New Roman" w:hAnsi="Times New Roman"/>
                <w:b/>
                <w:sz w:val="24"/>
                <w:szCs w:val="24"/>
              </w:rPr>
              <w:t>SUBJECT</w:t>
            </w:r>
          </w:p>
        </w:tc>
        <w:tc>
          <w:tcPr>
            <w:tcW w:w="1266" w:type="dxa"/>
          </w:tcPr>
          <w:p w:rsidR="00C757CF" w:rsidRPr="00B10964" w:rsidRDefault="00C757CF" w:rsidP="00B10964">
            <w:pPr>
              <w:tabs>
                <w:tab w:val="left" w:pos="-1440"/>
                <w:tab w:val="left" w:pos="-720"/>
                <w:tab w:val="left" w:pos="0"/>
                <w:tab w:val="left" w:pos="720"/>
                <w:tab w:val="left" w:pos="1440"/>
                <w:tab w:val="left" w:pos="1742"/>
                <w:tab w:val="left" w:pos="2160"/>
              </w:tabs>
              <w:spacing w:line="240" w:lineRule="auto"/>
              <w:jc w:val="center"/>
              <w:rPr>
                <w:rFonts w:ascii="Times New Roman" w:hAnsi="Times New Roman"/>
                <w:b/>
                <w:sz w:val="24"/>
                <w:szCs w:val="24"/>
              </w:rPr>
            </w:pPr>
            <w:r w:rsidRPr="00B10964">
              <w:rPr>
                <w:rFonts w:ascii="Times New Roman" w:hAnsi="Times New Roman"/>
                <w:b/>
                <w:sz w:val="24"/>
                <w:szCs w:val="24"/>
              </w:rPr>
              <w:t>PAGE</w:t>
            </w:r>
          </w:p>
        </w:tc>
      </w:tr>
      <w:tr w:rsidR="00C757CF" w:rsidRPr="00B10964">
        <w:tblPrEx>
          <w:tblCellMar>
            <w:top w:w="0" w:type="dxa"/>
            <w:bottom w:w="0" w:type="dxa"/>
          </w:tblCellMar>
        </w:tblPrEx>
        <w:trPr>
          <w:cantSplit/>
          <w:trHeight w:val="353"/>
        </w:trPr>
        <w:tc>
          <w:tcPr>
            <w:tcW w:w="1638" w:type="dxa"/>
          </w:tcPr>
          <w:p w:rsidR="00C757CF" w:rsidRPr="00B10964" w:rsidRDefault="00C757CF" w:rsidP="00C12DDE">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sidRPr="00B10964">
              <w:rPr>
                <w:rFonts w:ascii="Times New Roman" w:hAnsi="Times New Roman"/>
                <w:sz w:val="24"/>
                <w:szCs w:val="24"/>
              </w:rPr>
              <w:t>A</w:t>
            </w:r>
          </w:p>
        </w:tc>
        <w:tc>
          <w:tcPr>
            <w:tcW w:w="5760" w:type="dxa"/>
          </w:tcPr>
          <w:p w:rsidR="00C757CF" w:rsidRPr="00B10964" w:rsidRDefault="00C757CF" w:rsidP="00B10964">
            <w:pPr>
              <w:tabs>
                <w:tab w:val="left" w:pos="-1440"/>
                <w:tab w:val="left" w:pos="-720"/>
                <w:tab w:val="left" w:pos="0"/>
                <w:tab w:val="left" w:pos="720"/>
                <w:tab w:val="left" w:pos="1440"/>
                <w:tab w:val="left" w:pos="1742"/>
                <w:tab w:val="left" w:pos="2160"/>
              </w:tabs>
              <w:spacing w:line="240" w:lineRule="auto"/>
              <w:rPr>
                <w:rFonts w:ascii="Times New Roman" w:hAnsi="Times New Roman"/>
                <w:b/>
                <w:sz w:val="24"/>
                <w:szCs w:val="24"/>
              </w:rPr>
            </w:pPr>
            <w:r w:rsidRPr="00B10964">
              <w:rPr>
                <w:rFonts w:ascii="Times New Roman" w:hAnsi="Times New Roman"/>
                <w:sz w:val="24"/>
                <w:szCs w:val="24"/>
              </w:rPr>
              <w:t>STANDARD PLANNING DATA</w:t>
            </w:r>
          </w:p>
        </w:tc>
        <w:tc>
          <w:tcPr>
            <w:tcW w:w="1266" w:type="dxa"/>
          </w:tcPr>
          <w:p w:rsidR="00C757CF" w:rsidRPr="00B10964" w:rsidRDefault="0081050F" w:rsidP="00B10964">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Pr>
                <w:rFonts w:ascii="Times New Roman" w:hAnsi="Times New Roman"/>
                <w:sz w:val="24"/>
                <w:szCs w:val="24"/>
              </w:rPr>
              <w:t>8</w:t>
            </w:r>
            <w:r w:rsidR="00964572">
              <w:rPr>
                <w:rFonts w:ascii="Times New Roman" w:hAnsi="Times New Roman"/>
                <w:sz w:val="24"/>
                <w:szCs w:val="24"/>
              </w:rPr>
              <w:t>6</w:t>
            </w:r>
          </w:p>
        </w:tc>
      </w:tr>
      <w:tr w:rsidR="00C757CF" w:rsidRPr="00B10964">
        <w:tblPrEx>
          <w:tblCellMar>
            <w:top w:w="0" w:type="dxa"/>
            <w:bottom w:w="0" w:type="dxa"/>
          </w:tblCellMar>
        </w:tblPrEx>
        <w:trPr>
          <w:cantSplit/>
          <w:trHeight w:val="335"/>
        </w:trPr>
        <w:tc>
          <w:tcPr>
            <w:tcW w:w="1638" w:type="dxa"/>
          </w:tcPr>
          <w:p w:rsidR="00C757CF" w:rsidRPr="00B10964" w:rsidRDefault="00C757CF" w:rsidP="00C12DDE">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sidRPr="00B10964">
              <w:rPr>
                <w:rFonts w:ascii="Times New Roman" w:hAnsi="Times New Roman"/>
                <w:sz w:val="24"/>
                <w:szCs w:val="24"/>
              </w:rPr>
              <w:t>B</w:t>
            </w:r>
          </w:p>
        </w:tc>
        <w:tc>
          <w:tcPr>
            <w:tcW w:w="5760" w:type="dxa"/>
          </w:tcPr>
          <w:p w:rsidR="00C757CF" w:rsidRPr="00B10964" w:rsidRDefault="00C757CF" w:rsidP="00B10964">
            <w:pPr>
              <w:tabs>
                <w:tab w:val="left" w:pos="-1440"/>
                <w:tab w:val="left" w:pos="-720"/>
                <w:tab w:val="left" w:pos="0"/>
                <w:tab w:val="left" w:pos="720"/>
                <w:tab w:val="left" w:pos="1440"/>
                <w:tab w:val="left" w:pos="1742"/>
                <w:tab w:val="left" w:pos="2160"/>
              </w:tabs>
              <w:spacing w:line="240" w:lineRule="auto"/>
              <w:rPr>
                <w:rFonts w:ascii="Times New Roman" w:hAnsi="Times New Roman"/>
                <w:b/>
                <w:sz w:val="24"/>
                <w:szCs w:val="24"/>
              </w:rPr>
            </w:pPr>
            <w:r w:rsidRPr="00B10964">
              <w:rPr>
                <w:rFonts w:ascii="Times New Roman" w:hAnsi="Times New Roman"/>
                <w:sz w:val="24"/>
                <w:szCs w:val="24"/>
              </w:rPr>
              <w:t>DETAILED PLANNING DATA</w:t>
            </w:r>
          </w:p>
        </w:tc>
        <w:tc>
          <w:tcPr>
            <w:tcW w:w="1266" w:type="dxa"/>
          </w:tcPr>
          <w:p w:rsidR="00C757CF" w:rsidRPr="00B10964" w:rsidRDefault="0081050F" w:rsidP="00B10964">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Pr>
                <w:rFonts w:ascii="Times New Roman" w:hAnsi="Times New Roman"/>
                <w:sz w:val="24"/>
                <w:szCs w:val="24"/>
              </w:rPr>
              <w:t>9</w:t>
            </w:r>
            <w:r w:rsidR="00964572">
              <w:rPr>
                <w:rFonts w:ascii="Times New Roman" w:hAnsi="Times New Roman"/>
                <w:sz w:val="24"/>
                <w:szCs w:val="24"/>
              </w:rPr>
              <w:t>0</w:t>
            </w:r>
          </w:p>
        </w:tc>
      </w:tr>
      <w:tr w:rsidR="00C757CF" w:rsidRPr="00B10964">
        <w:tblPrEx>
          <w:tblCellMar>
            <w:top w:w="0" w:type="dxa"/>
            <w:bottom w:w="0" w:type="dxa"/>
          </w:tblCellMar>
        </w:tblPrEx>
        <w:trPr>
          <w:cantSplit/>
          <w:trHeight w:val="380"/>
        </w:trPr>
        <w:tc>
          <w:tcPr>
            <w:tcW w:w="1638" w:type="dxa"/>
          </w:tcPr>
          <w:p w:rsidR="00C757CF" w:rsidRPr="00B10964" w:rsidRDefault="00C757CF" w:rsidP="00C12DDE">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sidRPr="00B10964">
              <w:rPr>
                <w:rFonts w:ascii="Times New Roman" w:hAnsi="Times New Roman"/>
                <w:sz w:val="24"/>
                <w:szCs w:val="24"/>
              </w:rPr>
              <w:t>C</w:t>
            </w:r>
          </w:p>
        </w:tc>
        <w:tc>
          <w:tcPr>
            <w:tcW w:w="5760" w:type="dxa"/>
          </w:tcPr>
          <w:p w:rsidR="00C757CF" w:rsidRPr="00B10964" w:rsidRDefault="00C757CF" w:rsidP="00B10964">
            <w:pPr>
              <w:tabs>
                <w:tab w:val="left" w:pos="-1440"/>
                <w:tab w:val="left" w:pos="-720"/>
                <w:tab w:val="left" w:pos="0"/>
                <w:tab w:val="left" w:pos="720"/>
                <w:tab w:val="left" w:pos="1440"/>
                <w:tab w:val="left" w:pos="1742"/>
                <w:tab w:val="left" w:pos="2160"/>
              </w:tabs>
              <w:spacing w:line="240" w:lineRule="auto"/>
              <w:rPr>
                <w:rFonts w:ascii="Times New Roman" w:hAnsi="Times New Roman"/>
                <w:b/>
                <w:sz w:val="24"/>
                <w:szCs w:val="24"/>
              </w:rPr>
            </w:pPr>
            <w:r w:rsidRPr="00B10964">
              <w:rPr>
                <w:rFonts w:ascii="Times New Roman" w:hAnsi="Times New Roman"/>
                <w:sz w:val="24"/>
                <w:szCs w:val="24"/>
              </w:rPr>
              <w:t>OPERATIONAL PLANNING DATA</w:t>
            </w:r>
          </w:p>
        </w:tc>
        <w:tc>
          <w:tcPr>
            <w:tcW w:w="1266" w:type="dxa"/>
          </w:tcPr>
          <w:p w:rsidR="00C757CF" w:rsidRPr="00B10964" w:rsidRDefault="0081050F" w:rsidP="00B10964">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Pr>
                <w:rFonts w:ascii="Times New Roman" w:hAnsi="Times New Roman"/>
                <w:sz w:val="24"/>
                <w:szCs w:val="24"/>
              </w:rPr>
              <w:t>9</w:t>
            </w:r>
            <w:r w:rsidR="00964572">
              <w:rPr>
                <w:rFonts w:ascii="Times New Roman" w:hAnsi="Times New Roman"/>
                <w:sz w:val="24"/>
                <w:szCs w:val="24"/>
              </w:rPr>
              <w:t>8</w:t>
            </w:r>
          </w:p>
        </w:tc>
      </w:tr>
      <w:tr w:rsidR="00C757CF" w:rsidRPr="00B10964">
        <w:tblPrEx>
          <w:tblCellMar>
            <w:top w:w="0" w:type="dxa"/>
            <w:bottom w:w="0" w:type="dxa"/>
          </w:tblCellMar>
        </w:tblPrEx>
        <w:trPr>
          <w:cantSplit/>
          <w:trHeight w:val="272"/>
        </w:trPr>
        <w:tc>
          <w:tcPr>
            <w:tcW w:w="1638" w:type="dxa"/>
          </w:tcPr>
          <w:p w:rsidR="00C757CF" w:rsidRPr="00B10964" w:rsidRDefault="00C757CF" w:rsidP="00C12DDE">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sidRPr="00B10964">
              <w:rPr>
                <w:rFonts w:ascii="Times New Roman" w:hAnsi="Times New Roman"/>
                <w:sz w:val="24"/>
                <w:szCs w:val="24"/>
              </w:rPr>
              <w:t>D</w:t>
            </w:r>
          </w:p>
        </w:tc>
        <w:tc>
          <w:tcPr>
            <w:tcW w:w="5760" w:type="dxa"/>
          </w:tcPr>
          <w:p w:rsidR="00C757CF" w:rsidRPr="00B10964" w:rsidRDefault="00C757CF" w:rsidP="00B10964">
            <w:pPr>
              <w:tabs>
                <w:tab w:val="left" w:pos="-1440"/>
                <w:tab w:val="left" w:pos="-720"/>
                <w:tab w:val="left" w:pos="0"/>
                <w:tab w:val="left" w:pos="720"/>
                <w:tab w:val="left" w:pos="1440"/>
                <w:tab w:val="left" w:pos="1742"/>
                <w:tab w:val="left" w:pos="2160"/>
              </w:tabs>
              <w:spacing w:line="240" w:lineRule="auto"/>
              <w:rPr>
                <w:rFonts w:ascii="Times New Roman" w:hAnsi="Times New Roman"/>
                <w:b/>
                <w:sz w:val="24"/>
                <w:szCs w:val="24"/>
              </w:rPr>
            </w:pPr>
            <w:r w:rsidRPr="00B10964">
              <w:rPr>
                <w:rFonts w:ascii="Times New Roman" w:hAnsi="Times New Roman"/>
                <w:sz w:val="24"/>
                <w:szCs w:val="24"/>
              </w:rPr>
              <w:t>PROTECTION DATA</w:t>
            </w:r>
          </w:p>
        </w:tc>
        <w:tc>
          <w:tcPr>
            <w:tcW w:w="1266" w:type="dxa"/>
          </w:tcPr>
          <w:p w:rsidR="00C757CF" w:rsidRPr="00B10964" w:rsidRDefault="0081050F" w:rsidP="00B10964">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Pr>
                <w:rFonts w:ascii="Times New Roman" w:hAnsi="Times New Roman"/>
                <w:sz w:val="24"/>
                <w:szCs w:val="24"/>
              </w:rPr>
              <w:t>10</w:t>
            </w:r>
            <w:r w:rsidR="00964572">
              <w:rPr>
                <w:rFonts w:ascii="Times New Roman" w:hAnsi="Times New Roman"/>
                <w:sz w:val="24"/>
                <w:szCs w:val="24"/>
              </w:rPr>
              <w:t>1</w:t>
            </w:r>
          </w:p>
        </w:tc>
      </w:tr>
      <w:tr w:rsidR="00C757CF" w:rsidRPr="00B10964">
        <w:tblPrEx>
          <w:tblCellMar>
            <w:top w:w="0" w:type="dxa"/>
            <w:bottom w:w="0" w:type="dxa"/>
          </w:tblCellMar>
        </w:tblPrEx>
        <w:trPr>
          <w:cantSplit/>
          <w:trHeight w:val="353"/>
        </w:trPr>
        <w:tc>
          <w:tcPr>
            <w:tcW w:w="1638" w:type="dxa"/>
          </w:tcPr>
          <w:p w:rsidR="00C757CF" w:rsidRPr="00B10964" w:rsidRDefault="00C757CF" w:rsidP="00C12DDE">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sidRPr="00B10964">
              <w:rPr>
                <w:rFonts w:ascii="Times New Roman" w:hAnsi="Times New Roman"/>
                <w:sz w:val="24"/>
                <w:szCs w:val="24"/>
              </w:rPr>
              <w:t>E</w:t>
            </w:r>
          </w:p>
        </w:tc>
        <w:tc>
          <w:tcPr>
            <w:tcW w:w="5760" w:type="dxa"/>
          </w:tcPr>
          <w:p w:rsidR="00C757CF" w:rsidRPr="00B10964" w:rsidRDefault="00C757CF" w:rsidP="00B10964">
            <w:pPr>
              <w:tabs>
                <w:tab w:val="left" w:pos="-1440"/>
                <w:tab w:val="left" w:pos="-720"/>
                <w:tab w:val="left" w:pos="0"/>
                <w:tab w:val="left" w:pos="720"/>
                <w:tab w:val="left" w:pos="1440"/>
                <w:tab w:val="left" w:pos="1742"/>
                <w:tab w:val="left" w:pos="2160"/>
              </w:tabs>
              <w:spacing w:line="240" w:lineRule="auto"/>
              <w:rPr>
                <w:rFonts w:ascii="Times New Roman" w:hAnsi="Times New Roman"/>
                <w:b/>
                <w:sz w:val="24"/>
                <w:szCs w:val="24"/>
              </w:rPr>
            </w:pPr>
            <w:r w:rsidRPr="00B10964">
              <w:rPr>
                <w:rFonts w:ascii="Times New Roman" w:hAnsi="Times New Roman"/>
                <w:sz w:val="24"/>
                <w:szCs w:val="24"/>
              </w:rPr>
              <w:t>METERING DATA</w:t>
            </w:r>
            <w:r w:rsidRPr="00B10964">
              <w:rPr>
                <w:rFonts w:ascii="Times New Roman" w:hAnsi="Times New Roman"/>
                <w:sz w:val="24"/>
                <w:szCs w:val="24"/>
              </w:rPr>
              <w:tab/>
            </w:r>
          </w:p>
        </w:tc>
        <w:tc>
          <w:tcPr>
            <w:tcW w:w="1266" w:type="dxa"/>
          </w:tcPr>
          <w:p w:rsidR="00C757CF" w:rsidRPr="00B10964" w:rsidRDefault="0081050F" w:rsidP="00B10964">
            <w:pPr>
              <w:tabs>
                <w:tab w:val="left" w:pos="-1440"/>
                <w:tab w:val="left" w:pos="-720"/>
                <w:tab w:val="left" w:pos="0"/>
                <w:tab w:val="left" w:pos="720"/>
                <w:tab w:val="left" w:pos="1440"/>
                <w:tab w:val="left" w:pos="1742"/>
                <w:tab w:val="left" w:pos="2160"/>
              </w:tabs>
              <w:spacing w:line="240" w:lineRule="auto"/>
              <w:jc w:val="center"/>
              <w:rPr>
                <w:rFonts w:ascii="Times New Roman" w:hAnsi="Times New Roman"/>
                <w:sz w:val="24"/>
                <w:szCs w:val="24"/>
              </w:rPr>
            </w:pPr>
            <w:r>
              <w:rPr>
                <w:rFonts w:ascii="Times New Roman" w:hAnsi="Times New Roman"/>
                <w:sz w:val="24"/>
                <w:szCs w:val="24"/>
              </w:rPr>
              <w:t>10</w:t>
            </w:r>
            <w:r w:rsidR="00964572">
              <w:rPr>
                <w:rFonts w:ascii="Times New Roman" w:hAnsi="Times New Roman"/>
                <w:sz w:val="24"/>
                <w:szCs w:val="24"/>
              </w:rPr>
              <w:t>1</w:t>
            </w:r>
          </w:p>
        </w:tc>
      </w:tr>
    </w:tbl>
    <w:p w:rsidR="00C757CF" w:rsidRPr="00B10964" w:rsidRDefault="00C757CF" w:rsidP="00B10964">
      <w:pPr>
        <w:tabs>
          <w:tab w:val="left" w:pos="-1440"/>
          <w:tab w:val="left" w:pos="-720"/>
          <w:tab w:val="left" w:pos="0"/>
          <w:tab w:val="left" w:pos="720"/>
          <w:tab w:val="left" w:pos="1440"/>
          <w:tab w:val="left" w:pos="1742"/>
          <w:tab w:val="left" w:pos="2160"/>
        </w:tabs>
        <w:spacing w:line="240" w:lineRule="auto"/>
        <w:ind w:left="562"/>
        <w:rPr>
          <w:rFonts w:ascii="Times New Roman" w:hAnsi="Times New Roman"/>
          <w:b/>
          <w:sz w:val="24"/>
          <w:szCs w:val="24"/>
        </w:rPr>
      </w:pPr>
    </w:p>
    <w:p w:rsidR="00C757CF" w:rsidRDefault="00C757CF" w:rsidP="00B10964">
      <w:pPr>
        <w:tabs>
          <w:tab w:val="right" w:pos="9360"/>
        </w:tabs>
        <w:spacing w:line="240" w:lineRule="auto"/>
        <w:ind w:left="562" w:hanging="562"/>
        <w:jc w:val="right"/>
        <w:rPr>
          <w:rFonts w:ascii="Times New Roman" w:hAnsi="Times New Roman"/>
          <w:b/>
          <w:sz w:val="23"/>
          <w:u w:val="single"/>
        </w:rPr>
      </w:pPr>
      <w:r w:rsidRPr="00B10964">
        <w:rPr>
          <w:rFonts w:ascii="Times New Roman" w:hAnsi="Times New Roman"/>
          <w:b/>
          <w:sz w:val="24"/>
          <w:szCs w:val="24"/>
          <w:u w:val="single"/>
        </w:rPr>
        <w:br w:type="page"/>
      </w:r>
      <w:r>
        <w:rPr>
          <w:rFonts w:ascii="Times New Roman" w:hAnsi="Times New Roman"/>
          <w:b/>
          <w:sz w:val="23"/>
          <w:u w:val="single"/>
        </w:rPr>
        <w:t xml:space="preserve"> APPENDIX- A</w:t>
      </w:r>
    </w:p>
    <w:p w:rsidR="00C757CF" w:rsidRDefault="00C757CF" w:rsidP="00592837">
      <w:pPr>
        <w:tabs>
          <w:tab w:val="center" w:pos="4680"/>
        </w:tabs>
        <w:spacing w:line="360" w:lineRule="atLeast"/>
        <w:ind w:left="562" w:hanging="562"/>
        <w:jc w:val="center"/>
        <w:rPr>
          <w:rFonts w:ascii="Times New Roman" w:hAnsi="Times New Roman"/>
          <w:b/>
          <w:sz w:val="23"/>
        </w:rPr>
      </w:pPr>
      <w:r>
        <w:rPr>
          <w:rFonts w:ascii="Times New Roman" w:hAnsi="Times New Roman"/>
          <w:b/>
          <w:sz w:val="23"/>
        </w:rPr>
        <w:t>DATA REGISTRATION</w:t>
      </w:r>
    </w:p>
    <w:p w:rsidR="00C757CF" w:rsidRDefault="00C757CF" w:rsidP="00592837">
      <w:pPr>
        <w:tabs>
          <w:tab w:val="center" w:pos="4680"/>
        </w:tabs>
        <w:spacing w:line="360" w:lineRule="atLeast"/>
        <w:ind w:left="562" w:hanging="562"/>
        <w:jc w:val="center"/>
        <w:rPr>
          <w:rFonts w:ascii="Times New Roman" w:hAnsi="Times New Roman"/>
          <w:b/>
          <w:sz w:val="23"/>
        </w:rPr>
      </w:pPr>
      <w:r>
        <w:rPr>
          <w:rFonts w:ascii="Times New Roman" w:hAnsi="Times New Roman"/>
          <w:b/>
          <w:sz w:val="23"/>
        </w:rPr>
        <w:t>STANDARD PLANNING DATA</w:t>
      </w:r>
    </w:p>
    <w:p w:rsidR="00C757CF" w:rsidRDefault="00C757CF">
      <w:pPr>
        <w:tabs>
          <w:tab w:val="center" w:pos="4680"/>
        </w:tabs>
        <w:spacing w:line="360" w:lineRule="atLeast"/>
        <w:ind w:left="562" w:hanging="562"/>
        <w:rPr>
          <w:rFonts w:ascii="Times New Roman" w:hAnsi="Times New Roman"/>
          <w:b/>
          <w:sz w:val="23"/>
        </w:rPr>
      </w:pPr>
      <w:r>
        <w:rPr>
          <w:rFonts w:ascii="Times New Roman" w:hAnsi="Times New Roman"/>
          <w:b/>
          <w:sz w:val="23"/>
        </w:rPr>
        <w:t>REFERENCE TO:</w:t>
      </w:r>
    </w:p>
    <w:p w:rsidR="00C757CF" w:rsidRDefault="00C757CF">
      <w:pPr>
        <w:tabs>
          <w:tab w:val="center" w:pos="4680"/>
        </w:tabs>
        <w:spacing w:line="360" w:lineRule="atLeast"/>
        <w:ind w:left="562" w:hanging="562"/>
        <w:rPr>
          <w:rFonts w:ascii="Times New Roman" w:hAnsi="Times New Roman"/>
          <w:b/>
          <w:sz w:val="23"/>
        </w:rPr>
      </w:pPr>
      <w:r>
        <w:rPr>
          <w:rFonts w:ascii="Times New Roman" w:hAnsi="Times New Roman"/>
          <w:b/>
          <w:sz w:val="23"/>
        </w:rPr>
        <w:t>CHAPTER 3 SYSTEM PLANNING</w:t>
      </w:r>
    </w:p>
    <w:p w:rsidR="00C757CF" w:rsidRDefault="00C757CF">
      <w:pPr>
        <w:tabs>
          <w:tab w:val="center" w:pos="4680"/>
        </w:tabs>
        <w:spacing w:line="360" w:lineRule="atLeast"/>
        <w:ind w:left="562" w:hanging="562"/>
        <w:rPr>
          <w:rFonts w:ascii="Times New Roman" w:hAnsi="Times New Roman"/>
          <w:sz w:val="23"/>
        </w:rPr>
      </w:pPr>
      <w:r>
        <w:rPr>
          <w:rFonts w:ascii="Times New Roman" w:hAnsi="Times New Roman"/>
          <w:b/>
          <w:sz w:val="23"/>
        </w:rPr>
        <w:t>CHAPTER-4 CONNECTION CONDITION</w:t>
      </w:r>
    </w:p>
    <w:p w:rsidR="00D26037" w:rsidRDefault="00D26037">
      <w:pPr>
        <w:tabs>
          <w:tab w:val="left" w:pos="-1440"/>
        </w:tabs>
        <w:spacing w:line="360" w:lineRule="atLeast"/>
        <w:ind w:left="562" w:hanging="562"/>
        <w:rPr>
          <w:rFonts w:ascii="Times New Roman" w:hAnsi="Times New Roman"/>
          <w:b/>
          <w:sz w:val="23"/>
        </w:rPr>
      </w:pPr>
    </w:p>
    <w:p w:rsidR="00C757CF" w:rsidRDefault="00C757CF" w:rsidP="00D26037">
      <w:pPr>
        <w:tabs>
          <w:tab w:val="left" w:pos="-1440"/>
        </w:tabs>
        <w:spacing w:line="240" w:lineRule="auto"/>
        <w:ind w:left="562" w:hanging="562"/>
        <w:rPr>
          <w:rFonts w:ascii="Times New Roman" w:hAnsi="Times New Roman"/>
          <w:b/>
          <w:sz w:val="23"/>
        </w:rPr>
      </w:pPr>
      <w:r>
        <w:rPr>
          <w:rFonts w:ascii="Times New Roman" w:hAnsi="Times New Roman"/>
          <w:b/>
          <w:sz w:val="23"/>
        </w:rPr>
        <w:t>A.1</w:t>
      </w:r>
      <w:r>
        <w:rPr>
          <w:rFonts w:ascii="Times New Roman" w:hAnsi="Times New Roman"/>
          <w:b/>
          <w:sz w:val="23"/>
        </w:rPr>
        <w:tab/>
        <w:t>STANDARD PLANNING DATA (GENERATION)</w:t>
      </w:r>
    </w:p>
    <w:p w:rsidR="00C757CF" w:rsidRDefault="00C757CF" w:rsidP="00D26037">
      <w:pPr>
        <w:spacing w:line="240" w:lineRule="auto"/>
        <w:ind w:left="562"/>
        <w:rPr>
          <w:rFonts w:ascii="Times New Roman" w:hAnsi="Times New Roman"/>
          <w:b/>
          <w:sz w:val="23"/>
        </w:rPr>
      </w:pPr>
    </w:p>
    <w:p w:rsidR="00C757CF" w:rsidRDefault="00C757CF" w:rsidP="00D26037">
      <w:pPr>
        <w:tabs>
          <w:tab w:val="left" w:pos="-1440"/>
        </w:tabs>
        <w:spacing w:line="240" w:lineRule="auto"/>
        <w:ind w:left="1124" w:hanging="562"/>
        <w:rPr>
          <w:rFonts w:ascii="Times New Roman" w:hAnsi="Times New Roman"/>
          <w:sz w:val="23"/>
        </w:rPr>
      </w:pPr>
      <w:r>
        <w:rPr>
          <w:rFonts w:ascii="Times New Roman" w:hAnsi="Times New Roman"/>
          <w:b/>
          <w:sz w:val="23"/>
        </w:rPr>
        <w:t>A.1.1</w:t>
      </w:r>
      <w:r>
        <w:rPr>
          <w:rFonts w:ascii="Times New Roman" w:hAnsi="Times New Roman"/>
          <w:b/>
          <w:sz w:val="23"/>
        </w:rPr>
        <w:tab/>
      </w:r>
      <w:r>
        <w:rPr>
          <w:rFonts w:ascii="Times New Roman" w:hAnsi="Times New Roman"/>
          <w:b/>
          <w:sz w:val="23"/>
        </w:rPr>
        <w:tab/>
        <w:t>THERMAL (COAL / FUEL LINKED)</w:t>
      </w:r>
    </w:p>
    <w:p w:rsidR="00C757CF" w:rsidRDefault="00C757CF" w:rsidP="00D26037">
      <w:pPr>
        <w:spacing w:line="240" w:lineRule="auto"/>
        <w:ind w:left="562"/>
        <w:rPr>
          <w:rFonts w:ascii="Times New Roman" w:hAnsi="Times New Roman"/>
          <w:sz w:val="23"/>
        </w:rPr>
      </w:pPr>
    </w:p>
    <w:p w:rsidR="00C757CF" w:rsidRDefault="00C757CF" w:rsidP="00D26037">
      <w:pPr>
        <w:spacing w:line="240" w:lineRule="auto"/>
        <w:ind w:left="1124" w:hanging="562"/>
        <w:rPr>
          <w:rFonts w:ascii="Times New Roman" w:hAnsi="Times New Roman"/>
          <w:b/>
          <w:sz w:val="23"/>
        </w:rPr>
      </w:pPr>
      <w:r>
        <w:rPr>
          <w:rFonts w:ascii="Times New Roman" w:hAnsi="Times New Roman"/>
          <w:b/>
          <w:sz w:val="23"/>
        </w:rPr>
        <w:t>A.1.1.1</w:t>
      </w:r>
      <w:r>
        <w:rPr>
          <w:rFonts w:ascii="Times New Roman" w:hAnsi="Times New Roman"/>
          <w:b/>
          <w:sz w:val="23"/>
        </w:rPr>
        <w:tab/>
        <w:t xml:space="preserve">GENERAL </w:t>
      </w:r>
    </w:p>
    <w:p w:rsidR="00D26037" w:rsidRDefault="00D26037">
      <w:pPr>
        <w:spacing w:line="360" w:lineRule="atLeast"/>
        <w:ind w:left="1124" w:hanging="562"/>
        <w:rPr>
          <w:rFonts w:ascii="Times New Roman" w:hAnsi="Times New Roman"/>
          <w:sz w:val="23"/>
        </w:rPr>
      </w:pPr>
    </w:p>
    <w:tbl>
      <w:tblPr>
        <w:tblW w:w="0" w:type="auto"/>
        <w:tblLayout w:type="fixed"/>
        <w:tblLook w:val="0000"/>
      </w:tblPr>
      <w:tblGrid>
        <w:gridCol w:w="4332"/>
        <w:gridCol w:w="5496"/>
      </w:tblGrid>
      <w:tr w:rsidR="00C757CF">
        <w:tblPrEx>
          <w:tblCellMar>
            <w:top w:w="0" w:type="dxa"/>
            <w:bottom w:w="0" w:type="dxa"/>
          </w:tblCellMar>
        </w:tblPrEx>
        <w:trPr>
          <w:cantSplit/>
          <w:trHeight w:val="722"/>
        </w:trPr>
        <w:tc>
          <w:tcPr>
            <w:tcW w:w="4332" w:type="dxa"/>
          </w:tcPr>
          <w:p w:rsidR="00C757CF" w:rsidRDefault="00C757CF" w:rsidP="00592837">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Site</w:t>
            </w:r>
          </w:p>
        </w:tc>
        <w:tc>
          <w:tcPr>
            <w:tcW w:w="5496" w:type="dxa"/>
          </w:tcPr>
          <w:p w:rsidR="00C757CF" w:rsidRDefault="00C757CF" w:rsidP="00592837">
            <w:pPr>
              <w:spacing w:line="240" w:lineRule="auto"/>
              <w:jc w:val="both"/>
              <w:rPr>
                <w:rFonts w:ascii="Times New Roman" w:hAnsi="Times New Roman"/>
                <w:sz w:val="24"/>
              </w:rPr>
            </w:pPr>
            <w:r>
              <w:rPr>
                <w:rFonts w:ascii="Times New Roman" w:hAnsi="Times New Roman"/>
                <w:sz w:val="24"/>
              </w:rPr>
              <w:t>Give location map to scale showing roads, railway lines, transmission lines, rivers and reservoirs if any.</w:t>
            </w:r>
          </w:p>
        </w:tc>
      </w:tr>
      <w:tr w:rsidR="00C757CF">
        <w:tblPrEx>
          <w:tblCellMar>
            <w:top w:w="0" w:type="dxa"/>
            <w:bottom w:w="0" w:type="dxa"/>
          </w:tblCellMar>
        </w:tblPrEx>
        <w:trPr>
          <w:cantSplit/>
          <w:trHeight w:val="1532"/>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Coal linkage/ Fuel (Like Liquid Natural Gas, Naptha etc.) linkage</w:t>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Give information on means of coal transport from coalmines in case of pithead stations or means of coal carriage if coal is to be brought from (distance). In case of other fuels, give details of source of fuel and their transport.</w:t>
            </w:r>
          </w:p>
        </w:tc>
      </w:tr>
      <w:tr w:rsidR="00C757CF">
        <w:tblPrEx>
          <w:tblCellMar>
            <w:top w:w="0" w:type="dxa"/>
            <w:bottom w:w="0" w:type="dxa"/>
          </w:tblCellMar>
        </w:tblPrEx>
        <w:trPr>
          <w:cantSplit/>
          <w:trHeight w:val="713"/>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iii.</w:t>
            </w:r>
            <w:r>
              <w:rPr>
                <w:rFonts w:ascii="Times New Roman" w:hAnsi="Times New Roman"/>
                <w:sz w:val="24"/>
              </w:rPr>
              <w:tab/>
              <w:t>Water Sources</w:t>
            </w:r>
            <w:r>
              <w:rPr>
                <w:rFonts w:ascii="Times New Roman" w:hAnsi="Times New Roman"/>
                <w:sz w:val="24"/>
              </w:rPr>
              <w:tab/>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Give information on availability of water for operation of the Power Station.</w:t>
            </w:r>
          </w:p>
        </w:tc>
      </w:tr>
      <w:tr w:rsidR="00C757CF">
        <w:tblPrEx>
          <w:tblCellMar>
            <w:top w:w="0" w:type="dxa"/>
            <w:bottom w:w="0" w:type="dxa"/>
          </w:tblCellMar>
        </w:tblPrEx>
        <w:trPr>
          <w:cantSplit/>
          <w:trHeight w:val="713"/>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iv.</w:t>
            </w:r>
            <w:r>
              <w:rPr>
                <w:rFonts w:ascii="Times New Roman" w:hAnsi="Times New Roman"/>
                <w:sz w:val="24"/>
              </w:rPr>
              <w:tab/>
              <w:t>Environmental</w:t>
            </w:r>
            <w:r>
              <w:rPr>
                <w:rFonts w:ascii="Times New Roman" w:hAnsi="Times New Roman"/>
                <w:sz w:val="24"/>
              </w:rPr>
              <w:tab/>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State whether forest, lands mining clearance areas are affected.</w:t>
            </w:r>
          </w:p>
        </w:tc>
      </w:tr>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v.</w:t>
            </w:r>
            <w:r>
              <w:rPr>
                <w:rFonts w:ascii="Times New Roman" w:hAnsi="Times New Roman"/>
                <w:sz w:val="24"/>
              </w:rPr>
              <w:tab/>
              <w:t>Site map (To Scale)</w:t>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Showing area required for Power Station coal linkage, coal yard, water pipe line, ash disposal area, colony etc.</w:t>
            </w:r>
          </w:p>
        </w:tc>
      </w:tr>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vi.</w:t>
            </w:r>
            <w:r>
              <w:rPr>
                <w:rFonts w:ascii="Times New Roman" w:hAnsi="Times New Roman"/>
                <w:sz w:val="24"/>
              </w:rPr>
              <w:tab/>
              <w:t>Approximate period of construction.</w:t>
            </w:r>
          </w:p>
        </w:tc>
        <w:tc>
          <w:tcPr>
            <w:tcW w:w="5496" w:type="dxa"/>
          </w:tcPr>
          <w:p w:rsidR="00C757CF" w:rsidRDefault="00C757CF" w:rsidP="00D26037">
            <w:pPr>
              <w:spacing w:line="240" w:lineRule="auto"/>
              <w:rPr>
                <w:rFonts w:ascii="Times New Roman" w:hAnsi="Times New Roman"/>
                <w:sz w:val="24"/>
              </w:rPr>
            </w:pPr>
          </w:p>
        </w:tc>
      </w:tr>
    </w:tbl>
    <w:p w:rsidR="00C757CF" w:rsidRDefault="00C757CF" w:rsidP="00D26037">
      <w:pPr>
        <w:tabs>
          <w:tab w:val="center" w:pos="-990"/>
        </w:tabs>
        <w:spacing w:line="240" w:lineRule="auto"/>
        <w:ind w:left="1124" w:hanging="562"/>
        <w:rPr>
          <w:rFonts w:ascii="Times New Roman" w:hAnsi="Times New Roman"/>
          <w:b/>
          <w:sz w:val="23"/>
        </w:rPr>
      </w:pPr>
    </w:p>
    <w:p w:rsidR="00C757CF" w:rsidRDefault="00C757CF" w:rsidP="00D26037">
      <w:pPr>
        <w:tabs>
          <w:tab w:val="center" w:pos="-990"/>
        </w:tabs>
        <w:spacing w:line="240" w:lineRule="auto"/>
        <w:ind w:left="1124" w:hanging="562"/>
        <w:rPr>
          <w:rFonts w:ascii="Times New Roman" w:hAnsi="Times New Roman"/>
          <w:sz w:val="23"/>
        </w:rPr>
      </w:pPr>
      <w:r>
        <w:rPr>
          <w:rFonts w:ascii="Times New Roman" w:hAnsi="Times New Roman"/>
          <w:b/>
          <w:sz w:val="23"/>
        </w:rPr>
        <w:t>A.1.1.2</w:t>
      </w:r>
      <w:r>
        <w:rPr>
          <w:rFonts w:ascii="Times New Roman" w:hAnsi="Times New Roman"/>
          <w:b/>
          <w:sz w:val="23"/>
        </w:rPr>
        <w:tab/>
        <w:t>CONNECTION</w:t>
      </w:r>
    </w:p>
    <w:tbl>
      <w:tblPr>
        <w:tblW w:w="0" w:type="auto"/>
        <w:tblLayout w:type="fixed"/>
        <w:tblLook w:val="0000"/>
      </w:tblPr>
      <w:tblGrid>
        <w:gridCol w:w="4332"/>
        <w:gridCol w:w="5496"/>
      </w:tblGrid>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Point of Connection</w:t>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Give Single Line Diagram of the proposed Connection with the system.</w:t>
            </w:r>
          </w:p>
        </w:tc>
      </w:tr>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Step up voltage for connection in kV.</w:t>
            </w:r>
          </w:p>
        </w:tc>
        <w:tc>
          <w:tcPr>
            <w:tcW w:w="5496" w:type="dxa"/>
          </w:tcPr>
          <w:p w:rsidR="00C757CF" w:rsidRDefault="00C757CF" w:rsidP="00D26037">
            <w:pPr>
              <w:spacing w:line="240" w:lineRule="auto"/>
              <w:rPr>
                <w:rFonts w:ascii="Times New Roman" w:hAnsi="Times New Roman"/>
                <w:sz w:val="24"/>
              </w:rPr>
            </w:pPr>
          </w:p>
        </w:tc>
      </w:tr>
    </w:tbl>
    <w:p w:rsidR="00C757CF" w:rsidRDefault="00C757CF">
      <w:pPr>
        <w:tabs>
          <w:tab w:val="center" w:pos="-810"/>
        </w:tabs>
        <w:spacing w:line="360" w:lineRule="atLeast"/>
        <w:ind w:left="1124" w:hanging="562"/>
        <w:rPr>
          <w:rFonts w:ascii="Times New Roman" w:hAnsi="Times New Roman"/>
          <w:sz w:val="23"/>
        </w:rPr>
      </w:pPr>
      <w:r>
        <w:rPr>
          <w:rFonts w:ascii="Times New Roman" w:hAnsi="Times New Roman"/>
          <w:b/>
          <w:sz w:val="23"/>
        </w:rPr>
        <w:t>A.1.1.3</w:t>
      </w:r>
      <w:r>
        <w:rPr>
          <w:rFonts w:ascii="Times New Roman" w:hAnsi="Times New Roman"/>
          <w:b/>
          <w:sz w:val="23"/>
        </w:rPr>
        <w:tab/>
        <w:t>STATION CAPACITY</w:t>
      </w:r>
    </w:p>
    <w:p w:rsidR="00C757CF" w:rsidRDefault="00C757CF">
      <w:pPr>
        <w:spacing w:line="360" w:lineRule="atLeast"/>
        <w:ind w:left="562"/>
        <w:rPr>
          <w:rFonts w:ascii="Times New Roman" w:hAnsi="Times New Roman"/>
          <w:sz w:val="23"/>
        </w:rPr>
      </w:pPr>
    </w:p>
    <w:tbl>
      <w:tblPr>
        <w:tblW w:w="0" w:type="auto"/>
        <w:tblLayout w:type="fixed"/>
        <w:tblLook w:val="0000"/>
      </w:tblPr>
      <w:tblGrid>
        <w:gridCol w:w="4332"/>
        <w:gridCol w:w="5676"/>
      </w:tblGrid>
      <w:tr w:rsidR="00C757CF">
        <w:tblPrEx>
          <w:tblCellMar>
            <w:top w:w="0" w:type="dxa"/>
            <w:bottom w:w="0" w:type="dxa"/>
          </w:tblCellMar>
        </w:tblPrEx>
        <w:trPr>
          <w:cantSplit/>
        </w:trPr>
        <w:tc>
          <w:tcPr>
            <w:tcW w:w="4332" w:type="dxa"/>
          </w:tcPr>
          <w:p w:rsidR="00C757CF" w:rsidRDefault="00C757CF">
            <w:pPr>
              <w:tabs>
                <w:tab w:val="left" w:pos="-1440"/>
              </w:tabs>
              <w:spacing w:line="360" w:lineRule="atLeast"/>
              <w:ind w:left="922" w:hanging="360"/>
              <w:rPr>
                <w:rFonts w:ascii="Times New Roman" w:hAnsi="Times New Roman"/>
                <w:sz w:val="24"/>
              </w:rPr>
            </w:pPr>
            <w:r>
              <w:rPr>
                <w:rFonts w:ascii="Times New Roman" w:hAnsi="Times New Roman"/>
                <w:sz w:val="24"/>
              </w:rPr>
              <w:t>i.</w:t>
            </w:r>
            <w:r>
              <w:rPr>
                <w:rFonts w:ascii="Times New Roman" w:hAnsi="Times New Roman"/>
                <w:sz w:val="24"/>
              </w:rPr>
              <w:tab/>
              <w:t>Total Power Station capacity (MW)</w:t>
            </w:r>
          </w:p>
        </w:tc>
        <w:tc>
          <w:tcPr>
            <w:tcW w:w="5676" w:type="dxa"/>
          </w:tcPr>
          <w:p w:rsidR="00C757CF" w:rsidRDefault="00C757CF">
            <w:pPr>
              <w:tabs>
                <w:tab w:val="left" w:pos="-1440"/>
              </w:tabs>
              <w:spacing w:line="360" w:lineRule="atLeast"/>
              <w:jc w:val="both"/>
              <w:rPr>
                <w:rFonts w:ascii="Times New Roman" w:hAnsi="Times New Roman"/>
                <w:sz w:val="24"/>
              </w:rPr>
            </w:pPr>
            <w:r>
              <w:rPr>
                <w:rFonts w:ascii="Times New Roman" w:hAnsi="Times New Roman"/>
                <w:sz w:val="24"/>
              </w:rPr>
              <w:t>State whether development will be carried out in phase and if so, furnish details.</w:t>
            </w:r>
          </w:p>
        </w:tc>
      </w:tr>
      <w:tr w:rsidR="00C757CF">
        <w:tblPrEx>
          <w:tblCellMar>
            <w:top w:w="0" w:type="dxa"/>
            <w:bottom w:w="0" w:type="dxa"/>
          </w:tblCellMar>
        </w:tblPrEx>
        <w:trPr>
          <w:cantSplit/>
        </w:trPr>
        <w:tc>
          <w:tcPr>
            <w:tcW w:w="4332" w:type="dxa"/>
          </w:tcPr>
          <w:p w:rsidR="00C757CF" w:rsidRDefault="00C757CF">
            <w:pPr>
              <w:tabs>
                <w:tab w:val="left" w:pos="-1440"/>
              </w:tabs>
              <w:spacing w:line="360" w:lineRule="atLeast"/>
              <w:ind w:left="922" w:hanging="360"/>
              <w:rPr>
                <w:rFonts w:ascii="Times New Roman" w:hAnsi="Times New Roman"/>
                <w:sz w:val="24"/>
              </w:rPr>
            </w:pPr>
            <w:r>
              <w:rPr>
                <w:rFonts w:ascii="Times New Roman" w:hAnsi="Times New Roman"/>
                <w:sz w:val="24"/>
              </w:rPr>
              <w:t>ii.</w:t>
            </w:r>
            <w:r>
              <w:rPr>
                <w:rFonts w:ascii="Times New Roman" w:hAnsi="Times New Roman"/>
                <w:sz w:val="24"/>
              </w:rPr>
              <w:tab/>
              <w:t>No. of units &amp; unit size</w:t>
            </w:r>
          </w:p>
        </w:tc>
        <w:tc>
          <w:tcPr>
            <w:tcW w:w="5676" w:type="dxa"/>
          </w:tcPr>
          <w:p w:rsidR="00C757CF" w:rsidRDefault="00C757CF">
            <w:pPr>
              <w:tabs>
                <w:tab w:val="left" w:pos="-1440"/>
              </w:tabs>
              <w:spacing w:line="360" w:lineRule="atLeast"/>
              <w:rPr>
                <w:rFonts w:ascii="Times New Roman" w:hAnsi="Times New Roman"/>
                <w:sz w:val="24"/>
              </w:rPr>
            </w:pPr>
            <w:r>
              <w:rPr>
                <w:rFonts w:ascii="Times New Roman" w:hAnsi="Times New Roman"/>
                <w:sz w:val="24"/>
              </w:rPr>
              <w:t>MW</w:t>
            </w:r>
          </w:p>
        </w:tc>
      </w:tr>
    </w:tbl>
    <w:p w:rsidR="00D26037" w:rsidRDefault="00D26037">
      <w:pPr>
        <w:tabs>
          <w:tab w:val="left" w:pos="-1440"/>
        </w:tabs>
        <w:spacing w:line="360" w:lineRule="atLeast"/>
        <w:ind w:left="1124" w:hanging="562"/>
        <w:rPr>
          <w:rFonts w:ascii="Times New Roman" w:hAnsi="Times New Roman"/>
          <w:b/>
          <w:sz w:val="23"/>
        </w:rPr>
      </w:pPr>
    </w:p>
    <w:p w:rsidR="00C757CF" w:rsidRDefault="00D26037">
      <w:pPr>
        <w:tabs>
          <w:tab w:val="left" w:pos="-1440"/>
        </w:tabs>
        <w:spacing w:line="360" w:lineRule="atLeast"/>
        <w:ind w:left="1124" w:hanging="562"/>
        <w:rPr>
          <w:rFonts w:ascii="Times New Roman" w:hAnsi="Times New Roman"/>
          <w:b/>
          <w:sz w:val="23"/>
        </w:rPr>
      </w:pPr>
      <w:r>
        <w:rPr>
          <w:rFonts w:ascii="Times New Roman" w:hAnsi="Times New Roman"/>
          <w:b/>
          <w:sz w:val="23"/>
        </w:rPr>
        <w:br w:type="page"/>
      </w:r>
      <w:r w:rsidR="00C757CF">
        <w:rPr>
          <w:rFonts w:ascii="Times New Roman" w:hAnsi="Times New Roman"/>
          <w:b/>
          <w:sz w:val="23"/>
        </w:rPr>
        <w:t>A.1.1.4</w:t>
      </w:r>
      <w:r w:rsidR="00C757CF">
        <w:rPr>
          <w:rFonts w:ascii="Times New Roman" w:hAnsi="Times New Roman"/>
          <w:b/>
          <w:sz w:val="23"/>
        </w:rPr>
        <w:tab/>
        <w:t>GENERATING UNIT DATA</w:t>
      </w:r>
    </w:p>
    <w:p w:rsidR="00D26037" w:rsidRDefault="00D26037">
      <w:pPr>
        <w:tabs>
          <w:tab w:val="left" w:pos="-1440"/>
        </w:tabs>
        <w:spacing w:line="360" w:lineRule="atLeast"/>
        <w:ind w:left="1124" w:hanging="562"/>
        <w:rPr>
          <w:rFonts w:ascii="Times New Roman" w:hAnsi="Times New Roman"/>
          <w:sz w:val="23"/>
        </w:rPr>
      </w:pPr>
    </w:p>
    <w:tbl>
      <w:tblPr>
        <w:tblW w:w="0" w:type="auto"/>
        <w:tblLayout w:type="fixed"/>
        <w:tblLook w:val="0000"/>
      </w:tblPr>
      <w:tblGrid>
        <w:gridCol w:w="4332"/>
        <w:gridCol w:w="5676"/>
      </w:tblGrid>
      <w:tr w:rsidR="00C757CF">
        <w:tblPrEx>
          <w:tblCellMar>
            <w:top w:w="0" w:type="dxa"/>
            <w:bottom w:w="0" w:type="dxa"/>
          </w:tblCellMar>
        </w:tblPrEx>
        <w:trPr>
          <w:cantSplit/>
          <w:trHeight w:val="623"/>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Steam Generating Unit</w:t>
            </w:r>
          </w:p>
        </w:tc>
        <w:tc>
          <w:tcPr>
            <w:tcW w:w="5676" w:type="dxa"/>
          </w:tcPr>
          <w:p w:rsidR="00C757CF" w:rsidRDefault="00C757CF" w:rsidP="00D26037">
            <w:pPr>
              <w:spacing w:line="240" w:lineRule="auto"/>
              <w:jc w:val="both"/>
              <w:rPr>
                <w:rFonts w:ascii="Times New Roman" w:hAnsi="Times New Roman"/>
                <w:sz w:val="24"/>
              </w:rPr>
            </w:pPr>
            <w:r>
              <w:rPr>
                <w:rFonts w:ascii="Times New Roman" w:hAnsi="Times New Roman"/>
                <w:sz w:val="24"/>
              </w:rPr>
              <w:t>State type, capacity, steam pressure, steam temperature etc.</w:t>
            </w:r>
          </w:p>
        </w:tc>
      </w:tr>
      <w:tr w:rsidR="00C757CF">
        <w:tblPrEx>
          <w:tblCellMar>
            <w:top w:w="0" w:type="dxa"/>
            <w:bottom w:w="0" w:type="dxa"/>
          </w:tblCellMar>
        </w:tblPrEx>
        <w:trPr>
          <w:cantSplit/>
          <w:trHeight w:val="362"/>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Steam turbine</w:t>
            </w:r>
          </w:p>
        </w:tc>
        <w:tc>
          <w:tcPr>
            <w:tcW w:w="5676" w:type="dxa"/>
          </w:tcPr>
          <w:p w:rsidR="00C757CF" w:rsidRDefault="00C757CF" w:rsidP="00D26037">
            <w:pPr>
              <w:spacing w:line="240" w:lineRule="auto"/>
              <w:rPr>
                <w:rFonts w:ascii="Times New Roman" w:hAnsi="Times New Roman"/>
                <w:sz w:val="24"/>
              </w:rPr>
            </w:pPr>
            <w:r>
              <w:rPr>
                <w:rFonts w:ascii="Times New Roman" w:hAnsi="Times New Roman"/>
                <w:sz w:val="24"/>
              </w:rPr>
              <w:t>State type, and capacity.</w:t>
            </w:r>
          </w:p>
        </w:tc>
      </w:tr>
      <w:tr w:rsidR="00C757CF">
        <w:tblPrEx>
          <w:tblCellMar>
            <w:top w:w="0" w:type="dxa"/>
            <w:bottom w:w="0" w:type="dxa"/>
          </w:tblCellMar>
        </w:tblPrEx>
        <w:trPr>
          <w:cantSplit/>
          <w:trHeight w:val="3242"/>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iii.</w:t>
            </w:r>
            <w:r>
              <w:rPr>
                <w:rFonts w:ascii="Times New Roman" w:hAnsi="Times New Roman"/>
                <w:b/>
                <w:sz w:val="24"/>
              </w:rPr>
              <w:t xml:space="preserve">  </w:t>
            </w:r>
            <w:r>
              <w:rPr>
                <w:rFonts w:ascii="Times New Roman" w:hAnsi="Times New Roman"/>
                <w:sz w:val="24"/>
              </w:rPr>
              <w:t>Generator</w:t>
            </w:r>
          </w:p>
        </w:tc>
        <w:tc>
          <w:tcPr>
            <w:tcW w:w="5676" w:type="dxa"/>
          </w:tcPr>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a.</w:t>
            </w:r>
            <w:r>
              <w:rPr>
                <w:rFonts w:ascii="Times New Roman" w:hAnsi="Times New Roman"/>
                <w:sz w:val="24"/>
              </w:rPr>
              <w:tab/>
              <w:t>Type</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b.</w:t>
            </w:r>
            <w:r>
              <w:rPr>
                <w:rFonts w:ascii="Times New Roman" w:hAnsi="Times New Roman"/>
                <w:sz w:val="24"/>
              </w:rPr>
              <w:tab/>
              <w:t>Rating ( MVA)</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c.</w:t>
            </w:r>
            <w:r>
              <w:rPr>
                <w:rFonts w:ascii="Times New Roman" w:hAnsi="Times New Roman"/>
                <w:sz w:val="24"/>
              </w:rPr>
              <w:tab/>
              <w:t>Terminal voltage (kV)</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d.</w:t>
            </w:r>
            <w:r>
              <w:rPr>
                <w:rFonts w:ascii="Times New Roman" w:hAnsi="Times New Roman"/>
                <w:sz w:val="24"/>
              </w:rPr>
              <w:tab/>
              <w:t>Rated Power Factor</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e.</w:t>
            </w:r>
            <w:r>
              <w:rPr>
                <w:rFonts w:ascii="Times New Roman" w:hAnsi="Times New Roman"/>
                <w:sz w:val="24"/>
              </w:rPr>
              <w:tab/>
              <w:t>Reactive Power Capability ( MVAr) in the range 0.95 of leading and 0.85 lagging</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f.</w:t>
            </w:r>
            <w:r>
              <w:rPr>
                <w:rFonts w:ascii="Times New Roman" w:hAnsi="Times New Roman"/>
                <w:sz w:val="24"/>
              </w:rPr>
              <w:tab/>
              <w:t>Short Circuit Ratio</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g.</w:t>
            </w:r>
            <w:r>
              <w:rPr>
                <w:rFonts w:ascii="Times New Roman" w:hAnsi="Times New Roman"/>
                <w:sz w:val="24"/>
              </w:rPr>
              <w:tab/>
              <w:t>Direct axis transient reactance (% on MVA rating)</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h.</w:t>
            </w:r>
            <w:r>
              <w:rPr>
                <w:rFonts w:ascii="Times New Roman" w:hAnsi="Times New Roman"/>
                <w:sz w:val="24"/>
              </w:rPr>
              <w:tab/>
              <w:t>Direct axis sub</w:t>
            </w:r>
            <w:r>
              <w:rPr>
                <w:rFonts w:ascii="Times New Roman" w:hAnsi="Times New Roman"/>
                <w:sz w:val="24"/>
              </w:rPr>
              <w:noBreakHyphen/>
              <w:t>transient reactance ( % on MVA rating)</w:t>
            </w:r>
          </w:p>
          <w:p w:rsidR="00C757CF" w:rsidRDefault="00C757CF" w:rsidP="00D26037">
            <w:pPr>
              <w:spacing w:line="240" w:lineRule="auto"/>
              <w:ind w:left="360" w:hanging="360"/>
              <w:rPr>
                <w:rFonts w:ascii="Times New Roman" w:hAnsi="Times New Roman"/>
                <w:sz w:val="24"/>
              </w:rPr>
            </w:pPr>
            <w:r>
              <w:rPr>
                <w:rFonts w:ascii="Times New Roman" w:hAnsi="Times New Roman"/>
                <w:sz w:val="24"/>
              </w:rPr>
              <w:t>i.</w:t>
            </w:r>
            <w:r>
              <w:rPr>
                <w:rFonts w:ascii="Times New Roman" w:hAnsi="Times New Roman"/>
                <w:sz w:val="24"/>
              </w:rPr>
              <w:tab/>
              <w:t>Auxiliary Power Requirement (MW)</w:t>
            </w:r>
          </w:p>
        </w:tc>
      </w:tr>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iv.  Generator Transformer</w:t>
            </w:r>
          </w:p>
        </w:tc>
        <w:tc>
          <w:tcPr>
            <w:tcW w:w="5676" w:type="dxa"/>
          </w:tcPr>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a.</w:t>
            </w:r>
            <w:r>
              <w:rPr>
                <w:rFonts w:ascii="Times New Roman" w:hAnsi="Times New Roman"/>
                <w:sz w:val="24"/>
              </w:rPr>
              <w:tab/>
              <w:t>Type</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b.</w:t>
            </w:r>
            <w:r>
              <w:rPr>
                <w:rFonts w:ascii="Times New Roman" w:hAnsi="Times New Roman"/>
                <w:sz w:val="24"/>
              </w:rPr>
              <w:tab/>
              <w:t>Rated capacity (MVA)</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c.</w:t>
            </w:r>
            <w:r>
              <w:rPr>
                <w:rFonts w:ascii="Times New Roman" w:hAnsi="Times New Roman"/>
                <w:sz w:val="24"/>
              </w:rPr>
              <w:tab/>
              <w:t>Voltage Ratio ( HV/LV)</w:t>
            </w:r>
          </w:p>
          <w:p w:rsidR="00C757CF" w:rsidRDefault="00C757CF" w:rsidP="00D26037">
            <w:pPr>
              <w:tabs>
                <w:tab w:val="left" w:pos="-1440"/>
              </w:tabs>
              <w:spacing w:line="240" w:lineRule="auto"/>
              <w:ind w:left="360" w:hanging="360"/>
              <w:rPr>
                <w:rFonts w:ascii="Times New Roman" w:hAnsi="Times New Roman"/>
                <w:sz w:val="24"/>
              </w:rPr>
            </w:pPr>
            <w:r>
              <w:rPr>
                <w:rFonts w:ascii="Times New Roman" w:hAnsi="Times New Roman"/>
                <w:sz w:val="24"/>
              </w:rPr>
              <w:t>d.</w:t>
            </w:r>
            <w:r>
              <w:rPr>
                <w:rFonts w:ascii="Times New Roman" w:hAnsi="Times New Roman"/>
                <w:sz w:val="24"/>
              </w:rPr>
              <w:tab/>
              <w:t xml:space="preserve">Tap change Range (+ % to </w:t>
            </w:r>
            <w:r>
              <w:rPr>
                <w:rFonts w:ascii="Times New Roman" w:hAnsi="Times New Roman"/>
                <w:sz w:val="24"/>
              </w:rPr>
              <w:noBreakHyphen/>
              <w:t xml:space="preserve"> %)</w:t>
            </w:r>
          </w:p>
          <w:p w:rsidR="00C757CF" w:rsidRDefault="00D26037" w:rsidP="00D26037">
            <w:pPr>
              <w:tabs>
                <w:tab w:val="left" w:pos="-1440"/>
              </w:tabs>
              <w:spacing w:line="240" w:lineRule="auto"/>
              <w:ind w:left="438" w:hanging="438"/>
              <w:rPr>
                <w:rFonts w:ascii="Times New Roman" w:hAnsi="Times New Roman"/>
                <w:sz w:val="24"/>
              </w:rPr>
            </w:pPr>
            <w:r>
              <w:rPr>
                <w:rFonts w:ascii="Times New Roman" w:hAnsi="Times New Roman"/>
                <w:sz w:val="24"/>
              </w:rPr>
              <w:t xml:space="preserve">      </w:t>
            </w:r>
            <w:r w:rsidR="00C757CF">
              <w:rPr>
                <w:rFonts w:ascii="Times New Roman" w:hAnsi="Times New Roman"/>
                <w:sz w:val="24"/>
              </w:rPr>
              <w:t>Percentage Impedance (Positive Sequence</w:t>
            </w:r>
          </w:p>
          <w:p w:rsidR="00C757CF" w:rsidRDefault="00D26037" w:rsidP="00D26037">
            <w:pPr>
              <w:tabs>
                <w:tab w:val="left" w:pos="-1440"/>
              </w:tabs>
              <w:spacing w:line="240" w:lineRule="auto"/>
              <w:ind w:left="348" w:hanging="348"/>
              <w:rPr>
                <w:rFonts w:ascii="Times New Roman" w:hAnsi="Times New Roman"/>
                <w:sz w:val="24"/>
              </w:rPr>
            </w:pPr>
            <w:r>
              <w:rPr>
                <w:rFonts w:ascii="Times New Roman" w:hAnsi="Times New Roman"/>
                <w:sz w:val="24"/>
              </w:rPr>
              <w:t xml:space="preserve">      </w:t>
            </w:r>
            <w:r w:rsidR="00C757CF">
              <w:rPr>
                <w:rFonts w:ascii="Times New Roman" w:hAnsi="Times New Roman"/>
                <w:sz w:val="24"/>
              </w:rPr>
              <w:t>at Full load)</w:t>
            </w:r>
          </w:p>
        </w:tc>
      </w:tr>
    </w:tbl>
    <w:p w:rsidR="00C757CF" w:rsidRDefault="00C757CF" w:rsidP="00D26037">
      <w:pPr>
        <w:tabs>
          <w:tab w:val="left" w:pos="-1440"/>
        </w:tabs>
        <w:spacing w:line="240" w:lineRule="auto"/>
        <w:ind w:left="540"/>
        <w:rPr>
          <w:rFonts w:ascii="Times New Roman" w:hAnsi="Times New Roman"/>
          <w:sz w:val="23"/>
        </w:rPr>
      </w:pPr>
      <w:r>
        <w:rPr>
          <w:rFonts w:ascii="Times New Roman" w:hAnsi="Times New Roman"/>
          <w:b/>
          <w:sz w:val="23"/>
        </w:rPr>
        <w:t>A.1.2</w:t>
      </w:r>
      <w:r>
        <w:rPr>
          <w:rFonts w:ascii="Times New Roman" w:hAnsi="Times New Roman"/>
          <w:b/>
          <w:sz w:val="23"/>
        </w:rPr>
        <w:tab/>
        <w:t xml:space="preserve">HYDRO ELECTRICAL </w:t>
      </w:r>
    </w:p>
    <w:p w:rsidR="00C757CF" w:rsidRDefault="00C757CF" w:rsidP="00D26037">
      <w:pPr>
        <w:tabs>
          <w:tab w:val="center" w:pos="-2160"/>
        </w:tabs>
        <w:spacing w:line="240" w:lineRule="auto"/>
        <w:ind w:left="1124" w:hanging="562"/>
        <w:rPr>
          <w:rFonts w:ascii="Times New Roman" w:hAnsi="Times New Roman"/>
          <w:sz w:val="23"/>
        </w:rPr>
      </w:pPr>
      <w:r>
        <w:rPr>
          <w:rFonts w:ascii="Times New Roman" w:hAnsi="Times New Roman"/>
          <w:b/>
          <w:sz w:val="23"/>
        </w:rPr>
        <w:t>A.1.2.1</w:t>
      </w:r>
      <w:r>
        <w:rPr>
          <w:rFonts w:ascii="Times New Roman" w:hAnsi="Times New Roman"/>
          <w:b/>
          <w:sz w:val="23"/>
        </w:rPr>
        <w:tab/>
        <w:t>GENERAL</w:t>
      </w:r>
    </w:p>
    <w:tbl>
      <w:tblPr>
        <w:tblW w:w="0" w:type="auto"/>
        <w:tblLayout w:type="fixed"/>
        <w:tblLook w:val="0000"/>
      </w:tblPr>
      <w:tblGrid>
        <w:gridCol w:w="4332"/>
        <w:gridCol w:w="5496"/>
      </w:tblGrid>
      <w:tr w:rsidR="00C757CF">
        <w:tblPrEx>
          <w:tblCellMar>
            <w:top w:w="0" w:type="dxa"/>
            <w:bottom w:w="0" w:type="dxa"/>
          </w:tblCellMar>
        </w:tblPrEx>
        <w:trPr>
          <w:cantSplit/>
          <w:trHeight w:val="641"/>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Site</w:t>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Give location map to scale showing roads, railway lines, and transmission lines.</w:t>
            </w:r>
          </w:p>
        </w:tc>
      </w:tr>
      <w:tr w:rsidR="00C757CF">
        <w:tblPrEx>
          <w:tblCellMar>
            <w:top w:w="0" w:type="dxa"/>
            <w:bottom w:w="0" w:type="dxa"/>
          </w:tblCellMar>
        </w:tblPrEx>
        <w:trPr>
          <w:cantSplit/>
          <w:trHeight w:val="722"/>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Site map (To scale)</w:t>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Showing proposed dam, reservoir area, water conductor system, fore</w:t>
            </w:r>
            <w:r>
              <w:rPr>
                <w:rFonts w:ascii="Times New Roman" w:hAnsi="Times New Roman"/>
                <w:sz w:val="24"/>
              </w:rPr>
              <w:noBreakHyphen/>
              <w:t>bay, power house etc.</w:t>
            </w:r>
          </w:p>
          <w:p w:rsidR="00A40CDB" w:rsidRDefault="00A40CDB" w:rsidP="00D26037">
            <w:pPr>
              <w:spacing w:line="240" w:lineRule="auto"/>
              <w:jc w:val="both"/>
              <w:rPr>
                <w:rFonts w:ascii="Times New Roman" w:hAnsi="Times New Roman"/>
                <w:sz w:val="24"/>
              </w:rPr>
            </w:pPr>
          </w:p>
        </w:tc>
      </w:tr>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iii.</w:t>
            </w:r>
            <w:r>
              <w:rPr>
                <w:rFonts w:ascii="Times New Roman" w:hAnsi="Times New Roman"/>
                <w:sz w:val="24"/>
              </w:rPr>
              <w:tab/>
              <w:t>Submerged Area</w:t>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Give information on area submerged, villages submerged, submerged forest land, agricultural land etc.</w:t>
            </w:r>
          </w:p>
        </w:tc>
      </w:tr>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iv.</w:t>
            </w:r>
            <w:r>
              <w:rPr>
                <w:rFonts w:ascii="Times New Roman" w:hAnsi="Times New Roman"/>
                <w:sz w:val="24"/>
              </w:rPr>
              <w:tab/>
              <w:t>Approximate period of construction.</w:t>
            </w:r>
          </w:p>
        </w:tc>
        <w:tc>
          <w:tcPr>
            <w:tcW w:w="5496" w:type="dxa"/>
          </w:tcPr>
          <w:p w:rsidR="00C757CF" w:rsidRDefault="00C757CF" w:rsidP="00D26037">
            <w:pPr>
              <w:spacing w:line="240" w:lineRule="auto"/>
              <w:rPr>
                <w:rFonts w:ascii="Times New Roman" w:hAnsi="Times New Roman"/>
                <w:sz w:val="24"/>
              </w:rPr>
            </w:pPr>
          </w:p>
        </w:tc>
      </w:tr>
    </w:tbl>
    <w:p w:rsidR="00A40CDB" w:rsidRDefault="00A40CDB" w:rsidP="00D26037">
      <w:pPr>
        <w:spacing w:line="240" w:lineRule="auto"/>
        <w:ind w:left="1124" w:hanging="562"/>
        <w:rPr>
          <w:rFonts w:ascii="Times New Roman" w:hAnsi="Times New Roman"/>
          <w:b/>
          <w:sz w:val="23"/>
        </w:rPr>
      </w:pPr>
    </w:p>
    <w:p w:rsidR="00C757CF" w:rsidRDefault="00C757CF" w:rsidP="00D26037">
      <w:pPr>
        <w:spacing w:line="240" w:lineRule="auto"/>
        <w:ind w:left="1124" w:hanging="562"/>
        <w:rPr>
          <w:rFonts w:ascii="Times New Roman" w:hAnsi="Times New Roman"/>
          <w:sz w:val="23"/>
        </w:rPr>
      </w:pPr>
      <w:r>
        <w:rPr>
          <w:rFonts w:ascii="Times New Roman" w:hAnsi="Times New Roman"/>
          <w:b/>
          <w:sz w:val="23"/>
        </w:rPr>
        <w:t>A.1.2.2</w:t>
      </w:r>
      <w:r>
        <w:rPr>
          <w:rFonts w:ascii="Times New Roman" w:hAnsi="Times New Roman"/>
          <w:b/>
          <w:sz w:val="23"/>
        </w:rPr>
        <w:tab/>
        <w:t>CONNECTION</w:t>
      </w:r>
    </w:p>
    <w:tbl>
      <w:tblPr>
        <w:tblW w:w="0" w:type="auto"/>
        <w:tblLayout w:type="fixed"/>
        <w:tblLook w:val="0000"/>
      </w:tblPr>
      <w:tblGrid>
        <w:gridCol w:w="4332"/>
        <w:gridCol w:w="5496"/>
      </w:tblGrid>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Point of Connection</w:t>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Give Single Line Diagram proposed connection with the Transmission System.</w:t>
            </w:r>
          </w:p>
          <w:p w:rsidR="00A40CDB" w:rsidRDefault="00A40CDB" w:rsidP="00D26037">
            <w:pPr>
              <w:spacing w:line="240" w:lineRule="auto"/>
              <w:jc w:val="both"/>
              <w:rPr>
                <w:rFonts w:ascii="Times New Roman" w:hAnsi="Times New Roman"/>
                <w:sz w:val="24"/>
              </w:rPr>
            </w:pPr>
          </w:p>
        </w:tc>
      </w:tr>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Step up voltage for Connection</w:t>
            </w:r>
          </w:p>
        </w:tc>
        <w:tc>
          <w:tcPr>
            <w:tcW w:w="5496" w:type="dxa"/>
          </w:tcPr>
          <w:p w:rsidR="00C757CF" w:rsidRDefault="00C757CF" w:rsidP="00D26037">
            <w:pPr>
              <w:spacing w:line="240" w:lineRule="auto"/>
              <w:rPr>
                <w:rFonts w:ascii="Times New Roman" w:hAnsi="Times New Roman"/>
                <w:sz w:val="24"/>
              </w:rPr>
            </w:pPr>
            <w:r>
              <w:rPr>
                <w:rFonts w:ascii="Times New Roman" w:hAnsi="Times New Roman"/>
                <w:sz w:val="24"/>
              </w:rPr>
              <w:t>kV</w:t>
            </w:r>
          </w:p>
        </w:tc>
      </w:tr>
    </w:tbl>
    <w:p w:rsidR="00C757CF" w:rsidRDefault="00C757CF" w:rsidP="00D26037">
      <w:pPr>
        <w:tabs>
          <w:tab w:val="center" w:pos="4680"/>
        </w:tabs>
        <w:spacing w:line="240" w:lineRule="auto"/>
        <w:ind w:left="562"/>
        <w:rPr>
          <w:rFonts w:ascii="Times New Roman" w:hAnsi="Times New Roman"/>
          <w:sz w:val="23"/>
        </w:rPr>
      </w:pPr>
    </w:p>
    <w:p w:rsidR="00C757CF" w:rsidRDefault="00C757CF" w:rsidP="00D26037">
      <w:pPr>
        <w:tabs>
          <w:tab w:val="center" w:pos="-630"/>
        </w:tabs>
        <w:spacing w:line="240" w:lineRule="auto"/>
        <w:ind w:left="1124" w:hanging="562"/>
        <w:rPr>
          <w:rFonts w:ascii="Times New Roman" w:hAnsi="Times New Roman"/>
          <w:sz w:val="23"/>
        </w:rPr>
      </w:pPr>
      <w:r>
        <w:rPr>
          <w:rFonts w:ascii="Times New Roman" w:hAnsi="Times New Roman"/>
          <w:b/>
          <w:sz w:val="23"/>
        </w:rPr>
        <w:t>A.1.2.3</w:t>
      </w:r>
      <w:r>
        <w:rPr>
          <w:rFonts w:ascii="Times New Roman" w:hAnsi="Times New Roman"/>
          <w:sz w:val="23"/>
        </w:rPr>
        <w:tab/>
      </w:r>
      <w:r>
        <w:rPr>
          <w:rFonts w:ascii="Times New Roman" w:hAnsi="Times New Roman"/>
          <w:b/>
          <w:sz w:val="23"/>
        </w:rPr>
        <w:t>STATION CAPACITY</w:t>
      </w:r>
    </w:p>
    <w:tbl>
      <w:tblPr>
        <w:tblW w:w="0" w:type="auto"/>
        <w:tblLayout w:type="fixed"/>
        <w:tblLook w:val="0000"/>
      </w:tblPr>
      <w:tblGrid>
        <w:gridCol w:w="4332"/>
        <w:gridCol w:w="5496"/>
      </w:tblGrid>
      <w:tr w:rsidR="00C757CF">
        <w:tblPrEx>
          <w:tblCellMar>
            <w:top w:w="0" w:type="dxa"/>
            <w:bottom w:w="0" w:type="dxa"/>
          </w:tblCellMar>
        </w:tblPrEx>
        <w:trPr>
          <w:cantSplit/>
          <w:trHeight w:val="632"/>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Total Power Station capacity (MW)</w:t>
            </w:r>
          </w:p>
        </w:tc>
        <w:tc>
          <w:tcPr>
            <w:tcW w:w="5496" w:type="dxa"/>
          </w:tcPr>
          <w:p w:rsidR="00C757CF" w:rsidRDefault="00C757CF" w:rsidP="00D26037">
            <w:pPr>
              <w:spacing w:line="240" w:lineRule="auto"/>
              <w:jc w:val="both"/>
              <w:rPr>
                <w:rFonts w:ascii="Times New Roman" w:hAnsi="Times New Roman"/>
                <w:sz w:val="24"/>
              </w:rPr>
            </w:pPr>
            <w:r>
              <w:rPr>
                <w:rFonts w:ascii="Times New Roman" w:hAnsi="Times New Roman"/>
                <w:sz w:val="24"/>
              </w:rPr>
              <w:t>State whether development is carried out in phases and if so furnish details.</w:t>
            </w:r>
          </w:p>
        </w:tc>
      </w:tr>
      <w:tr w:rsidR="00C757CF">
        <w:tblPrEx>
          <w:tblCellMar>
            <w:top w:w="0" w:type="dxa"/>
            <w:bottom w:w="0" w:type="dxa"/>
          </w:tblCellMar>
        </w:tblPrEx>
        <w:trPr>
          <w:cantSplit/>
        </w:trPr>
        <w:tc>
          <w:tcPr>
            <w:tcW w:w="4332" w:type="dxa"/>
          </w:tcPr>
          <w:p w:rsidR="00C757CF" w:rsidRDefault="00C757CF" w:rsidP="00D26037">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No of units &amp; unit size</w:t>
            </w:r>
          </w:p>
        </w:tc>
        <w:tc>
          <w:tcPr>
            <w:tcW w:w="5496" w:type="dxa"/>
          </w:tcPr>
          <w:p w:rsidR="00C757CF" w:rsidRDefault="00C757CF" w:rsidP="00D26037">
            <w:pPr>
              <w:spacing w:line="240" w:lineRule="auto"/>
              <w:rPr>
                <w:rFonts w:ascii="Times New Roman" w:hAnsi="Times New Roman"/>
                <w:sz w:val="24"/>
              </w:rPr>
            </w:pPr>
            <w:r>
              <w:rPr>
                <w:rFonts w:ascii="Times New Roman" w:hAnsi="Times New Roman"/>
                <w:sz w:val="24"/>
              </w:rPr>
              <w:t>MW</w:t>
            </w:r>
          </w:p>
        </w:tc>
      </w:tr>
    </w:tbl>
    <w:p w:rsidR="00C757CF" w:rsidRDefault="00C757CF" w:rsidP="00D26037">
      <w:pPr>
        <w:spacing w:line="240" w:lineRule="auto"/>
        <w:ind w:left="562"/>
        <w:rPr>
          <w:rFonts w:ascii="Times New Roman" w:hAnsi="Times New Roman"/>
          <w:sz w:val="23"/>
        </w:rPr>
      </w:pPr>
    </w:p>
    <w:p w:rsidR="00C757CF" w:rsidRDefault="00DE08A9" w:rsidP="00D26037">
      <w:pPr>
        <w:spacing w:line="240" w:lineRule="auto"/>
        <w:ind w:left="540"/>
        <w:rPr>
          <w:rFonts w:ascii="Times New Roman" w:hAnsi="Times New Roman"/>
          <w:sz w:val="23"/>
        </w:rPr>
      </w:pPr>
      <w:r>
        <w:rPr>
          <w:rFonts w:ascii="Times New Roman" w:hAnsi="Times New Roman"/>
          <w:b/>
          <w:sz w:val="23"/>
        </w:rPr>
        <w:br w:type="page"/>
      </w:r>
      <w:r w:rsidR="00C757CF">
        <w:rPr>
          <w:rFonts w:ascii="Times New Roman" w:hAnsi="Times New Roman"/>
          <w:b/>
          <w:sz w:val="23"/>
        </w:rPr>
        <w:t>A.1.2.4</w:t>
      </w:r>
      <w:r w:rsidR="00C757CF">
        <w:rPr>
          <w:rFonts w:ascii="Times New Roman" w:hAnsi="Times New Roman"/>
          <w:b/>
          <w:sz w:val="23"/>
        </w:rPr>
        <w:tab/>
        <w:t>GENERATING UNIT DATA</w:t>
      </w:r>
    </w:p>
    <w:tbl>
      <w:tblPr>
        <w:tblW w:w="0" w:type="auto"/>
        <w:tblLayout w:type="fixed"/>
        <w:tblLook w:val="0000"/>
      </w:tblPr>
      <w:tblGrid>
        <w:gridCol w:w="4332"/>
        <w:gridCol w:w="5496"/>
      </w:tblGrid>
      <w:tr w:rsidR="00C757CF">
        <w:tblPrEx>
          <w:tblCellMar>
            <w:top w:w="0" w:type="dxa"/>
            <w:bottom w:w="0" w:type="dxa"/>
          </w:tblCellMar>
        </w:tblPrEx>
        <w:trPr>
          <w:cantSplit/>
        </w:trPr>
        <w:tc>
          <w:tcPr>
            <w:tcW w:w="4332" w:type="dxa"/>
          </w:tcPr>
          <w:p w:rsidR="00C757CF" w:rsidRDefault="00C757CF" w:rsidP="00D26037">
            <w:pPr>
              <w:tabs>
                <w:tab w:val="left" w:pos="-1440"/>
              </w:tabs>
              <w:spacing w:line="240" w:lineRule="auto"/>
              <w:ind w:left="1437" w:hanging="360"/>
              <w:rPr>
                <w:rFonts w:ascii="Times New Roman" w:hAnsi="Times New Roman"/>
                <w:sz w:val="24"/>
              </w:rPr>
            </w:pPr>
            <w:r>
              <w:rPr>
                <w:rFonts w:ascii="Times New Roman" w:hAnsi="Times New Roman"/>
                <w:sz w:val="24"/>
              </w:rPr>
              <w:t>i.</w:t>
            </w:r>
            <w:r>
              <w:rPr>
                <w:rFonts w:ascii="Times New Roman" w:hAnsi="Times New Roman"/>
                <w:sz w:val="24"/>
              </w:rPr>
              <w:tab/>
              <w:t>Operating Head ( in Mtr.)</w:t>
            </w:r>
          </w:p>
          <w:p w:rsidR="00C757CF" w:rsidRDefault="00C757CF" w:rsidP="00D26037">
            <w:pPr>
              <w:spacing w:line="240" w:lineRule="auto"/>
              <w:ind w:left="1437" w:hanging="360"/>
              <w:rPr>
                <w:rFonts w:ascii="Times New Roman" w:hAnsi="Times New Roman"/>
                <w:sz w:val="24"/>
              </w:rPr>
            </w:pPr>
          </w:p>
        </w:tc>
        <w:tc>
          <w:tcPr>
            <w:tcW w:w="5496" w:type="dxa"/>
          </w:tcPr>
          <w:p w:rsidR="00C757CF" w:rsidRDefault="00C757CF" w:rsidP="00D26037">
            <w:pPr>
              <w:spacing w:line="240" w:lineRule="auto"/>
              <w:ind w:left="357" w:hanging="357"/>
              <w:rPr>
                <w:rFonts w:ascii="Times New Roman" w:hAnsi="Times New Roman"/>
                <w:sz w:val="24"/>
              </w:rPr>
            </w:pPr>
            <w:r>
              <w:rPr>
                <w:rFonts w:ascii="Times New Roman" w:hAnsi="Times New Roman"/>
                <w:sz w:val="24"/>
              </w:rPr>
              <w:t>a.</w:t>
            </w:r>
            <w:r>
              <w:rPr>
                <w:rFonts w:ascii="Times New Roman" w:hAnsi="Times New Roman"/>
                <w:sz w:val="24"/>
              </w:rPr>
              <w:tab/>
              <w:t>Maximum</w:t>
            </w:r>
          </w:p>
          <w:p w:rsidR="00C757CF" w:rsidRDefault="00C757CF" w:rsidP="00D26037">
            <w:pPr>
              <w:spacing w:line="240" w:lineRule="auto"/>
              <w:ind w:left="357" w:hanging="357"/>
              <w:rPr>
                <w:rFonts w:ascii="Times New Roman" w:hAnsi="Times New Roman"/>
                <w:sz w:val="24"/>
              </w:rPr>
            </w:pPr>
            <w:r>
              <w:rPr>
                <w:rFonts w:ascii="Times New Roman" w:hAnsi="Times New Roman"/>
                <w:sz w:val="24"/>
              </w:rPr>
              <w:t>b.</w:t>
            </w:r>
            <w:r>
              <w:rPr>
                <w:rFonts w:ascii="Times New Roman" w:hAnsi="Times New Roman"/>
                <w:sz w:val="24"/>
              </w:rPr>
              <w:tab/>
              <w:t>Minimum</w:t>
            </w:r>
          </w:p>
          <w:p w:rsidR="00C757CF" w:rsidRDefault="00C757CF" w:rsidP="00D26037">
            <w:pPr>
              <w:spacing w:line="240" w:lineRule="auto"/>
              <w:ind w:left="357" w:hanging="357"/>
              <w:rPr>
                <w:rFonts w:ascii="Times New Roman" w:hAnsi="Times New Roman"/>
                <w:sz w:val="24"/>
              </w:rPr>
            </w:pPr>
            <w:r>
              <w:rPr>
                <w:rFonts w:ascii="Times New Roman" w:hAnsi="Times New Roman"/>
                <w:sz w:val="24"/>
              </w:rPr>
              <w:t>c.</w:t>
            </w:r>
            <w:r>
              <w:rPr>
                <w:rFonts w:ascii="Times New Roman" w:hAnsi="Times New Roman"/>
                <w:sz w:val="24"/>
              </w:rPr>
              <w:tab/>
              <w:t>Average.</w:t>
            </w:r>
          </w:p>
          <w:p w:rsidR="00EB6E24" w:rsidRDefault="00EB6E24" w:rsidP="00D26037">
            <w:pPr>
              <w:spacing w:line="240" w:lineRule="auto"/>
              <w:ind w:left="357" w:hanging="357"/>
              <w:rPr>
                <w:rFonts w:ascii="Times New Roman" w:hAnsi="Times New Roman"/>
                <w:sz w:val="24"/>
              </w:rPr>
            </w:pPr>
          </w:p>
        </w:tc>
      </w:tr>
      <w:tr w:rsidR="00C757CF">
        <w:tblPrEx>
          <w:tblCellMar>
            <w:top w:w="0" w:type="dxa"/>
            <w:bottom w:w="0" w:type="dxa"/>
          </w:tblCellMar>
        </w:tblPrEx>
        <w:trPr>
          <w:cantSplit/>
          <w:trHeight w:val="389"/>
        </w:trPr>
        <w:tc>
          <w:tcPr>
            <w:tcW w:w="4332" w:type="dxa"/>
          </w:tcPr>
          <w:p w:rsidR="00C757CF" w:rsidRDefault="00C757CF" w:rsidP="00D26037">
            <w:pPr>
              <w:spacing w:line="240" w:lineRule="auto"/>
              <w:ind w:left="1437" w:hanging="360"/>
              <w:rPr>
                <w:rFonts w:ascii="Times New Roman" w:hAnsi="Times New Roman"/>
                <w:sz w:val="24"/>
              </w:rPr>
            </w:pPr>
            <w:r>
              <w:rPr>
                <w:rFonts w:ascii="Times New Roman" w:hAnsi="Times New Roman"/>
                <w:sz w:val="24"/>
              </w:rPr>
              <w:t>ii.</w:t>
            </w:r>
            <w:r>
              <w:rPr>
                <w:rFonts w:ascii="Times New Roman" w:hAnsi="Times New Roman"/>
                <w:sz w:val="24"/>
              </w:rPr>
              <w:tab/>
              <w:t>Turbine.</w:t>
            </w:r>
          </w:p>
        </w:tc>
        <w:tc>
          <w:tcPr>
            <w:tcW w:w="5496" w:type="dxa"/>
          </w:tcPr>
          <w:p w:rsidR="00C757CF" w:rsidRDefault="00C757CF" w:rsidP="00D26037">
            <w:pPr>
              <w:spacing w:line="240" w:lineRule="auto"/>
              <w:rPr>
                <w:rFonts w:ascii="Times New Roman" w:hAnsi="Times New Roman"/>
                <w:sz w:val="24"/>
              </w:rPr>
            </w:pPr>
            <w:r>
              <w:rPr>
                <w:rFonts w:ascii="Times New Roman" w:hAnsi="Times New Roman"/>
                <w:sz w:val="24"/>
              </w:rPr>
              <w:t>State Type and capacity</w:t>
            </w:r>
          </w:p>
        </w:tc>
      </w:tr>
      <w:tr w:rsidR="00C757CF">
        <w:tblPrEx>
          <w:tblCellMar>
            <w:top w:w="0" w:type="dxa"/>
            <w:bottom w:w="0" w:type="dxa"/>
          </w:tblCellMar>
        </w:tblPrEx>
        <w:trPr>
          <w:cantSplit/>
          <w:trHeight w:val="3251"/>
        </w:trPr>
        <w:tc>
          <w:tcPr>
            <w:tcW w:w="4332" w:type="dxa"/>
          </w:tcPr>
          <w:p w:rsidR="00C757CF" w:rsidRDefault="00C757CF" w:rsidP="00D26037">
            <w:pPr>
              <w:tabs>
                <w:tab w:val="left" w:pos="-1440"/>
              </w:tabs>
              <w:spacing w:line="240" w:lineRule="auto"/>
              <w:ind w:left="1437" w:hanging="360"/>
              <w:rPr>
                <w:rFonts w:ascii="Times New Roman" w:hAnsi="Times New Roman"/>
                <w:sz w:val="24"/>
              </w:rPr>
            </w:pPr>
            <w:r>
              <w:rPr>
                <w:rFonts w:ascii="Times New Roman" w:hAnsi="Times New Roman"/>
                <w:sz w:val="24"/>
              </w:rPr>
              <w:t>iii.</w:t>
            </w:r>
            <w:r>
              <w:rPr>
                <w:rFonts w:ascii="Times New Roman" w:hAnsi="Times New Roman"/>
                <w:sz w:val="24"/>
              </w:rPr>
              <w:tab/>
              <w:t>Generator</w:t>
            </w:r>
          </w:p>
          <w:p w:rsidR="00C757CF" w:rsidRDefault="00C757CF" w:rsidP="00D26037">
            <w:pPr>
              <w:spacing w:line="240" w:lineRule="auto"/>
              <w:ind w:left="1437" w:hanging="360"/>
              <w:rPr>
                <w:rFonts w:ascii="Times New Roman" w:hAnsi="Times New Roman"/>
                <w:sz w:val="24"/>
              </w:rPr>
            </w:pPr>
          </w:p>
        </w:tc>
        <w:tc>
          <w:tcPr>
            <w:tcW w:w="5496" w:type="dxa"/>
          </w:tcPr>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a.</w:t>
            </w:r>
            <w:r>
              <w:rPr>
                <w:rFonts w:ascii="Times New Roman" w:hAnsi="Times New Roman"/>
                <w:sz w:val="24"/>
              </w:rPr>
              <w:tab/>
              <w:t>Type</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b.  Rating (MVA)</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c.  Terminal voltage (kV)</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d.  Rated Power Factor</w:t>
            </w:r>
          </w:p>
          <w:p w:rsidR="00C757CF" w:rsidRDefault="00C757CF" w:rsidP="00D26037">
            <w:pPr>
              <w:tabs>
                <w:tab w:val="left" w:pos="-1440"/>
              </w:tabs>
              <w:spacing w:line="240" w:lineRule="auto"/>
              <w:ind w:left="348" w:hanging="348"/>
              <w:rPr>
                <w:rFonts w:ascii="Times New Roman" w:hAnsi="Times New Roman"/>
                <w:sz w:val="24"/>
              </w:rPr>
            </w:pPr>
            <w:r>
              <w:rPr>
                <w:rFonts w:ascii="Times New Roman" w:hAnsi="Times New Roman"/>
                <w:sz w:val="24"/>
              </w:rPr>
              <w:t>e.  Reactive Power Capability (MVAr) in the range 0.95 of leading and 0.85 of lagging</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f.   Short Circuit Ratio</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g.  Direct axis transient reactance (% on rated MVA)</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h.  Direct axis sub</w:t>
            </w:r>
            <w:r>
              <w:rPr>
                <w:rFonts w:ascii="Times New Roman" w:hAnsi="Times New Roman"/>
                <w:sz w:val="24"/>
              </w:rPr>
              <w:noBreakHyphen/>
              <w:t>transient reactance (% on rated MVA)</w:t>
            </w:r>
          </w:p>
          <w:p w:rsidR="00C757CF" w:rsidRDefault="00C757CF" w:rsidP="00EB6E24">
            <w:pPr>
              <w:tabs>
                <w:tab w:val="left" w:pos="-1440"/>
              </w:tabs>
              <w:spacing w:line="240" w:lineRule="auto"/>
              <w:ind w:left="357" w:hanging="357"/>
              <w:rPr>
                <w:rFonts w:ascii="Times New Roman" w:hAnsi="Times New Roman"/>
                <w:sz w:val="24"/>
              </w:rPr>
            </w:pPr>
            <w:r>
              <w:rPr>
                <w:rFonts w:ascii="Times New Roman" w:hAnsi="Times New Roman"/>
                <w:sz w:val="24"/>
              </w:rPr>
              <w:t>i.   Auxiliary Power Requirement (MW)</w:t>
            </w:r>
          </w:p>
        </w:tc>
      </w:tr>
      <w:tr w:rsidR="00C757CF">
        <w:tblPrEx>
          <w:tblCellMar>
            <w:top w:w="0" w:type="dxa"/>
            <w:bottom w:w="0" w:type="dxa"/>
          </w:tblCellMar>
        </w:tblPrEx>
        <w:trPr>
          <w:cantSplit/>
        </w:trPr>
        <w:tc>
          <w:tcPr>
            <w:tcW w:w="4332" w:type="dxa"/>
          </w:tcPr>
          <w:p w:rsidR="00C757CF" w:rsidRDefault="00C757CF" w:rsidP="00D26037">
            <w:pPr>
              <w:tabs>
                <w:tab w:val="left" w:pos="-1440"/>
              </w:tabs>
              <w:spacing w:line="240" w:lineRule="auto"/>
              <w:ind w:left="1437" w:hanging="360"/>
              <w:rPr>
                <w:rFonts w:ascii="Times New Roman" w:hAnsi="Times New Roman"/>
                <w:sz w:val="24"/>
              </w:rPr>
            </w:pPr>
            <w:r>
              <w:rPr>
                <w:rFonts w:ascii="Times New Roman" w:hAnsi="Times New Roman"/>
                <w:sz w:val="24"/>
              </w:rPr>
              <w:t>iv.</w:t>
            </w:r>
            <w:r>
              <w:rPr>
                <w:rFonts w:ascii="Times New Roman" w:hAnsi="Times New Roman"/>
                <w:sz w:val="24"/>
              </w:rPr>
              <w:tab/>
              <w:t>Generator Transformer</w:t>
            </w:r>
          </w:p>
          <w:p w:rsidR="00C757CF" w:rsidRDefault="00C757CF" w:rsidP="00D26037">
            <w:pPr>
              <w:spacing w:line="240" w:lineRule="auto"/>
              <w:ind w:left="1437" w:hanging="360"/>
              <w:rPr>
                <w:rFonts w:ascii="Times New Roman" w:hAnsi="Times New Roman"/>
                <w:sz w:val="24"/>
              </w:rPr>
            </w:pPr>
          </w:p>
        </w:tc>
        <w:tc>
          <w:tcPr>
            <w:tcW w:w="5496" w:type="dxa"/>
          </w:tcPr>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a.</w:t>
            </w:r>
            <w:r>
              <w:rPr>
                <w:rFonts w:ascii="Times New Roman" w:hAnsi="Times New Roman"/>
                <w:sz w:val="24"/>
              </w:rPr>
              <w:tab/>
              <w:t>Type</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b.   Rated Capacity (MVA)</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c.   Voltage Ratio HV/LV</w:t>
            </w:r>
          </w:p>
          <w:p w:rsidR="00C757CF" w:rsidRDefault="00C757CF" w:rsidP="00D26037">
            <w:pPr>
              <w:tabs>
                <w:tab w:val="left" w:pos="-1440"/>
              </w:tabs>
              <w:spacing w:line="240" w:lineRule="auto"/>
              <w:ind w:left="357" w:hanging="357"/>
              <w:rPr>
                <w:rFonts w:ascii="Times New Roman" w:hAnsi="Times New Roman"/>
                <w:sz w:val="24"/>
              </w:rPr>
            </w:pPr>
            <w:r>
              <w:rPr>
                <w:rFonts w:ascii="Times New Roman" w:hAnsi="Times New Roman"/>
                <w:sz w:val="24"/>
              </w:rPr>
              <w:t xml:space="preserve">d.   Tap change Range (+% to </w:t>
            </w:r>
            <w:r>
              <w:rPr>
                <w:rFonts w:ascii="Times New Roman" w:hAnsi="Times New Roman"/>
                <w:sz w:val="24"/>
              </w:rPr>
              <w:noBreakHyphen/>
              <w:t>%)</w:t>
            </w:r>
          </w:p>
          <w:p w:rsidR="00C757CF" w:rsidRDefault="00C757CF" w:rsidP="00D26037">
            <w:pPr>
              <w:tabs>
                <w:tab w:val="left" w:pos="-1440"/>
              </w:tabs>
              <w:spacing w:line="240" w:lineRule="auto"/>
              <w:ind w:left="438" w:hanging="438"/>
              <w:rPr>
                <w:rFonts w:ascii="Times New Roman" w:hAnsi="Times New Roman"/>
                <w:sz w:val="24"/>
              </w:rPr>
            </w:pPr>
            <w:r>
              <w:rPr>
                <w:rFonts w:ascii="Times New Roman" w:hAnsi="Times New Roman"/>
                <w:sz w:val="24"/>
              </w:rPr>
              <w:t>e.    Percentage Impedance (Positive   sequence at full load).</w:t>
            </w:r>
          </w:p>
          <w:p w:rsidR="00C757CF" w:rsidRDefault="00C757CF" w:rsidP="00D26037">
            <w:pPr>
              <w:spacing w:line="240" w:lineRule="auto"/>
              <w:ind w:left="357" w:hanging="357"/>
              <w:rPr>
                <w:rFonts w:ascii="Times New Roman" w:hAnsi="Times New Roman"/>
                <w:sz w:val="24"/>
              </w:rPr>
            </w:pPr>
          </w:p>
        </w:tc>
      </w:tr>
    </w:tbl>
    <w:p w:rsidR="003D4F93" w:rsidRDefault="003D4F93" w:rsidP="00D26037">
      <w:pPr>
        <w:tabs>
          <w:tab w:val="left" w:pos="-1440"/>
        </w:tabs>
        <w:spacing w:line="240" w:lineRule="auto"/>
        <w:ind w:left="540"/>
        <w:rPr>
          <w:rFonts w:ascii="Times New Roman" w:hAnsi="Times New Roman"/>
          <w:b/>
          <w:sz w:val="23"/>
        </w:rPr>
      </w:pPr>
    </w:p>
    <w:p w:rsidR="00C757CF" w:rsidRDefault="00C757CF" w:rsidP="00D26037">
      <w:pPr>
        <w:tabs>
          <w:tab w:val="left" w:pos="-1440"/>
        </w:tabs>
        <w:spacing w:line="240" w:lineRule="auto"/>
        <w:ind w:left="540"/>
        <w:rPr>
          <w:rFonts w:ascii="Times New Roman" w:hAnsi="Times New Roman"/>
          <w:sz w:val="23"/>
        </w:rPr>
      </w:pPr>
      <w:r>
        <w:rPr>
          <w:rFonts w:ascii="Times New Roman" w:hAnsi="Times New Roman"/>
          <w:b/>
          <w:sz w:val="23"/>
        </w:rPr>
        <w:t>A.2</w:t>
      </w:r>
      <w:r>
        <w:rPr>
          <w:rFonts w:ascii="Times New Roman" w:hAnsi="Times New Roman"/>
          <w:b/>
          <w:sz w:val="23"/>
        </w:rPr>
        <w:tab/>
        <w:t>STANDARD PLANNING DATA (TRANSMISSION)</w:t>
      </w:r>
    </w:p>
    <w:p w:rsidR="00C757CF" w:rsidRDefault="00C757CF" w:rsidP="00D26037">
      <w:pPr>
        <w:tabs>
          <w:tab w:val="left" w:pos="-1440"/>
        </w:tabs>
        <w:spacing w:line="240" w:lineRule="auto"/>
        <w:ind w:left="1260" w:hanging="698"/>
        <w:jc w:val="both"/>
        <w:rPr>
          <w:rFonts w:ascii="Times New Roman" w:hAnsi="Times New Roman"/>
          <w:sz w:val="24"/>
        </w:rPr>
      </w:pPr>
      <w:r>
        <w:rPr>
          <w:rFonts w:ascii="Times New Roman" w:hAnsi="Times New Roman"/>
          <w:b/>
          <w:sz w:val="24"/>
        </w:rPr>
        <w:t>Note</w:t>
      </w:r>
      <w:r>
        <w:rPr>
          <w:rFonts w:ascii="Times New Roman" w:hAnsi="Times New Roman"/>
          <w:sz w:val="24"/>
        </w:rPr>
        <w:t>: The compilation of the data is the internal matter of the Transmission Licensee, and as such the Transmission Licensee shall make arrangements for getting the required data from different departments of the Transmission Licensee</w:t>
      </w:r>
      <w:r>
        <w:rPr>
          <w:rFonts w:ascii="Times New Roman" w:hAnsi="Times New Roman"/>
          <w:b/>
          <w:sz w:val="24"/>
        </w:rPr>
        <w:t xml:space="preserve"> </w:t>
      </w:r>
      <w:r>
        <w:rPr>
          <w:rFonts w:ascii="Times New Roman" w:hAnsi="Times New Roman"/>
          <w:sz w:val="24"/>
        </w:rPr>
        <w:t>to update its Standard Planning Data in the format given below:</w:t>
      </w:r>
    </w:p>
    <w:p w:rsidR="00C757CF" w:rsidRDefault="00C757CF" w:rsidP="00D26037">
      <w:pPr>
        <w:spacing w:line="240" w:lineRule="auto"/>
        <w:ind w:left="562"/>
        <w:jc w:val="both"/>
        <w:rPr>
          <w:rFonts w:ascii="Times New Roman" w:hAnsi="Times New Roman"/>
          <w:sz w:val="24"/>
        </w:rPr>
      </w:pP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Name of line (Indicating Power Stations and sub-stations to be connected).</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Voltage of line (kV).</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No. of circuits.</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Route length (km).</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v.</w:t>
      </w:r>
      <w:r>
        <w:rPr>
          <w:rFonts w:ascii="Times New Roman" w:hAnsi="Times New Roman"/>
          <w:sz w:val="24"/>
        </w:rPr>
        <w:tab/>
        <w:t>Conductor sizes.</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vi.</w:t>
      </w:r>
      <w:r>
        <w:rPr>
          <w:rFonts w:ascii="Times New Roman" w:hAnsi="Times New Roman"/>
          <w:sz w:val="24"/>
        </w:rPr>
        <w:tab/>
        <w:t>Line parameters (pu values).</w:t>
      </w:r>
    </w:p>
    <w:p w:rsidR="00C757CF" w:rsidRDefault="00C757CF" w:rsidP="00DC3099">
      <w:pPr>
        <w:tabs>
          <w:tab w:val="left" w:pos="-1440"/>
        </w:tabs>
        <w:spacing w:line="240" w:lineRule="auto"/>
        <w:ind w:left="2045" w:hanging="360"/>
        <w:jc w:val="both"/>
        <w:rPr>
          <w:rFonts w:ascii="Times New Roman" w:hAnsi="Times New Roman"/>
          <w:sz w:val="24"/>
        </w:rPr>
      </w:pPr>
      <w:r>
        <w:rPr>
          <w:rFonts w:ascii="Times New Roman" w:hAnsi="Times New Roman"/>
          <w:sz w:val="24"/>
        </w:rPr>
        <w:t>a.</w:t>
      </w:r>
      <w:r>
        <w:rPr>
          <w:rFonts w:ascii="Times New Roman" w:hAnsi="Times New Roman"/>
          <w:sz w:val="24"/>
        </w:rPr>
        <w:tab/>
        <w:t>Resistance/km.</w:t>
      </w:r>
    </w:p>
    <w:p w:rsidR="00C757CF" w:rsidRDefault="00C757CF" w:rsidP="00DC3099">
      <w:pPr>
        <w:tabs>
          <w:tab w:val="left" w:pos="-1440"/>
        </w:tabs>
        <w:spacing w:line="240" w:lineRule="auto"/>
        <w:ind w:left="2045" w:hanging="360"/>
        <w:jc w:val="both"/>
        <w:rPr>
          <w:rFonts w:ascii="Times New Roman" w:hAnsi="Times New Roman"/>
          <w:sz w:val="24"/>
        </w:rPr>
      </w:pPr>
      <w:r>
        <w:rPr>
          <w:rFonts w:ascii="Times New Roman" w:hAnsi="Times New Roman"/>
          <w:sz w:val="24"/>
        </w:rPr>
        <w:t>b.</w:t>
      </w:r>
      <w:r>
        <w:rPr>
          <w:rFonts w:ascii="Times New Roman" w:hAnsi="Times New Roman"/>
          <w:sz w:val="24"/>
        </w:rPr>
        <w:tab/>
        <w:t>Inductance/km.</w:t>
      </w:r>
    </w:p>
    <w:p w:rsidR="00C757CF" w:rsidRDefault="00C757CF" w:rsidP="00DC3099">
      <w:pPr>
        <w:tabs>
          <w:tab w:val="left" w:pos="-1440"/>
        </w:tabs>
        <w:spacing w:line="240" w:lineRule="auto"/>
        <w:ind w:left="2045" w:hanging="360"/>
        <w:jc w:val="both"/>
        <w:rPr>
          <w:rFonts w:ascii="Times New Roman" w:hAnsi="Times New Roman"/>
          <w:sz w:val="24"/>
        </w:rPr>
      </w:pPr>
      <w:r>
        <w:rPr>
          <w:rFonts w:ascii="Times New Roman" w:hAnsi="Times New Roman"/>
          <w:sz w:val="24"/>
        </w:rPr>
        <w:t>c.</w:t>
      </w:r>
      <w:r>
        <w:rPr>
          <w:rFonts w:ascii="Times New Roman" w:hAnsi="Times New Roman"/>
          <w:sz w:val="24"/>
        </w:rPr>
        <w:tab/>
        <w:t>Susceptance/km (B/2).</w:t>
      </w:r>
    </w:p>
    <w:p w:rsidR="00C757CF" w:rsidRDefault="00C757CF" w:rsidP="00DC3099">
      <w:pPr>
        <w:spacing w:line="240" w:lineRule="auto"/>
        <w:ind w:left="1434" w:hanging="357"/>
        <w:jc w:val="both"/>
        <w:rPr>
          <w:rFonts w:ascii="Times New Roman" w:hAnsi="Times New Roman"/>
          <w:sz w:val="24"/>
        </w:rPr>
      </w:pPr>
      <w:r>
        <w:rPr>
          <w:rFonts w:ascii="Times New Roman" w:hAnsi="Times New Roman"/>
          <w:sz w:val="24"/>
        </w:rPr>
        <w:t>vii.</w:t>
      </w:r>
      <w:r>
        <w:rPr>
          <w:rFonts w:ascii="Times New Roman" w:hAnsi="Times New Roman"/>
          <w:sz w:val="24"/>
        </w:rPr>
        <w:tab/>
        <w:t>Approximate power flow expected MW &amp; MVAr.</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viii. Terrain of route - Give information regarding nature of terrain i.e. forest land, fallow land, agricultural and river basin, hill slope etc.</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ix.</w:t>
      </w:r>
      <w:r>
        <w:rPr>
          <w:rFonts w:ascii="Times New Roman" w:hAnsi="Times New Roman"/>
          <w:sz w:val="24"/>
        </w:rPr>
        <w:tab/>
        <w:t>Route map (to Scale) - Furnish topographical map showing the proposed route showing existing power lines and telecommunication lines.</w:t>
      </w:r>
    </w:p>
    <w:p w:rsidR="00C757CF" w:rsidRDefault="00C757CF">
      <w:pPr>
        <w:tabs>
          <w:tab w:val="left" w:pos="-1440"/>
        </w:tabs>
        <w:spacing w:line="360" w:lineRule="atLeast"/>
        <w:ind w:left="1434" w:hanging="357"/>
        <w:jc w:val="both"/>
        <w:rPr>
          <w:rFonts w:ascii="Times New Roman" w:hAnsi="Times New Roman"/>
          <w:sz w:val="24"/>
        </w:rPr>
      </w:pPr>
      <w:r>
        <w:rPr>
          <w:rFonts w:ascii="Times New Roman" w:hAnsi="Times New Roman"/>
          <w:sz w:val="24"/>
        </w:rPr>
        <w:t>x.</w:t>
      </w:r>
      <w:r>
        <w:rPr>
          <w:rFonts w:ascii="Times New Roman" w:hAnsi="Times New Roman"/>
          <w:sz w:val="24"/>
        </w:rPr>
        <w:tab/>
        <w:t>Purpose of Connection</w:t>
      </w:r>
      <w:r>
        <w:rPr>
          <w:rFonts w:ascii="Times New Roman" w:hAnsi="Times New Roman"/>
          <w:b/>
          <w:sz w:val="24"/>
        </w:rPr>
        <w:t xml:space="preserve"> -</w:t>
      </w:r>
      <w:r>
        <w:rPr>
          <w:rFonts w:ascii="Times New Roman" w:hAnsi="Times New Roman"/>
          <w:sz w:val="24"/>
        </w:rPr>
        <w:t xml:space="preserve"> Reference to scheme, wheeling to other States etc.</w:t>
      </w:r>
    </w:p>
    <w:p w:rsidR="00C757CF" w:rsidRDefault="00C757CF">
      <w:pPr>
        <w:tabs>
          <w:tab w:val="left" w:pos="-1440"/>
        </w:tabs>
        <w:spacing w:line="360" w:lineRule="atLeast"/>
        <w:ind w:left="1434" w:hanging="357"/>
        <w:jc w:val="both"/>
        <w:rPr>
          <w:rFonts w:ascii="Times New Roman" w:hAnsi="Times New Roman"/>
          <w:sz w:val="24"/>
        </w:rPr>
      </w:pPr>
      <w:r>
        <w:rPr>
          <w:rFonts w:ascii="Times New Roman" w:hAnsi="Times New Roman"/>
          <w:sz w:val="24"/>
        </w:rPr>
        <w:t>xi.</w:t>
      </w:r>
      <w:r>
        <w:rPr>
          <w:rFonts w:ascii="Times New Roman" w:hAnsi="Times New Roman"/>
          <w:sz w:val="24"/>
        </w:rPr>
        <w:tab/>
        <w:t>Approximate period of Construction.</w:t>
      </w:r>
    </w:p>
    <w:p w:rsidR="00C757CF" w:rsidRDefault="00C757CF">
      <w:pPr>
        <w:spacing w:line="360" w:lineRule="atLeast"/>
        <w:ind w:left="562" w:hanging="562"/>
        <w:rPr>
          <w:rFonts w:ascii="Times New Roman" w:hAnsi="Times New Roman"/>
          <w:b/>
          <w:sz w:val="23"/>
        </w:rPr>
      </w:pPr>
    </w:p>
    <w:p w:rsidR="00C757CF" w:rsidRDefault="00C757CF" w:rsidP="00DC3099">
      <w:pPr>
        <w:spacing w:line="240" w:lineRule="auto"/>
        <w:ind w:left="540"/>
        <w:rPr>
          <w:rFonts w:ascii="Times New Roman" w:hAnsi="Times New Roman"/>
          <w:b/>
          <w:sz w:val="23"/>
        </w:rPr>
      </w:pPr>
      <w:r>
        <w:rPr>
          <w:rFonts w:ascii="Times New Roman" w:hAnsi="Times New Roman"/>
          <w:b/>
          <w:sz w:val="23"/>
        </w:rPr>
        <w:t xml:space="preserve">A.3 </w:t>
      </w:r>
      <w:r>
        <w:rPr>
          <w:rFonts w:ascii="Times New Roman" w:hAnsi="Times New Roman"/>
          <w:b/>
          <w:sz w:val="23"/>
        </w:rPr>
        <w:tab/>
        <w:t>STANDARD PLANNING DATA DISTRIBUTION</w:t>
      </w:r>
    </w:p>
    <w:p w:rsidR="00C757CF" w:rsidRDefault="00C757CF" w:rsidP="00DC3099">
      <w:pPr>
        <w:spacing w:line="240" w:lineRule="auto"/>
        <w:ind w:left="1124" w:hanging="562"/>
        <w:jc w:val="both"/>
        <w:rPr>
          <w:rFonts w:ascii="Times New Roman" w:hAnsi="Times New Roman"/>
          <w:sz w:val="23"/>
        </w:rPr>
      </w:pPr>
      <w:r>
        <w:rPr>
          <w:rFonts w:ascii="Times New Roman" w:hAnsi="Times New Roman"/>
          <w:b/>
          <w:sz w:val="23"/>
        </w:rPr>
        <w:t>A.3.1</w:t>
      </w:r>
      <w:r>
        <w:rPr>
          <w:rFonts w:ascii="Times New Roman" w:hAnsi="Times New Roman"/>
          <w:b/>
          <w:sz w:val="23"/>
        </w:rPr>
        <w:tab/>
      </w:r>
      <w:r>
        <w:rPr>
          <w:rFonts w:ascii="Times New Roman" w:hAnsi="Times New Roman"/>
          <w:b/>
          <w:sz w:val="23"/>
        </w:rPr>
        <w:tab/>
        <w:t>GENERAL</w:t>
      </w:r>
    </w:p>
    <w:p w:rsidR="00C757CF" w:rsidRDefault="00C757CF" w:rsidP="00DC3099">
      <w:pPr>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Area map (to scale)- Marking the area in the map of Orissa for which distribution licence is applied for.</w:t>
      </w:r>
    </w:p>
    <w:p w:rsidR="00C757CF" w:rsidRDefault="00C757CF" w:rsidP="00DC3099">
      <w:pPr>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Consumer Data- Furnish categories of consumers, their numbers and connected loads.</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Reference to Electrical Divisions presently in charge of the distribution.</w:t>
      </w:r>
    </w:p>
    <w:p w:rsidR="00C757CF" w:rsidRDefault="00C757CF" w:rsidP="00DC3099">
      <w:pPr>
        <w:spacing w:line="240" w:lineRule="auto"/>
        <w:ind w:left="562"/>
        <w:jc w:val="both"/>
        <w:rPr>
          <w:rFonts w:ascii="Times New Roman" w:hAnsi="Times New Roman"/>
          <w:sz w:val="24"/>
        </w:rPr>
      </w:pPr>
    </w:p>
    <w:p w:rsidR="00C757CF" w:rsidRDefault="00C757CF" w:rsidP="00DC3099">
      <w:pPr>
        <w:tabs>
          <w:tab w:val="center" w:pos="-1890"/>
        </w:tabs>
        <w:spacing w:line="240" w:lineRule="auto"/>
        <w:ind w:left="1124" w:hanging="562"/>
        <w:jc w:val="both"/>
        <w:rPr>
          <w:rFonts w:ascii="Times New Roman" w:hAnsi="Times New Roman"/>
          <w:sz w:val="23"/>
        </w:rPr>
      </w:pPr>
      <w:r>
        <w:rPr>
          <w:rFonts w:ascii="Times New Roman" w:hAnsi="Times New Roman"/>
          <w:b/>
          <w:sz w:val="23"/>
        </w:rPr>
        <w:t>A.3.2</w:t>
      </w:r>
      <w:r>
        <w:rPr>
          <w:rFonts w:ascii="Times New Roman" w:hAnsi="Times New Roman"/>
          <w:b/>
          <w:sz w:val="23"/>
        </w:rPr>
        <w:tab/>
      </w:r>
      <w:r>
        <w:rPr>
          <w:rFonts w:ascii="Times New Roman" w:hAnsi="Times New Roman"/>
          <w:b/>
          <w:sz w:val="23"/>
        </w:rPr>
        <w:tab/>
        <w:t>CONNECTION</w:t>
      </w:r>
    </w:p>
    <w:p w:rsidR="00C757CF" w:rsidRDefault="00C757CF" w:rsidP="00DC3099">
      <w:pPr>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Points of Connection</w:t>
      </w:r>
      <w:r>
        <w:rPr>
          <w:rFonts w:ascii="Times New Roman" w:hAnsi="Times New Roman"/>
          <w:b/>
          <w:sz w:val="24"/>
        </w:rPr>
        <w:t>-</w:t>
      </w:r>
      <w:r>
        <w:rPr>
          <w:rFonts w:ascii="Times New Roman" w:hAnsi="Times New Roman"/>
          <w:sz w:val="24"/>
        </w:rPr>
        <w:t xml:space="preserve"> Furnish Single Line Diagram showing points of connection.</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Voltage of supply at points of connection</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Names of grid sub</w:t>
      </w:r>
      <w:r>
        <w:rPr>
          <w:rFonts w:ascii="Times New Roman" w:hAnsi="Times New Roman"/>
          <w:sz w:val="24"/>
        </w:rPr>
        <w:noBreakHyphen/>
        <w:t>station feeding the points of connection</w:t>
      </w:r>
    </w:p>
    <w:p w:rsidR="00C757CF" w:rsidRDefault="00C757CF" w:rsidP="00DC3099">
      <w:pPr>
        <w:spacing w:line="240" w:lineRule="auto"/>
        <w:ind w:left="562"/>
        <w:jc w:val="both"/>
        <w:rPr>
          <w:rFonts w:ascii="Times New Roman" w:hAnsi="Times New Roman"/>
          <w:sz w:val="23"/>
        </w:rPr>
      </w:pPr>
    </w:p>
    <w:p w:rsidR="00C757CF" w:rsidRDefault="00C757CF" w:rsidP="00DC3099">
      <w:pPr>
        <w:tabs>
          <w:tab w:val="center" w:pos="-1980"/>
        </w:tabs>
        <w:spacing w:line="240" w:lineRule="auto"/>
        <w:ind w:left="1124" w:hanging="562"/>
        <w:jc w:val="both"/>
        <w:rPr>
          <w:rFonts w:ascii="Times New Roman" w:hAnsi="Times New Roman"/>
          <w:sz w:val="23"/>
        </w:rPr>
      </w:pPr>
      <w:r>
        <w:rPr>
          <w:rFonts w:ascii="Times New Roman" w:hAnsi="Times New Roman"/>
          <w:b/>
          <w:sz w:val="23"/>
        </w:rPr>
        <w:t>A.3.3</w:t>
      </w:r>
      <w:r>
        <w:rPr>
          <w:rFonts w:ascii="Times New Roman" w:hAnsi="Times New Roman"/>
          <w:b/>
          <w:sz w:val="23"/>
        </w:rPr>
        <w:tab/>
      </w:r>
      <w:r>
        <w:rPr>
          <w:rFonts w:ascii="Times New Roman" w:hAnsi="Times New Roman"/>
          <w:b/>
          <w:sz w:val="23"/>
        </w:rPr>
        <w:tab/>
        <w:t>LINES AND SUBSTATIONS</w:t>
      </w:r>
    </w:p>
    <w:p w:rsidR="00C757CF" w:rsidRDefault="00C757CF" w:rsidP="00DC3099">
      <w:pPr>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Line data- Furnish lengths of line and voltages within the Area.</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Sub</w:t>
      </w:r>
      <w:r>
        <w:rPr>
          <w:rFonts w:ascii="Times New Roman" w:hAnsi="Times New Roman"/>
          <w:sz w:val="24"/>
        </w:rPr>
        <w:noBreakHyphen/>
        <w:t>station data- Furnish details of 33 / 11 kV sub</w:t>
      </w:r>
      <w:r>
        <w:rPr>
          <w:rFonts w:ascii="Times New Roman" w:hAnsi="Times New Roman"/>
          <w:sz w:val="24"/>
        </w:rPr>
        <w:noBreakHyphen/>
        <w:t>stations, 11 / 0.4 kV sub</w:t>
      </w:r>
      <w:r>
        <w:rPr>
          <w:rFonts w:ascii="Times New Roman" w:hAnsi="Times New Roman"/>
          <w:sz w:val="24"/>
        </w:rPr>
        <w:noBreakHyphen/>
        <w:t>stations, capacitor installations.</w:t>
      </w:r>
    </w:p>
    <w:p w:rsidR="00DC3099" w:rsidRDefault="00DC3099" w:rsidP="00DC3099">
      <w:pPr>
        <w:spacing w:line="240" w:lineRule="auto"/>
        <w:ind w:left="1124" w:hanging="562"/>
        <w:jc w:val="both"/>
        <w:rPr>
          <w:rFonts w:ascii="Times New Roman" w:hAnsi="Times New Roman"/>
          <w:b/>
          <w:sz w:val="23"/>
        </w:rPr>
      </w:pPr>
    </w:p>
    <w:p w:rsidR="00C757CF" w:rsidRDefault="00C757CF" w:rsidP="00DC3099">
      <w:pPr>
        <w:spacing w:line="240" w:lineRule="auto"/>
        <w:ind w:left="1124" w:hanging="562"/>
        <w:jc w:val="both"/>
        <w:rPr>
          <w:rFonts w:ascii="Times New Roman" w:hAnsi="Times New Roman"/>
          <w:sz w:val="23"/>
        </w:rPr>
      </w:pPr>
      <w:r>
        <w:rPr>
          <w:rFonts w:ascii="Times New Roman" w:hAnsi="Times New Roman"/>
          <w:b/>
          <w:sz w:val="23"/>
        </w:rPr>
        <w:t>A.3.4</w:t>
      </w:r>
      <w:r>
        <w:rPr>
          <w:rFonts w:ascii="Times New Roman" w:hAnsi="Times New Roman"/>
          <w:b/>
          <w:sz w:val="23"/>
        </w:rPr>
        <w:tab/>
      </w:r>
      <w:r>
        <w:rPr>
          <w:rFonts w:ascii="Times New Roman" w:hAnsi="Times New Roman"/>
          <w:b/>
          <w:sz w:val="23"/>
        </w:rPr>
        <w:tab/>
        <w:t>LOADS</w:t>
      </w:r>
    </w:p>
    <w:p w:rsidR="00C757CF" w:rsidRDefault="00C757CF" w:rsidP="00DC3099">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Loads drawn at points of connection.</w:t>
      </w:r>
    </w:p>
    <w:p w:rsidR="00C757CF" w:rsidRDefault="00C757CF" w:rsidP="00DC3099">
      <w:pPr>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Details of loads fed at EHV, if any. Give name of consumer, voltage of supply, contract demand and name of Grid Sub-station from which line is drawn, length of EHV</w:t>
      </w:r>
      <w:r>
        <w:rPr>
          <w:rFonts w:ascii="Times New Roman" w:hAnsi="Times New Roman"/>
          <w:b/>
          <w:sz w:val="24"/>
        </w:rPr>
        <w:t xml:space="preserve"> </w:t>
      </w:r>
      <w:r>
        <w:rPr>
          <w:rFonts w:ascii="Times New Roman" w:hAnsi="Times New Roman"/>
          <w:sz w:val="24"/>
        </w:rPr>
        <w:t>line from Grid Sub-station to consumer's premises.</w:t>
      </w:r>
    </w:p>
    <w:p w:rsidR="00C757CF" w:rsidRDefault="00C757CF" w:rsidP="00DC3099">
      <w:pPr>
        <w:tabs>
          <w:tab w:val="center" w:pos="-810"/>
        </w:tabs>
        <w:spacing w:line="240" w:lineRule="auto"/>
        <w:ind w:left="1124" w:hanging="562"/>
        <w:jc w:val="both"/>
        <w:rPr>
          <w:rFonts w:ascii="Times New Roman" w:hAnsi="Times New Roman"/>
          <w:b/>
          <w:sz w:val="23"/>
        </w:rPr>
      </w:pPr>
    </w:p>
    <w:p w:rsidR="00C757CF" w:rsidRDefault="00C757CF" w:rsidP="00DC3099">
      <w:pPr>
        <w:tabs>
          <w:tab w:val="center" w:pos="-810"/>
        </w:tabs>
        <w:spacing w:line="240" w:lineRule="auto"/>
        <w:ind w:left="1124" w:hanging="562"/>
        <w:jc w:val="both"/>
        <w:rPr>
          <w:rFonts w:ascii="Times New Roman" w:hAnsi="Times New Roman"/>
          <w:sz w:val="23"/>
        </w:rPr>
      </w:pPr>
      <w:r>
        <w:rPr>
          <w:rFonts w:ascii="Times New Roman" w:hAnsi="Times New Roman"/>
          <w:b/>
          <w:sz w:val="23"/>
        </w:rPr>
        <w:t xml:space="preserve">A.3.5 </w:t>
      </w:r>
      <w:r>
        <w:rPr>
          <w:rFonts w:ascii="Times New Roman" w:hAnsi="Times New Roman"/>
          <w:b/>
          <w:sz w:val="23"/>
        </w:rPr>
        <w:tab/>
        <w:t>DEMAND DATA (FOR ALL LOADS 5 MW AND ABOVE)</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 xml:space="preserve">Type of </w:t>
      </w:r>
      <w:smartTag w:uri="urn:schemas-microsoft-com:office:smarttags" w:element="place">
        <w:smartTag w:uri="urn:schemas-microsoft-com:office:smarttags" w:element="PlaceName">
          <w:r>
            <w:rPr>
              <w:rFonts w:ascii="Times New Roman" w:hAnsi="Times New Roman"/>
              <w:sz w:val="24"/>
            </w:rPr>
            <w:t>load-</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whether furnace loads, rolling mills, traction loads, other industrial loads, pumping loads etc.</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 xml:space="preserve">Rated voltage and phase. </w:t>
      </w:r>
    </w:p>
    <w:p w:rsidR="00C757CF" w:rsidRDefault="00C757CF" w:rsidP="00DC3099">
      <w:pPr>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 xml:space="preserve">Electrical loading of </w:t>
      </w:r>
      <w:smartTag w:uri="urn:schemas-microsoft-com:office:smarttags" w:element="place">
        <w:smartTag w:uri="urn:schemas-microsoft-com:office:smarttags" w:element="PlaceName">
          <w:r>
            <w:rPr>
              <w:rFonts w:ascii="Times New Roman" w:hAnsi="Times New Roman"/>
              <w:sz w:val="24"/>
            </w:rPr>
            <w:t>equipment-</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number and size of motors, types of drive and control arrangements.</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Sensitivity of load to voltage and frequency of supply.</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Maximum Harmonic content of load.</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vi.</w:t>
      </w:r>
      <w:r>
        <w:rPr>
          <w:rFonts w:ascii="Times New Roman" w:hAnsi="Times New Roman"/>
          <w:sz w:val="24"/>
        </w:rPr>
        <w:tab/>
        <w:t>Average and maximum phase unbalance of load.</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vii.</w:t>
      </w:r>
      <w:r>
        <w:rPr>
          <w:rFonts w:ascii="Times New Roman" w:hAnsi="Times New Roman"/>
          <w:sz w:val="24"/>
        </w:rPr>
        <w:tab/>
        <w:t>Nearest sub</w:t>
      </w:r>
      <w:r>
        <w:rPr>
          <w:rFonts w:ascii="Times New Roman" w:hAnsi="Times New Roman"/>
          <w:sz w:val="24"/>
        </w:rPr>
        <w:noBreakHyphen/>
        <w:t>station from which load is to be fed.</w:t>
      </w:r>
    </w:p>
    <w:p w:rsidR="00C757CF" w:rsidRDefault="00C757CF" w:rsidP="00DC3099">
      <w:pPr>
        <w:spacing w:line="240" w:lineRule="auto"/>
        <w:ind w:left="1483" w:hanging="360"/>
        <w:jc w:val="both"/>
        <w:rPr>
          <w:rFonts w:ascii="Times New Roman" w:hAnsi="Times New Roman"/>
          <w:sz w:val="23"/>
        </w:rPr>
      </w:pPr>
      <w:r>
        <w:rPr>
          <w:rFonts w:ascii="Times New Roman" w:hAnsi="Times New Roman"/>
          <w:sz w:val="24"/>
        </w:rPr>
        <w:t>viii. Location map (to scale)- Showing location of load with reference to lines and sub</w:t>
      </w:r>
      <w:r>
        <w:rPr>
          <w:rFonts w:ascii="Times New Roman" w:hAnsi="Times New Roman"/>
          <w:sz w:val="24"/>
        </w:rPr>
        <w:noBreakHyphen/>
        <w:t>stations in the vicinity</w:t>
      </w:r>
      <w:r>
        <w:rPr>
          <w:rFonts w:ascii="Times New Roman" w:hAnsi="Times New Roman"/>
          <w:sz w:val="23"/>
        </w:rPr>
        <w:t>.</w:t>
      </w:r>
    </w:p>
    <w:p w:rsidR="00C757CF" w:rsidRDefault="00C757CF" w:rsidP="00DC3099">
      <w:pPr>
        <w:spacing w:line="240" w:lineRule="auto"/>
        <w:ind w:left="1124" w:hanging="562"/>
        <w:jc w:val="both"/>
        <w:rPr>
          <w:rFonts w:ascii="Times New Roman" w:hAnsi="Times New Roman"/>
          <w:sz w:val="23"/>
        </w:rPr>
      </w:pPr>
      <w:r>
        <w:rPr>
          <w:rFonts w:ascii="Times New Roman" w:hAnsi="Times New Roman"/>
          <w:b/>
          <w:sz w:val="23"/>
        </w:rPr>
        <w:t xml:space="preserve">A.3.6 </w:t>
      </w:r>
      <w:r>
        <w:rPr>
          <w:rFonts w:ascii="Times New Roman" w:hAnsi="Times New Roman"/>
          <w:b/>
          <w:sz w:val="23"/>
        </w:rPr>
        <w:tab/>
        <w:t xml:space="preserve"> LOAD FORECAST DATA</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Peak load and energy forecast for each category of loads for each of the succeeding 10 years.</w:t>
      </w:r>
    </w:p>
    <w:p w:rsidR="00C757CF" w:rsidRDefault="00C757CF" w:rsidP="00DC3099">
      <w:pPr>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Details of methodology and assumptions on which forecasts are based.</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If supply is received from more than one Sub-station, the sub</w:t>
      </w:r>
      <w:r>
        <w:rPr>
          <w:rFonts w:ascii="Times New Roman" w:hAnsi="Times New Roman"/>
          <w:sz w:val="24"/>
        </w:rPr>
        <w:noBreakHyphen/>
        <w:t>station wise break up of peak load and energy projections for each category of loads for each of the succeeding 10 years along with estimated daily load curve.</w:t>
      </w:r>
    </w:p>
    <w:p w:rsidR="00C757CF" w:rsidRDefault="00C757CF" w:rsidP="00DC3099">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Details of loads 5 MW and above.</w:t>
      </w:r>
    </w:p>
    <w:p w:rsidR="00C757CF" w:rsidRDefault="00C757CF" w:rsidP="00DC3099">
      <w:pPr>
        <w:tabs>
          <w:tab w:val="left" w:pos="-1440"/>
        </w:tabs>
        <w:spacing w:line="240" w:lineRule="auto"/>
        <w:ind w:left="2045" w:hanging="360"/>
        <w:jc w:val="both"/>
        <w:rPr>
          <w:rFonts w:ascii="Times New Roman" w:hAnsi="Times New Roman"/>
          <w:sz w:val="24"/>
        </w:rPr>
      </w:pPr>
      <w:r>
        <w:rPr>
          <w:rFonts w:ascii="Times New Roman" w:hAnsi="Times New Roman"/>
          <w:sz w:val="24"/>
        </w:rPr>
        <w:t>a.</w:t>
      </w:r>
      <w:r>
        <w:rPr>
          <w:rFonts w:ascii="Times New Roman" w:hAnsi="Times New Roman"/>
          <w:sz w:val="24"/>
        </w:rPr>
        <w:tab/>
        <w:t>Name of prospective consumer.</w:t>
      </w:r>
    </w:p>
    <w:p w:rsidR="00C757CF" w:rsidRDefault="00C757CF" w:rsidP="00DC3099">
      <w:pPr>
        <w:tabs>
          <w:tab w:val="left" w:pos="-1440"/>
        </w:tabs>
        <w:spacing w:line="240" w:lineRule="auto"/>
        <w:ind w:left="2045" w:hanging="360"/>
        <w:jc w:val="both"/>
        <w:rPr>
          <w:rFonts w:ascii="Times New Roman" w:hAnsi="Times New Roman"/>
          <w:sz w:val="24"/>
        </w:rPr>
      </w:pPr>
      <w:r>
        <w:rPr>
          <w:rFonts w:ascii="Times New Roman" w:hAnsi="Times New Roman"/>
          <w:sz w:val="24"/>
        </w:rPr>
        <w:t>b.</w:t>
      </w:r>
      <w:r>
        <w:rPr>
          <w:rFonts w:ascii="Times New Roman" w:hAnsi="Times New Roman"/>
          <w:sz w:val="24"/>
        </w:rPr>
        <w:tab/>
        <w:t>Location and nature of load/complex.</w:t>
      </w:r>
    </w:p>
    <w:p w:rsidR="00C757CF" w:rsidRDefault="00C757CF" w:rsidP="00DC3099">
      <w:pPr>
        <w:tabs>
          <w:tab w:val="center" w:pos="4680"/>
        </w:tabs>
        <w:spacing w:line="240" w:lineRule="auto"/>
        <w:ind w:left="540"/>
        <w:jc w:val="right"/>
        <w:rPr>
          <w:rFonts w:ascii="Times New Roman" w:hAnsi="Times New Roman"/>
          <w:b/>
          <w:sz w:val="23"/>
        </w:rPr>
      </w:pPr>
      <w:r>
        <w:rPr>
          <w:rFonts w:ascii="Times New Roman" w:hAnsi="Times New Roman"/>
          <w:b/>
          <w:sz w:val="23"/>
          <w:u w:val="single"/>
        </w:rPr>
        <w:br w:type="page"/>
        <w:t>APPENDIX-</w:t>
      </w:r>
      <w:r>
        <w:rPr>
          <w:rFonts w:ascii="Times New Roman" w:hAnsi="Times New Roman"/>
          <w:sz w:val="23"/>
          <w:u w:val="single"/>
        </w:rPr>
        <w:t xml:space="preserve"> </w:t>
      </w:r>
      <w:r>
        <w:rPr>
          <w:rFonts w:ascii="Times New Roman" w:hAnsi="Times New Roman"/>
          <w:b/>
          <w:sz w:val="23"/>
          <w:u w:val="single"/>
        </w:rPr>
        <w:t>B</w:t>
      </w:r>
      <w:r>
        <w:rPr>
          <w:rFonts w:ascii="Times New Roman" w:hAnsi="Times New Roman"/>
          <w:b/>
          <w:sz w:val="23"/>
        </w:rPr>
        <w:t xml:space="preserve"> </w:t>
      </w:r>
    </w:p>
    <w:p w:rsidR="00C757CF" w:rsidRDefault="00C757CF">
      <w:pPr>
        <w:tabs>
          <w:tab w:val="center" w:pos="4680"/>
        </w:tabs>
        <w:spacing w:line="360" w:lineRule="atLeast"/>
        <w:rPr>
          <w:rFonts w:ascii="Times New Roman" w:hAnsi="Times New Roman"/>
          <w:b/>
          <w:sz w:val="23"/>
          <w:u w:val="single"/>
        </w:rPr>
      </w:pPr>
    </w:p>
    <w:p w:rsidR="00C757CF" w:rsidRDefault="00C757CF" w:rsidP="00536FEB">
      <w:pPr>
        <w:tabs>
          <w:tab w:val="center" w:pos="4680"/>
        </w:tabs>
        <w:spacing w:line="240" w:lineRule="auto"/>
        <w:jc w:val="both"/>
        <w:rPr>
          <w:rFonts w:ascii="Times New Roman" w:hAnsi="Times New Roman"/>
          <w:b/>
          <w:sz w:val="23"/>
        </w:rPr>
      </w:pPr>
      <w:r>
        <w:rPr>
          <w:rFonts w:ascii="Times New Roman" w:hAnsi="Times New Roman"/>
          <w:b/>
          <w:sz w:val="23"/>
        </w:rPr>
        <w:t>DETAILED PLANNING DATA</w:t>
      </w:r>
    </w:p>
    <w:p w:rsidR="00C757CF" w:rsidRDefault="00C757CF" w:rsidP="00536FEB">
      <w:pPr>
        <w:spacing w:line="240" w:lineRule="auto"/>
        <w:jc w:val="both"/>
        <w:rPr>
          <w:rFonts w:ascii="Times New Roman" w:hAnsi="Times New Roman"/>
          <w:b/>
          <w:sz w:val="23"/>
        </w:rPr>
      </w:pPr>
    </w:p>
    <w:p w:rsidR="00C757CF" w:rsidRDefault="00C757CF" w:rsidP="00536FEB">
      <w:pPr>
        <w:tabs>
          <w:tab w:val="right" w:pos="9360"/>
        </w:tabs>
        <w:spacing w:line="240" w:lineRule="auto"/>
        <w:jc w:val="both"/>
        <w:rPr>
          <w:rFonts w:ascii="Times New Roman" w:hAnsi="Times New Roman"/>
          <w:b/>
          <w:sz w:val="23"/>
        </w:rPr>
      </w:pPr>
      <w:r>
        <w:rPr>
          <w:rFonts w:ascii="Times New Roman" w:hAnsi="Times New Roman"/>
          <w:b/>
          <w:sz w:val="23"/>
        </w:rPr>
        <w:t>REFERENCE TO:</w:t>
      </w:r>
    </w:p>
    <w:p w:rsidR="00C757CF" w:rsidRDefault="00C757CF" w:rsidP="00536FEB">
      <w:pPr>
        <w:spacing w:line="240" w:lineRule="auto"/>
        <w:jc w:val="both"/>
        <w:rPr>
          <w:rFonts w:ascii="Times New Roman" w:hAnsi="Times New Roman"/>
          <w:b/>
          <w:sz w:val="23"/>
        </w:rPr>
      </w:pPr>
      <w:r>
        <w:rPr>
          <w:rFonts w:ascii="Times New Roman" w:hAnsi="Times New Roman"/>
          <w:b/>
          <w:sz w:val="23"/>
        </w:rPr>
        <w:t>CHAPTER-3 SYSTEM PLANNING</w:t>
      </w:r>
    </w:p>
    <w:p w:rsidR="00C757CF" w:rsidRDefault="00C757CF" w:rsidP="00536FEB">
      <w:pPr>
        <w:tabs>
          <w:tab w:val="right" w:pos="9360"/>
        </w:tabs>
        <w:spacing w:line="240" w:lineRule="auto"/>
        <w:jc w:val="both"/>
        <w:rPr>
          <w:rFonts w:ascii="Times New Roman" w:hAnsi="Times New Roman"/>
          <w:b/>
          <w:sz w:val="23"/>
        </w:rPr>
      </w:pPr>
      <w:r>
        <w:rPr>
          <w:rFonts w:ascii="Times New Roman" w:hAnsi="Times New Roman"/>
          <w:b/>
          <w:sz w:val="23"/>
        </w:rPr>
        <w:t>CHAPTER-4CONNECTION CONDITIONS</w:t>
      </w:r>
    </w:p>
    <w:p w:rsidR="00C757CF" w:rsidRDefault="00C757CF" w:rsidP="00536FEB">
      <w:pPr>
        <w:spacing w:line="240" w:lineRule="auto"/>
        <w:ind w:left="562"/>
        <w:jc w:val="both"/>
        <w:rPr>
          <w:rFonts w:ascii="Times New Roman" w:hAnsi="Times New Roman"/>
          <w:b/>
          <w:sz w:val="23"/>
        </w:rPr>
      </w:pPr>
    </w:p>
    <w:p w:rsidR="00C757CF" w:rsidRDefault="00C757CF" w:rsidP="00536FEB">
      <w:pPr>
        <w:spacing w:line="240" w:lineRule="auto"/>
        <w:ind w:left="562" w:hanging="562"/>
        <w:jc w:val="both"/>
        <w:rPr>
          <w:rFonts w:ascii="Times New Roman" w:hAnsi="Times New Roman"/>
          <w:sz w:val="23"/>
        </w:rPr>
      </w:pPr>
      <w:r>
        <w:rPr>
          <w:rFonts w:ascii="Times New Roman" w:hAnsi="Times New Roman"/>
          <w:b/>
          <w:sz w:val="23"/>
        </w:rPr>
        <w:t>B.1</w:t>
      </w:r>
      <w:r>
        <w:rPr>
          <w:rFonts w:ascii="Times New Roman" w:hAnsi="Times New Roman"/>
          <w:b/>
          <w:sz w:val="23"/>
        </w:rPr>
        <w:tab/>
        <w:t>DETAILED PLANNING DATA (GENERATION)</w:t>
      </w:r>
    </w:p>
    <w:p w:rsidR="00C757CF" w:rsidRDefault="00C757CF" w:rsidP="00536FEB">
      <w:pPr>
        <w:spacing w:line="240" w:lineRule="auto"/>
        <w:ind w:left="562"/>
        <w:jc w:val="both"/>
        <w:rPr>
          <w:rFonts w:ascii="Times New Roman" w:hAnsi="Times New Roman"/>
          <w:sz w:val="23"/>
        </w:rPr>
      </w:pPr>
    </w:p>
    <w:p w:rsidR="00C757CF" w:rsidRDefault="00C757CF" w:rsidP="00536FEB">
      <w:pPr>
        <w:tabs>
          <w:tab w:val="center" w:pos="-810"/>
        </w:tabs>
        <w:spacing w:line="240" w:lineRule="auto"/>
        <w:jc w:val="both"/>
        <w:rPr>
          <w:rFonts w:ascii="Times New Roman" w:hAnsi="Times New Roman"/>
          <w:sz w:val="23"/>
        </w:rPr>
      </w:pPr>
      <w:r>
        <w:rPr>
          <w:rFonts w:ascii="Times New Roman" w:hAnsi="Times New Roman"/>
          <w:b/>
          <w:sz w:val="23"/>
        </w:rPr>
        <w:t>PART 1.  FOR ROUTINE SUBMISSION</w:t>
      </w:r>
    </w:p>
    <w:p w:rsidR="00C757CF" w:rsidRDefault="00C757CF" w:rsidP="00536FEB">
      <w:pPr>
        <w:spacing w:line="240" w:lineRule="auto"/>
        <w:jc w:val="both"/>
        <w:rPr>
          <w:rFonts w:ascii="Times New Roman" w:hAnsi="Times New Roman"/>
          <w:sz w:val="23"/>
        </w:rPr>
      </w:pP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 xml:space="preserve">B.1.1 </w:t>
      </w:r>
      <w:r>
        <w:rPr>
          <w:rFonts w:ascii="Times New Roman" w:hAnsi="Times New Roman"/>
          <w:b/>
          <w:sz w:val="23"/>
        </w:rPr>
        <w:tab/>
        <w:t>THERMAL POWER STATIONS (COAL BASED)</w:t>
      </w:r>
    </w:p>
    <w:p w:rsidR="00C757CF" w:rsidRDefault="00C757CF" w:rsidP="00536FEB">
      <w:pPr>
        <w:spacing w:line="240" w:lineRule="auto"/>
        <w:ind w:left="562"/>
        <w:jc w:val="both"/>
        <w:rPr>
          <w:rFonts w:ascii="Times New Roman" w:hAnsi="Times New Roman"/>
          <w:sz w:val="23"/>
        </w:rPr>
      </w:pPr>
    </w:p>
    <w:p w:rsidR="00C757CF" w:rsidRDefault="00C757CF" w:rsidP="00536FEB">
      <w:pPr>
        <w:tabs>
          <w:tab w:val="center" w:pos="-1350"/>
        </w:tabs>
        <w:spacing w:line="240" w:lineRule="auto"/>
        <w:ind w:left="1124" w:hanging="562"/>
        <w:jc w:val="both"/>
        <w:rPr>
          <w:rFonts w:ascii="Times New Roman" w:hAnsi="Times New Roman"/>
          <w:sz w:val="23"/>
        </w:rPr>
      </w:pPr>
      <w:r>
        <w:rPr>
          <w:rFonts w:ascii="Times New Roman" w:hAnsi="Times New Roman"/>
          <w:b/>
          <w:sz w:val="23"/>
        </w:rPr>
        <w:t xml:space="preserve">B.1.1.1  </w:t>
      </w:r>
      <w:r>
        <w:rPr>
          <w:rFonts w:ascii="Times New Roman" w:hAnsi="Times New Roman"/>
          <w:b/>
          <w:sz w:val="23"/>
        </w:rPr>
        <w:tab/>
        <w:t>GENERAL</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Name of Power Station.</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Number and capacity of Generating Sets (MVA).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Ratings of all major equipments (boilers and major accessories, turbines, alternators, Generating Unit transformers etc.).</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Single Line Diagram of Power Station and switchyard.</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Relaying and metering diagram.</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w:t>
      </w:r>
      <w:r>
        <w:rPr>
          <w:rFonts w:ascii="Times New Roman" w:hAnsi="Times New Roman"/>
          <w:sz w:val="24"/>
        </w:rPr>
        <w:tab/>
        <w:t>Neutral grounding of Generating Units.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w:t>
      </w:r>
      <w:r>
        <w:rPr>
          <w:rFonts w:ascii="Times New Roman" w:hAnsi="Times New Roman"/>
          <w:sz w:val="24"/>
        </w:rPr>
        <w:tab/>
        <w:t>Excitation control (What type is used ? e.g. Thyristor, Fast Brush less ?).</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viii. Earthing arrangements with earth resistance values.</w:t>
      </w:r>
    </w:p>
    <w:p w:rsidR="00C757CF" w:rsidRDefault="00C757CF" w:rsidP="00536FEB">
      <w:pPr>
        <w:spacing w:line="240" w:lineRule="auto"/>
        <w:jc w:val="both"/>
        <w:rPr>
          <w:rFonts w:ascii="Times New Roman" w:hAnsi="Times New Roman"/>
          <w:b/>
          <w:sz w:val="23"/>
        </w:rPr>
      </w:pPr>
    </w:p>
    <w:p w:rsidR="00C757CF" w:rsidRDefault="00C757CF" w:rsidP="00536FEB">
      <w:pPr>
        <w:spacing w:line="240" w:lineRule="auto"/>
        <w:ind w:firstLine="540"/>
        <w:jc w:val="both"/>
        <w:rPr>
          <w:rFonts w:ascii="Times New Roman" w:hAnsi="Times New Roman"/>
          <w:b/>
          <w:sz w:val="23"/>
        </w:rPr>
      </w:pPr>
      <w:r>
        <w:rPr>
          <w:rFonts w:ascii="Times New Roman" w:hAnsi="Times New Roman"/>
          <w:b/>
          <w:sz w:val="23"/>
        </w:rPr>
        <w:t>B.1.1.2</w:t>
      </w:r>
      <w:r>
        <w:rPr>
          <w:rFonts w:ascii="Times New Roman" w:hAnsi="Times New Roman"/>
          <w:b/>
          <w:sz w:val="23"/>
        </w:rPr>
        <w:tab/>
        <w:t>PROTECTION AND METERING</w:t>
      </w:r>
    </w:p>
    <w:p w:rsidR="00C757CF" w:rsidRDefault="00C757CF" w:rsidP="00536FEB">
      <w:pPr>
        <w:spacing w:line="240" w:lineRule="auto"/>
        <w:jc w:val="both"/>
        <w:rPr>
          <w:rFonts w:ascii="Times New Roman" w:hAnsi="Times New Roman"/>
          <w:sz w:val="23"/>
        </w:rPr>
      </w:pP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Full description including settings for all relays and protection systems installed on the Generating Unit, Generating Unit transformer, auxiliary transformer and electrical motor of major equipment listed, but not limited to, under Sl.3 (General).</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Full description including settings for all relays installed on all outgoing feeders from Power Station switchyard, tie circuit breakers, incoming circuit breakers.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Full description of inter</w:t>
      </w:r>
      <w:r>
        <w:rPr>
          <w:rFonts w:ascii="Times New Roman" w:hAnsi="Times New Roman"/>
          <w:sz w:val="24"/>
        </w:rPr>
        <w:noBreakHyphen/>
        <w:t>tripping of circuit breakers at the point or points of Connection with the Transmission System.</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Most probable fault clearance time for electrical faults on the User's system.</w:t>
      </w:r>
    </w:p>
    <w:p w:rsidR="00C757CF" w:rsidRDefault="00C757CF" w:rsidP="00536FEB">
      <w:pPr>
        <w:tabs>
          <w:tab w:val="left" w:pos="-1440"/>
          <w:tab w:val="center" w:pos="4680"/>
        </w:tabs>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Full description of operational and commercial metering schemes.</w:t>
      </w:r>
    </w:p>
    <w:p w:rsidR="00C757CF" w:rsidRDefault="00C757CF" w:rsidP="00536FEB">
      <w:pPr>
        <w:tabs>
          <w:tab w:val="left" w:pos="-1440"/>
          <w:tab w:val="center" w:pos="-1350"/>
        </w:tabs>
        <w:spacing w:line="240" w:lineRule="auto"/>
        <w:ind w:left="1124" w:hanging="562"/>
        <w:jc w:val="both"/>
        <w:rPr>
          <w:rFonts w:ascii="Times New Roman" w:hAnsi="Times New Roman"/>
          <w:b/>
          <w:sz w:val="23"/>
        </w:rPr>
      </w:pPr>
    </w:p>
    <w:p w:rsidR="00C757CF" w:rsidRDefault="00C757CF" w:rsidP="00536FEB">
      <w:pPr>
        <w:tabs>
          <w:tab w:val="left" w:pos="-1440"/>
          <w:tab w:val="center" w:pos="-1350"/>
        </w:tabs>
        <w:spacing w:line="240" w:lineRule="auto"/>
        <w:ind w:left="1124" w:hanging="562"/>
        <w:jc w:val="both"/>
        <w:rPr>
          <w:rFonts w:ascii="Times New Roman" w:hAnsi="Times New Roman"/>
          <w:sz w:val="23"/>
        </w:rPr>
      </w:pPr>
      <w:r>
        <w:rPr>
          <w:rFonts w:ascii="Times New Roman" w:hAnsi="Times New Roman"/>
          <w:b/>
          <w:sz w:val="23"/>
        </w:rPr>
        <w:t>B.1.1.3</w:t>
      </w:r>
      <w:r>
        <w:rPr>
          <w:rFonts w:ascii="Times New Roman" w:hAnsi="Times New Roman"/>
          <w:b/>
          <w:sz w:val="23"/>
        </w:rPr>
        <w:tab/>
        <w:t>SWITCHYARD</w:t>
      </w:r>
    </w:p>
    <w:p w:rsidR="00C757CF" w:rsidRDefault="00536FEB" w:rsidP="00536FEB">
      <w:pPr>
        <w:tabs>
          <w:tab w:val="left" w:pos="-1440"/>
        </w:tabs>
        <w:spacing w:line="240" w:lineRule="auto"/>
        <w:ind w:left="1124" w:hanging="562"/>
        <w:jc w:val="both"/>
        <w:rPr>
          <w:rFonts w:ascii="Times New Roman" w:hAnsi="Times New Roman"/>
          <w:sz w:val="24"/>
        </w:rPr>
      </w:pPr>
      <w:r>
        <w:rPr>
          <w:rFonts w:ascii="Times New Roman" w:hAnsi="Times New Roman"/>
          <w:sz w:val="24"/>
        </w:rPr>
        <w:tab/>
      </w:r>
      <w:r>
        <w:rPr>
          <w:rFonts w:ascii="Times New Roman" w:hAnsi="Times New Roman"/>
          <w:sz w:val="24"/>
        </w:rPr>
        <w:tab/>
      </w:r>
      <w:r w:rsidR="00C757CF">
        <w:rPr>
          <w:rFonts w:ascii="Times New Roman" w:hAnsi="Times New Roman"/>
          <w:sz w:val="24"/>
        </w:rPr>
        <w:t>In relation to interconnecting transformers: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Rated MVA.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Voltage Ratio.</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Vector Group.</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Positive sequence reactance for maximum, minimum, normal Tap. (% on MVA).</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Positive sequence resistance for maximum, minimum, normal Tap. (% on MVA).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w:t>
      </w:r>
      <w:r>
        <w:rPr>
          <w:rFonts w:ascii="Times New Roman" w:hAnsi="Times New Roman"/>
          <w:sz w:val="24"/>
        </w:rPr>
        <w:tab/>
        <w:t>Zero sequence reactance. (% on MVA).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w:t>
      </w:r>
      <w:r>
        <w:rPr>
          <w:rFonts w:ascii="Times New Roman" w:hAnsi="Times New Roman"/>
          <w:sz w:val="24"/>
        </w:rPr>
        <w:tab/>
      </w:r>
      <w:smartTag w:uri="urn:schemas-microsoft-com:office:smarttags" w:element="place">
        <w:smartTag w:uri="urn:schemas-microsoft-com:office:smarttags" w:element="PlaceName">
          <w:r>
            <w:rPr>
              <w:rFonts w:ascii="Times New Roman" w:hAnsi="Times New Roman"/>
              <w:sz w:val="24"/>
            </w:rPr>
            <w:t>Tap</w:t>
          </w:r>
        </w:smartTag>
        <w:r>
          <w:rPr>
            <w:rFonts w:ascii="Times New Roman" w:hAnsi="Times New Roman"/>
            <w:sz w:val="24"/>
          </w:rPr>
          <w:t xml:space="preserve"> </w:t>
        </w:r>
        <w:smartTag w:uri="urn:schemas-microsoft-com:office:smarttags" w:element="PlaceName">
          <w:r>
            <w:rPr>
              <w:rFonts w:ascii="Times New Roman" w:hAnsi="Times New Roman"/>
              <w:sz w:val="24"/>
            </w:rPr>
            <w:t>changer</w:t>
          </w:r>
        </w:smartTag>
        <w:r>
          <w:rPr>
            <w:rFonts w:ascii="Times New Roman" w:hAnsi="Times New Roman"/>
            <w:sz w:val="24"/>
          </w:rPr>
          <w:t xml:space="preserve"> </w:t>
        </w:r>
        <w:smartTag w:uri="urn:schemas-microsoft-com:office:smarttags" w:element="PlaceType">
          <w:r>
            <w:rPr>
              <w:rFonts w:ascii="Times New Roman" w:hAnsi="Times New Roman"/>
              <w:sz w:val="24"/>
            </w:rPr>
            <w:t>Range</w:t>
          </w:r>
        </w:smartTag>
      </w:smartTag>
      <w:r>
        <w:rPr>
          <w:rFonts w:ascii="Times New Roman" w:hAnsi="Times New Roman"/>
          <w:sz w:val="24"/>
        </w:rPr>
        <w:t xml:space="preserve"> (+% to -%) and steps.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viii. Type of Tap changer. (OFF/ON).</w:t>
      </w:r>
    </w:p>
    <w:p w:rsidR="00C757CF" w:rsidRDefault="00C757CF" w:rsidP="00536FEB">
      <w:pPr>
        <w:tabs>
          <w:tab w:val="left" w:pos="-1440"/>
        </w:tabs>
        <w:spacing w:line="240" w:lineRule="auto"/>
        <w:jc w:val="both"/>
        <w:rPr>
          <w:rFonts w:ascii="Times New Roman" w:hAnsi="Times New Roman"/>
          <w:sz w:val="23"/>
        </w:rPr>
      </w:pPr>
    </w:p>
    <w:p w:rsidR="00C757CF" w:rsidRDefault="00C757CF" w:rsidP="00503464">
      <w:pPr>
        <w:tabs>
          <w:tab w:val="left" w:pos="-1440"/>
        </w:tabs>
        <w:spacing w:line="240" w:lineRule="auto"/>
        <w:ind w:left="1080"/>
        <w:jc w:val="both"/>
        <w:rPr>
          <w:rFonts w:ascii="Times New Roman" w:hAnsi="Times New Roman"/>
          <w:sz w:val="24"/>
        </w:rPr>
      </w:pPr>
      <w:r>
        <w:rPr>
          <w:rFonts w:ascii="Times New Roman" w:hAnsi="Times New Roman"/>
          <w:sz w:val="24"/>
        </w:rPr>
        <w:t>In relation to switchgear including circuit breakers, isolators on all circuits connected to the points of Connection:</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Rated voltage (kV).</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Type of circuit breaker (MOCB/ABCB/SF6).</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Rated short circuit breaking current (kA) 3 phase.</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Rated short circuit breaking current (kA) 1 phase.</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Rated short circuit making current (kA) 3 phase.</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w:t>
      </w:r>
      <w:r>
        <w:rPr>
          <w:rFonts w:ascii="Times New Roman" w:hAnsi="Times New Roman"/>
          <w:sz w:val="24"/>
        </w:rPr>
        <w:tab/>
        <w:t>Rated short circuit making current (kA) 1</w:t>
      </w:r>
      <w:r>
        <w:rPr>
          <w:rFonts w:ascii="Times New Roman" w:hAnsi="Times New Roman"/>
          <w:sz w:val="24"/>
        </w:rPr>
        <w:noBreakHyphen/>
        <w:t>phase.</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w:t>
      </w:r>
      <w:r>
        <w:rPr>
          <w:rFonts w:ascii="Times New Roman" w:hAnsi="Times New Roman"/>
          <w:sz w:val="24"/>
        </w:rPr>
        <w:tab/>
        <w:t>Provisions of auto reclosing with details.</w:t>
      </w:r>
    </w:p>
    <w:p w:rsidR="00C757CF" w:rsidRDefault="00C757CF" w:rsidP="00536FEB">
      <w:pPr>
        <w:spacing w:line="240" w:lineRule="auto"/>
        <w:ind w:left="562"/>
        <w:jc w:val="both"/>
        <w:rPr>
          <w:rFonts w:ascii="Times New Roman" w:hAnsi="Times New Roman"/>
          <w:sz w:val="24"/>
        </w:rPr>
      </w:pPr>
    </w:p>
    <w:p w:rsidR="00C757CF" w:rsidRDefault="00C757CF" w:rsidP="00503464">
      <w:pPr>
        <w:tabs>
          <w:tab w:val="left" w:pos="-1440"/>
        </w:tabs>
        <w:spacing w:line="240" w:lineRule="auto"/>
        <w:ind w:left="1124" w:hanging="44"/>
        <w:jc w:val="both"/>
        <w:rPr>
          <w:rFonts w:ascii="Times New Roman" w:hAnsi="Times New Roman"/>
          <w:sz w:val="24"/>
        </w:rPr>
      </w:pPr>
      <w:r>
        <w:rPr>
          <w:rFonts w:ascii="Times New Roman" w:hAnsi="Times New Roman"/>
          <w:sz w:val="24"/>
        </w:rPr>
        <w:t>Lightning</w:t>
      </w:r>
      <w:r>
        <w:rPr>
          <w:rFonts w:ascii="Times New Roman" w:hAnsi="Times New Roman"/>
          <w:b/>
          <w:sz w:val="24"/>
        </w:rPr>
        <w:t xml:space="preserve"> </w:t>
      </w:r>
      <w:r>
        <w:rPr>
          <w:rFonts w:ascii="Times New Roman" w:hAnsi="Times New Roman"/>
          <w:sz w:val="24"/>
        </w:rPr>
        <w:t>Arresters-</w:t>
      </w:r>
    </w:p>
    <w:p w:rsidR="00C757CF" w:rsidRDefault="00C757CF" w:rsidP="00536FEB">
      <w:pPr>
        <w:tabs>
          <w:tab w:val="left" w:pos="-1440"/>
        </w:tabs>
        <w:spacing w:line="240" w:lineRule="auto"/>
        <w:ind w:left="1124" w:hanging="562"/>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Technical data.</w:t>
      </w:r>
    </w:p>
    <w:p w:rsidR="00C757CF" w:rsidRDefault="00C757CF" w:rsidP="00503464">
      <w:pPr>
        <w:tabs>
          <w:tab w:val="left" w:pos="-1440"/>
        </w:tabs>
        <w:spacing w:line="240" w:lineRule="auto"/>
        <w:ind w:left="1124" w:hanging="44"/>
        <w:jc w:val="both"/>
        <w:rPr>
          <w:rFonts w:ascii="Times New Roman" w:hAnsi="Times New Roman"/>
          <w:sz w:val="24"/>
        </w:rPr>
      </w:pPr>
      <w:r>
        <w:rPr>
          <w:rFonts w:ascii="Times New Roman" w:hAnsi="Times New Roman"/>
          <w:sz w:val="24"/>
        </w:rPr>
        <w:t>Communication-</w:t>
      </w:r>
    </w:p>
    <w:p w:rsidR="00C757CF" w:rsidRDefault="00C757CF" w:rsidP="00536FEB">
      <w:pPr>
        <w:tabs>
          <w:tab w:val="left" w:pos="-1440"/>
        </w:tabs>
        <w:spacing w:line="240" w:lineRule="auto"/>
        <w:ind w:left="1124" w:hanging="562"/>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Details of equipment installed at points of Connections.</w:t>
      </w:r>
    </w:p>
    <w:p w:rsidR="00C757CF" w:rsidRDefault="00C757CF" w:rsidP="00503464">
      <w:pPr>
        <w:tabs>
          <w:tab w:val="left" w:pos="-1440"/>
        </w:tabs>
        <w:spacing w:line="240" w:lineRule="auto"/>
        <w:ind w:left="1124" w:hanging="44"/>
        <w:jc w:val="both"/>
        <w:rPr>
          <w:rFonts w:ascii="Times New Roman" w:hAnsi="Times New Roman"/>
          <w:b/>
          <w:sz w:val="24"/>
        </w:rPr>
      </w:pPr>
      <w:r>
        <w:rPr>
          <w:rFonts w:ascii="Times New Roman" w:hAnsi="Times New Roman"/>
          <w:sz w:val="24"/>
        </w:rPr>
        <w:t>Basic</w:t>
      </w:r>
      <w:r>
        <w:rPr>
          <w:rFonts w:ascii="Times New Roman" w:hAnsi="Times New Roman"/>
          <w:b/>
          <w:sz w:val="24"/>
        </w:rPr>
        <w:t xml:space="preserve"> </w:t>
      </w:r>
      <w:r>
        <w:rPr>
          <w:rFonts w:ascii="Times New Roman" w:hAnsi="Times New Roman"/>
          <w:sz w:val="24"/>
        </w:rPr>
        <w:t>Insulation</w:t>
      </w:r>
      <w:r>
        <w:rPr>
          <w:rFonts w:ascii="Times New Roman" w:hAnsi="Times New Roman"/>
          <w:b/>
          <w:sz w:val="24"/>
        </w:rPr>
        <w:t xml:space="preserve"> </w:t>
      </w:r>
      <w:r>
        <w:rPr>
          <w:rFonts w:ascii="Times New Roman" w:hAnsi="Times New Roman"/>
          <w:sz w:val="24"/>
        </w:rPr>
        <w:t>Level</w:t>
      </w:r>
      <w:r>
        <w:rPr>
          <w:rFonts w:ascii="Times New Roman" w:hAnsi="Times New Roman"/>
          <w:b/>
          <w:sz w:val="24"/>
        </w:rPr>
        <w:t xml:space="preserve"> </w:t>
      </w:r>
      <w:r>
        <w:rPr>
          <w:rFonts w:ascii="Times New Roman" w:hAnsi="Times New Roman"/>
          <w:sz w:val="24"/>
        </w:rPr>
        <w:t>(kV)-</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Bus bar.</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Switchgear.</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Transformer bushings.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Transformer windings.</w:t>
      </w:r>
    </w:p>
    <w:p w:rsidR="00C757CF" w:rsidRDefault="00C757CF" w:rsidP="00536FEB">
      <w:pPr>
        <w:spacing w:line="240" w:lineRule="auto"/>
        <w:ind w:left="1483" w:hanging="360"/>
        <w:jc w:val="both"/>
        <w:rPr>
          <w:rFonts w:ascii="Times New Roman" w:hAnsi="Times New Roman"/>
          <w:sz w:val="23"/>
        </w:rPr>
      </w:pPr>
    </w:p>
    <w:p w:rsidR="00C757CF" w:rsidRDefault="00C757CF" w:rsidP="00536FEB">
      <w:pPr>
        <w:tabs>
          <w:tab w:val="center" w:pos="-1620"/>
        </w:tabs>
        <w:spacing w:line="240" w:lineRule="auto"/>
        <w:ind w:left="1124" w:hanging="562"/>
        <w:jc w:val="both"/>
        <w:rPr>
          <w:rFonts w:ascii="Times New Roman" w:hAnsi="Times New Roman"/>
          <w:sz w:val="23"/>
        </w:rPr>
      </w:pPr>
      <w:r>
        <w:rPr>
          <w:rFonts w:ascii="Times New Roman" w:hAnsi="Times New Roman"/>
          <w:b/>
          <w:sz w:val="23"/>
        </w:rPr>
        <w:t>B.1.1.4</w:t>
      </w:r>
      <w:r>
        <w:rPr>
          <w:rFonts w:ascii="Times New Roman" w:hAnsi="Times New Roman"/>
          <w:b/>
          <w:sz w:val="23"/>
        </w:rPr>
        <w:tab/>
        <w:t xml:space="preserve">GENERATING UNITS </w:t>
      </w:r>
    </w:p>
    <w:p w:rsidR="00C757CF" w:rsidRDefault="00C757CF" w:rsidP="00536FEB">
      <w:pPr>
        <w:tabs>
          <w:tab w:val="left" w:pos="-1440"/>
        </w:tabs>
        <w:spacing w:line="240" w:lineRule="auto"/>
        <w:ind w:left="1124" w:hanging="562"/>
        <w:jc w:val="both"/>
        <w:rPr>
          <w:rFonts w:ascii="Times New Roman" w:hAnsi="Times New Roman"/>
          <w:sz w:val="24"/>
        </w:rPr>
      </w:pPr>
      <w:r>
        <w:rPr>
          <w:rFonts w:ascii="Times New Roman" w:hAnsi="Times New Roman"/>
          <w:sz w:val="24"/>
        </w:rPr>
        <w:t>(a) Parameters of Generating Units: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Rated terminal voltage (kV).</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Rated MVA.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Rated MW.</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Inertia constant (MW Sec./MVA) H.</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Short circuit ratio.</w:t>
      </w:r>
    </w:p>
    <w:p w:rsidR="00C757CF" w:rsidRDefault="00C757CF" w:rsidP="00536FEB">
      <w:pPr>
        <w:tabs>
          <w:tab w:val="left" w:pos="-1440"/>
        </w:tabs>
        <w:spacing w:line="240" w:lineRule="auto"/>
        <w:ind w:left="1440" w:hanging="270"/>
        <w:jc w:val="both"/>
        <w:rPr>
          <w:rFonts w:ascii="Times New Roman" w:hAnsi="Times New Roman"/>
          <w:sz w:val="24"/>
        </w:rPr>
      </w:pPr>
      <w:r>
        <w:rPr>
          <w:rFonts w:ascii="Times New Roman" w:hAnsi="Times New Roman"/>
          <w:sz w:val="24"/>
        </w:rPr>
        <w:t>vi.</w:t>
      </w:r>
      <w:r>
        <w:rPr>
          <w:rFonts w:ascii="Times New Roman" w:hAnsi="Times New Roman"/>
          <w:sz w:val="24"/>
        </w:rPr>
        <w:tab/>
        <w:t>Direct axis synchronous reactance (% on MVA) X</w:t>
      </w:r>
      <w:r>
        <w:rPr>
          <w:rFonts w:ascii="Times New Roman" w:hAnsi="Times New Roman"/>
          <w:sz w:val="24"/>
          <w:vertAlign w:val="subscript"/>
        </w:rPr>
        <w:t>d</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w:t>
      </w:r>
      <w:r>
        <w:rPr>
          <w:rFonts w:ascii="Times New Roman" w:hAnsi="Times New Roman"/>
          <w:sz w:val="24"/>
        </w:rPr>
        <w:tab/>
        <w:t>Direct axis transient reactance (% on MVA) X'</w:t>
      </w:r>
      <w:r>
        <w:rPr>
          <w:rFonts w:ascii="Times New Roman" w:hAnsi="Times New Roman"/>
          <w:sz w:val="24"/>
          <w:vertAlign w:val="subscript"/>
        </w:rPr>
        <w:t>d</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viii. Direct axis sub</w:t>
      </w:r>
      <w:r>
        <w:rPr>
          <w:rFonts w:ascii="Times New Roman" w:hAnsi="Times New Roman"/>
          <w:sz w:val="24"/>
        </w:rPr>
        <w:noBreakHyphen/>
        <w:t>transient reactance (% on MVA) X"</w:t>
      </w:r>
      <w:r>
        <w:rPr>
          <w:rFonts w:ascii="Times New Roman" w:hAnsi="Times New Roman"/>
          <w:sz w:val="24"/>
          <w:vertAlign w:val="subscript"/>
        </w:rPr>
        <w:t>d</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ix.</w:t>
      </w:r>
      <w:r>
        <w:rPr>
          <w:rFonts w:ascii="Times New Roman" w:hAnsi="Times New Roman"/>
          <w:sz w:val="24"/>
        </w:rPr>
        <w:tab/>
        <w:t>Quadrature axis synchronous reactance (% on MVA) X</w:t>
      </w:r>
      <w:r>
        <w:rPr>
          <w:rFonts w:ascii="Times New Roman" w:hAnsi="Times New Roman"/>
          <w:sz w:val="24"/>
          <w:vertAlign w:val="subscript"/>
        </w:rPr>
        <w:t>q</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x.</w:t>
      </w:r>
      <w:r>
        <w:rPr>
          <w:rFonts w:ascii="Times New Roman" w:hAnsi="Times New Roman"/>
          <w:sz w:val="24"/>
        </w:rPr>
        <w:tab/>
        <w:t>Quadrature axis transient reactance (% on MVA) X'</w:t>
      </w:r>
      <w:r>
        <w:rPr>
          <w:rFonts w:ascii="Times New Roman" w:hAnsi="Times New Roman"/>
          <w:sz w:val="24"/>
          <w:vertAlign w:val="subscript"/>
        </w:rPr>
        <w:t>q</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xi.</w:t>
      </w:r>
      <w:r>
        <w:rPr>
          <w:rFonts w:ascii="Times New Roman" w:hAnsi="Times New Roman"/>
          <w:sz w:val="24"/>
        </w:rPr>
        <w:tab/>
        <w:t>Quadrature axis sub</w:t>
      </w:r>
      <w:r>
        <w:rPr>
          <w:rFonts w:ascii="Times New Roman" w:hAnsi="Times New Roman"/>
          <w:sz w:val="24"/>
        </w:rPr>
        <w:noBreakHyphen/>
        <w:t>transient reactance (% on MVA) X"</w:t>
      </w:r>
      <w:r>
        <w:rPr>
          <w:rFonts w:ascii="Times New Roman" w:hAnsi="Times New Roman"/>
          <w:sz w:val="24"/>
          <w:vertAlign w:val="subscript"/>
        </w:rPr>
        <w:t>q</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xii.</w:t>
      </w:r>
      <w:r>
        <w:rPr>
          <w:rFonts w:ascii="Times New Roman" w:hAnsi="Times New Roman"/>
          <w:sz w:val="24"/>
        </w:rPr>
        <w:tab/>
        <w:t>Direct axis transient open circuit time constant (Sec) T'</w:t>
      </w:r>
      <w:r>
        <w:rPr>
          <w:rFonts w:ascii="Times New Roman" w:hAnsi="Times New Roman"/>
          <w:sz w:val="24"/>
          <w:vertAlign w:val="subscript"/>
        </w:rPr>
        <w:t>do</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xiii. Direct axis sub</w:t>
      </w:r>
      <w:r>
        <w:rPr>
          <w:rFonts w:ascii="Times New Roman" w:hAnsi="Times New Roman"/>
          <w:sz w:val="24"/>
        </w:rPr>
        <w:noBreakHyphen/>
        <w:t>transient open circuit time constant (Sec) T"</w:t>
      </w:r>
      <w:r>
        <w:rPr>
          <w:rFonts w:ascii="Times New Roman" w:hAnsi="Times New Roman"/>
          <w:sz w:val="24"/>
          <w:vertAlign w:val="subscript"/>
        </w:rPr>
        <w:t>do</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xiv. Quadrature axis transient open circuit time constant (Sec) T'</w:t>
      </w:r>
      <w:r>
        <w:rPr>
          <w:rFonts w:ascii="Times New Roman" w:hAnsi="Times New Roman"/>
          <w:sz w:val="24"/>
          <w:vertAlign w:val="subscript"/>
        </w:rPr>
        <w:t>qo</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xv.</w:t>
      </w:r>
      <w:r>
        <w:rPr>
          <w:rFonts w:ascii="Times New Roman" w:hAnsi="Times New Roman"/>
          <w:sz w:val="24"/>
        </w:rPr>
        <w:tab/>
        <w:t>Quadrature axis sub</w:t>
      </w:r>
      <w:r>
        <w:rPr>
          <w:rFonts w:ascii="Times New Roman" w:hAnsi="Times New Roman"/>
          <w:sz w:val="24"/>
        </w:rPr>
        <w:noBreakHyphen/>
        <w:t>transient open circuit time constant (Sec) T"</w:t>
      </w:r>
      <w:r>
        <w:rPr>
          <w:rFonts w:ascii="Times New Roman" w:hAnsi="Times New Roman"/>
          <w:sz w:val="24"/>
          <w:vertAlign w:val="subscript"/>
        </w:rPr>
        <w:t>qo</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xvi. Stator resistance (Ohm) R</w:t>
      </w:r>
      <w:r>
        <w:rPr>
          <w:rFonts w:ascii="Times New Roman" w:hAnsi="Times New Roman"/>
          <w:sz w:val="24"/>
          <w:vertAlign w:val="subscript"/>
        </w:rPr>
        <w:t>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xvii. Stator leakage reactance (Ohm) X</w:t>
      </w:r>
      <w:r>
        <w:rPr>
          <w:rFonts w:ascii="Times New Roman" w:hAnsi="Times New Roman"/>
          <w:sz w:val="24"/>
          <w:vertAlign w:val="subscript"/>
        </w:rPr>
        <w:t>l</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xviii. Stator time constant (Sec).</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xix. Rated field current (A).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xx.</w:t>
      </w:r>
      <w:r>
        <w:rPr>
          <w:rFonts w:ascii="Times New Roman" w:hAnsi="Times New Roman"/>
          <w:sz w:val="24"/>
        </w:rPr>
        <w:tab/>
        <w:t xml:space="preserve">Open circuit saturation characteristic for various terminals </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ab/>
        <w:t xml:space="preserve"> giving the compounding current to achieve the same.</w:t>
      </w:r>
    </w:p>
    <w:p w:rsidR="00C757CF" w:rsidRDefault="00C757CF" w:rsidP="00536FEB">
      <w:pPr>
        <w:spacing w:line="240" w:lineRule="auto"/>
        <w:ind w:left="562"/>
        <w:jc w:val="both"/>
        <w:rPr>
          <w:rFonts w:ascii="Times New Roman" w:hAnsi="Times New Roman"/>
          <w:sz w:val="24"/>
        </w:rPr>
      </w:pPr>
    </w:p>
    <w:p w:rsidR="00C757CF" w:rsidRDefault="00C757CF" w:rsidP="00536FEB">
      <w:pPr>
        <w:tabs>
          <w:tab w:val="left" w:pos="-1440"/>
        </w:tabs>
        <w:spacing w:line="240" w:lineRule="auto"/>
        <w:ind w:left="1124" w:hanging="562"/>
        <w:jc w:val="both"/>
        <w:rPr>
          <w:rFonts w:ascii="Times New Roman" w:hAnsi="Times New Roman"/>
          <w:sz w:val="24"/>
        </w:rPr>
      </w:pPr>
      <w:r>
        <w:rPr>
          <w:rFonts w:ascii="Times New Roman" w:hAnsi="Times New Roman"/>
          <w:sz w:val="24"/>
        </w:rPr>
        <w:t>(b) Parameters of Excitation Control System:</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Type of excitation.</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Maximum field voltage.</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Minimum field voltage.</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Rated field voltage.</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Details of excitation loop in block diagrams showing transfer functions of individual elements using IEEE symbols.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w:t>
      </w:r>
      <w:r>
        <w:rPr>
          <w:rFonts w:ascii="Times New Roman" w:hAnsi="Times New Roman"/>
          <w:sz w:val="24"/>
        </w:rPr>
        <w:tab/>
        <w:t>Dynamic characteristics of over</w:t>
      </w:r>
      <w:r>
        <w:rPr>
          <w:rFonts w:ascii="Times New Roman" w:hAnsi="Times New Roman"/>
          <w:sz w:val="24"/>
        </w:rPr>
        <w:noBreakHyphen/>
        <w:t>excitation limiter.</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w:t>
      </w:r>
      <w:r>
        <w:rPr>
          <w:rFonts w:ascii="Times New Roman" w:hAnsi="Times New Roman"/>
          <w:sz w:val="24"/>
        </w:rPr>
        <w:tab/>
        <w:t>Dynamic characteristics of under</w:t>
      </w:r>
      <w:r>
        <w:rPr>
          <w:rFonts w:ascii="Times New Roman" w:hAnsi="Times New Roman"/>
          <w:sz w:val="24"/>
        </w:rPr>
        <w:noBreakHyphen/>
        <w:t>excitation limiter.</w:t>
      </w:r>
    </w:p>
    <w:p w:rsidR="00C757CF" w:rsidRDefault="00C757CF" w:rsidP="00536FEB">
      <w:pPr>
        <w:tabs>
          <w:tab w:val="left" w:pos="-1440"/>
        </w:tabs>
        <w:spacing w:line="240" w:lineRule="auto"/>
        <w:ind w:left="1124" w:hanging="562"/>
        <w:jc w:val="both"/>
        <w:rPr>
          <w:rFonts w:ascii="Times New Roman" w:hAnsi="Times New Roman"/>
          <w:sz w:val="24"/>
        </w:rPr>
      </w:pPr>
    </w:p>
    <w:p w:rsidR="00C757CF" w:rsidRDefault="00C757CF" w:rsidP="00536FEB">
      <w:pPr>
        <w:tabs>
          <w:tab w:val="left" w:pos="-1440"/>
        </w:tabs>
        <w:spacing w:line="240" w:lineRule="auto"/>
        <w:ind w:left="1124" w:hanging="562"/>
        <w:jc w:val="both"/>
        <w:rPr>
          <w:rFonts w:ascii="Times New Roman" w:hAnsi="Times New Roman"/>
          <w:sz w:val="24"/>
        </w:rPr>
      </w:pPr>
      <w:r>
        <w:rPr>
          <w:rFonts w:ascii="Times New Roman" w:hAnsi="Times New Roman"/>
          <w:sz w:val="24"/>
        </w:rPr>
        <w:t>(c) Parameters of Governor:</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Governor average gain (MW/Hz).</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Speeder motor setting range.</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Time constant of steam or fuel governor valve.</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Governor valve opening limits.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Governor valve rate limits.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w:t>
      </w:r>
      <w:r>
        <w:rPr>
          <w:rFonts w:ascii="Times New Roman" w:hAnsi="Times New Roman"/>
          <w:sz w:val="24"/>
        </w:rPr>
        <w:tab/>
        <w:t>Time constant of turbine.</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vii.</w:t>
      </w:r>
      <w:r>
        <w:rPr>
          <w:rFonts w:ascii="Times New Roman" w:hAnsi="Times New Roman"/>
          <w:sz w:val="24"/>
        </w:rPr>
        <w:tab/>
        <w:t>Governor block diagram showing transfer functions of individual elements using IEEE symbols.</w:t>
      </w:r>
    </w:p>
    <w:p w:rsidR="00C757CF" w:rsidRDefault="00C757CF" w:rsidP="00536FEB">
      <w:pPr>
        <w:spacing w:line="240" w:lineRule="auto"/>
        <w:ind w:left="562"/>
        <w:jc w:val="both"/>
        <w:rPr>
          <w:rFonts w:ascii="Times New Roman" w:hAnsi="Times New Roman"/>
          <w:sz w:val="24"/>
        </w:rPr>
      </w:pPr>
    </w:p>
    <w:p w:rsidR="00C757CF" w:rsidRDefault="00C757CF" w:rsidP="00536FEB">
      <w:pPr>
        <w:spacing w:line="240" w:lineRule="auto"/>
        <w:ind w:left="1124" w:hanging="562"/>
        <w:jc w:val="both"/>
        <w:rPr>
          <w:rFonts w:ascii="Times New Roman" w:hAnsi="Times New Roman"/>
          <w:sz w:val="24"/>
        </w:rPr>
      </w:pPr>
      <w:r>
        <w:rPr>
          <w:rFonts w:ascii="Times New Roman" w:hAnsi="Times New Roman"/>
          <w:sz w:val="24"/>
        </w:rPr>
        <w:t>(d) Operational Parameters: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Minimum notice required synchronising a Generating Unit from de</w:t>
      </w:r>
      <w:r>
        <w:rPr>
          <w:rFonts w:ascii="Times New Roman" w:hAnsi="Times New Roman"/>
          <w:sz w:val="24"/>
        </w:rPr>
        <w:noBreakHyphen/>
        <w:t>synchronisation.</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Minimum time between synchronising different Generating Units in a Power Station.</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The minimum block load requirements on synchronising.</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Time required for synchronising a Generating Unit</w:t>
      </w:r>
      <w:r>
        <w:rPr>
          <w:rFonts w:ascii="Times New Roman" w:hAnsi="Times New Roman"/>
          <w:sz w:val="23"/>
        </w:rPr>
        <w:t xml:space="preserve"> </w:t>
      </w:r>
      <w:r>
        <w:rPr>
          <w:rFonts w:ascii="Times New Roman" w:hAnsi="Times New Roman"/>
          <w:sz w:val="24"/>
        </w:rPr>
        <w:t>for the following conditions:</w:t>
      </w:r>
    </w:p>
    <w:p w:rsidR="00C757CF" w:rsidRDefault="00C757CF" w:rsidP="00536FEB">
      <w:pPr>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 xml:space="preserve">Hot </w:t>
      </w:r>
    </w:p>
    <w:p w:rsidR="00C757CF" w:rsidRDefault="00C757CF" w:rsidP="00536FEB">
      <w:pPr>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Warm</w:t>
      </w:r>
    </w:p>
    <w:p w:rsidR="00C757CF" w:rsidRDefault="00C757CF" w:rsidP="00536FEB">
      <w:pPr>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Cold</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v. Maximum Generating Unit loading rates for the following conditions:</w:t>
      </w:r>
    </w:p>
    <w:p w:rsidR="00C757CF" w:rsidRDefault="00C757CF" w:rsidP="00536FEB">
      <w:pPr>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 xml:space="preserve">Hot </w:t>
      </w:r>
    </w:p>
    <w:p w:rsidR="00C757CF" w:rsidRDefault="00C757CF" w:rsidP="00536FEB">
      <w:pPr>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Warm</w:t>
      </w:r>
    </w:p>
    <w:p w:rsidR="00C757CF" w:rsidRDefault="00C757CF" w:rsidP="00536FEB">
      <w:pPr>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Cold</w:t>
      </w:r>
    </w:p>
    <w:p w:rsidR="00C757CF" w:rsidRDefault="00C757CF" w:rsidP="00536FEB">
      <w:pPr>
        <w:spacing w:line="240" w:lineRule="auto"/>
        <w:ind w:left="1530" w:hanging="360"/>
        <w:jc w:val="both"/>
        <w:rPr>
          <w:rFonts w:ascii="Times New Roman" w:hAnsi="Times New Roman"/>
          <w:sz w:val="24"/>
        </w:rPr>
      </w:pPr>
      <w:r>
        <w:rPr>
          <w:rFonts w:ascii="Times New Roman" w:hAnsi="Times New Roman"/>
          <w:sz w:val="24"/>
        </w:rPr>
        <w:t>vi. Minimum load without oil support (MW)</w:t>
      </w:r>
    </w:p>
    <w:p w:rsidR="00C757CF" w:rsidRDefault="00C757CF" w:rsidP="00536FEB">
      <w:pPr>
        <w:tabs>
          <w:tab w:val="center" w:pos="-1530"/>
        </w:tabs>
        <w:spacing w:line="240" w:lineRule="auto"/>
        <w:ind w:left="1124" w:hanging="562"/>
        <w:rPr>
          <w:rFonts w:ascii="Times New Roman" w:hAnsi="Times New Roman"/>
          <w:sz w:val="24"/>
        </w:rPr>
      </w:pPr>
    </w:p>
    <w:p w:rsidR="00C757CF" w:rsidRDefault="00C757CF" w:rsidP="00536FEB">
      <w:pPr>
        <w:tabs>
          <w:tab w:val="center" w:pos="-1530"/>
        </w:tabs>
        <w:spacing w:line="240" w:lineRule="auto"/>
        <w:jc w:val="both"/>
        <w:rPr>
          <w:rFonts w:ascii="Times New Roman" w:hAnsi="Times New Roman"/>
          <w:sz w:val="23"/>
        </w:rPr>
      </w:pPr>
      <w:r>
        <w:rPr>
          <w:rFonts w:ascii="Times New Roman" w:hAnsi="Times New Roman"/>
          <w:b/>
          <w:sz w:val="23"/>
        </w:rPr>
        <w:t>B.1.2</w:t>
      </w:r>
      <w:r>
        <w:rPr>
          <w:rFonts w:ascii="Times New Roman" w:hAnsi="Times New Roman"/>
          <w:b/>
          <w:sz w:val="23"/>
        </w:rPr>
        <w:tab/>
        <w:t>HYDROELECTRIC STATIONS</w:t>
      </w: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B.1.2.1</w:t>
      </w:r>
      <w:r>
        <w:rPr>
          <w:rFonts w:ascii="Times New Roman" w:hAnsi="Times New Roman"/>
          <w:b/>
          <w:sz w:val="23"/>
        </w:rPr>
        <w:tab/>
        <w:t>GENERAL</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 xml:space="preserve">Name of Power Station. </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No. and capacity of units. (MVA)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Ratings of all major equipment.</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Turbines (HP).</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Generators (MVA).</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Generator Transformers (MVA).</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d.</w:t>
      </w:r>
      <w:r>
        <w:rPr>
          <w:rFonts w:ascii="Times New Roman" w:hAnsi="Times New Roman"/>
          <w:sz w:val="24"/>
        </w:rPr>
        <w:tab/>
        <w:t>Auxiliary Transformers (MVA).</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Single Line Diagram of Power Station and switchyard.</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w:t>
      </w:r>
      <w:r>
        <w:rPr>
          <w:rFonts w:ascii="Times New Roman" w:hAnsi="Times New Roman"/>
          <w:sz w:val="24"/>
        </w:rPr>
        <w:tab/>
        <w:t>Relaying and metering diagram.</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w:t>
      </w:r>
      <w:r>
        <w:rPr>
          <w:rFonts w:ascii="Times New Roman" w:hAnsi="Times New Roman"/>
          <w:sz w:val="24"/>
        </w:rPr>
        <w:tab/>
        <w:t>Neutral grounding of generator.</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vii.</w:t>
      </w:r>
      <w:r>
        <w:rPr>
          <w:rFonts w:ascii="Times New Roman" w:hAnsi="Times New Roman"/>
          <w:sz w:val="24"/>
        </w:rPr>
        <w:tab/>
        <w:t>Excitation control.</w:t>
      </w:r>
    </w:p>
    <w:p w:rsidR="00C757CF" w:rsidRDefault="00C757CF" w:rsidP="00536FEB">
      <w:pPr>
        <w:spacing w:line="240" w:lineRule="auto"/>
        <w:ind w:left="1483" w:hanging="360"/>
        <w:jc w:val="both"/>
        <w:rPr>
          <w:rFonts w:ascii="Times New Roman" w:hAnsi="Times New Roman"/>
          <w:sz w:val="24"/>
        </w:rPr>
      </w:pPr>
      <w:r>
        <w:rPr>
          <w:rFonts w:ascii="Times New Roman" w:hAnsi="Times New Roman"/>
          <w:sz w:val="24"/>
        </w:rPr>
        <w:t>viii. Earthing arrangements with earth resistance values.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ix.</w:t>
      </w:r>
      <w:r>
        <w:rPr>
          <w:rFonts w:ascii="Times New Roman" w:hAnsi="Times New Roman"/>
          <w:sz w:val="24"/>
        </w:rPr>
        <w:tab/>
        <w:t>Reservoir Data.</w:t>
      </w:r>
    </w:p>
    <w:p w:rsidR="00C757CF" w:rsidRDefault="00965C56" w:rsidP="00965C56">
      <w:pPr>
        <w:tabs>
          <w:tab w:val="left" w:pos="-1440"/>
        </w:tabs>
        <w:spacing w:line="240" w:lineRule="auto"/>
        <w:jc w:val="both"/>
        <w:rPr>
          <w:rFonts w:ascii="Times New Roman" w:hAnsi="Times New Roman"/>
          <w:sz w:val="24"/>
        </w:rPr>
      </w:pPr>
      <w:r>
        <w:rPr>
          <w:rFonts w:ascii="Times New Roman" w:hAnsi="Times New Roman"/>
          <w:sz w:val="24"/>
        </w:rPr>
        <w:tab/>
      </w:r>
      <w:r w:rsidR="00C757CF">
        <w:rPr>
          <w:rFonts w:ascii="Times New Roman" w:hAnsi="Times New Roman"/>
          <w:sz w:val="24"/>
        </w:rPr>
        <w:t>a.</w:t>
      </w:r>
      <w:r w:rsidR="00C757CF">
        <w:rPr>
          <w:rFonts w:ascii="Times New Roman" w:hAnsi="Times New Roman"/>
          <w:sz w:val="24"/>
        </w:rPr>
        <w:tab/>
        <w:t>Salient features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 xml:space="preserve">Type of Reservoir </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b/>
      </w:r>
      <w:r>
        <w:rPr>
          <w:rFonts w:ascii="Times New Roman" w:hAnsi="Times New Roman"/>
          <w:sz w:val="24"/>
        </w:rPr>
        <w:tab/>
        <w:t xml:space="preserve">(i) Multipurpose </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b/>
      </w:r>
      <w:r>
        <w:rPr>
          <w:rFonts w:ascii="Times New Roman" w:hAnsi="Times New Roman"/>
          <w:sz w:val="24"/>
        </w:rPr>
        <w:tab/>
        <w:t xml:space="preserve">(ii) For Power </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Operating Table with]</w:t>
      </w:r>
    </w:p>
    <w:p w:rsidR="00C757CF" w:rsidRDefault="00C757CF" w:rsidP="00536FEB">
      <w:pPr>
        <w:tabs>
          <w:tab w:val="left" w:pos="-1440"/>
        </w:tabs>
        <w:spacing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(i) Area capacity curves, and </w:t>
      </w:r>
    </w:p>
    <w:p w:rsidR="00C757CF" w:rsidRDefault="00C757CF" w:rsidP="00536FEB">
      <w:pPr>
        <w:tabs>
          <w:tab w:val="left" w:pos="-1440"/>
          <w:tab w:val="left" w:pos="2880"/>
        </w:tabs>
        <w:spacing w:line="240" w:lineRule="auto"/>
        <w:jc w:val="both"/>
        <w:rPr>
          <w:rFonts w:ascii="Times New Roman" w:hAnsi="Times New Roman"/>
          <w:sz w:val="24"/>
        </w:rPr>
      </w:pPr>
      <w:r>
        <w:rPr>
          <w:rFonts w:ascii="Times New Roman" w:hAnsi="Times New Roman"/>
          <w:sz w:val="24"/>
        </w:rPr>
        <w:tab/>
        <w:t>(ii) Unit capability at different net heads</w:t>
      </w:r>
    </w:p>
    <w:p w:rsidR="00F461C2" w:rsidRDefault="00F461C2" w:rsidP="00536FEB">
      <w:pPr>
        <w:spacing w:line="240" w:lineRule="auto"/>
        <w:ind w:left="1124" w:hanging="562"/>
        <w:jc w:val="both"/>
        <w:rPr>
          <w:rFonts w:ascii="Times New Roman" w:hAnsi="Times New Roman"/>
          <w:b/>
          <w:sz w:val="23"/>
        </w:rPr>
      </w:pP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B.1.2.2</w:t>
      </w:r>
      <w:r>
        <w:rPr>
          <w:rFonts w:ascii="Times New Roman" w:hAnsi="Times New Roman"/>
          <w:b/>
          <w:sz w:val="23"/>
        </w:rPr>
        <w:tab/>
        <w:t>PROTECTION</w:t>
      </w:r>
    </w:p>
    <w:p w:rsidR="00F461C2" w:rsidRDefault="00F461C2" w:rsidP="00536FEB">
      <w:pPr>
        <w:tabs>
          <w:tab w:val="left" w:pos="-1440"/>
        </w:tabs>
        <w:spacing w:line="240" w:lineRule="auto"/>
        <w:ind w:left="1483" w:hanging="360"/>
        <w:jc w:val="both"/>
        <w:rPr>
          <w:rFonts w:ascii="Times New Roman" w:hAnsi="Times New Roman"/>
          <w:sz w:val="24"/>
        </w:rPr>
      </w:pP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w:t>
      </w:r>
      <w:r>
        <w:rPr>
          <w:rFonts w:ascii="Times New Roman" w:hAnsi="Times New Roman"/>
          <w:sz w:val="24"/>
        </w:rPr>
        <w:tab/>
        <w:t>Full description including settings for all relays and protection systems installed on the Generating Unit, generator transformer, auxiliary transformer and electrical motor of major equipment included, but not limited to those listed], under SI.3 (General).</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w:t>
      </w:r>
      <w:r>
        <w:rPr>
          <w:rFonts w:ascii="Times New Roman" w:hAnsi="Times New Roman"/>
          <w:sz w:val="24"/>
        </w:rPr>
        <w:tab/>
        <w:t>Full description including settings for all relays installed on all outgoing feeders from Power Station switchyard, tie breakers, incoming breakers.</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iii.</w:t>
      </w:r>
      <w:r>
        <w:rPr>
          <w:rFonts w:ascii="Times New Roman" w:hAnsi="Times New Roman"/>
          <w:sz w:val="24"/>
        </w:rPr>
        <w:tab/>
        <w:t>Full description of inter</w:t>
      </w:r>
      <w:r>
        <w:rPr>
          <w:rFonts w:ascii="Times New Roman" w:hAnsi="Times New Roman"/>
          <w:sz w:val="24"/>
        </w:rPr>
        <w:noBreakHyphen/>
        <w:t>tripping of breakers at the point or points of connection with the Transmission System.</w:t>
      </w:r>
    </w:p>
    <w:p w:rsidR="00C757CF" w:rsidRDefault="00C757CF" w:rsidP="00536FEB">
      <w:pPr>
        <w:tabs>
          <w:tab w:val="left" w:pos="-1440"/>
        </w:tabs>
        <w:spacing w:line="240" w:lineRule="auto"/>
        <w:ind w:left="1483" w:hanging="360"/>
        <w:jc w:val="both"/>
        <w:rPr>
          <w:rFonts w:ascii="Times New Roman" w:hAnsi="Times New Roman"/>
          <w:sz w:val="24"/>
        </w:rPr>
      </w:pPr>
      <w:r>
        <w:rPr>
          <w:rFonts w:ascii="Times New Roman" w:hAnsi="Times New Roman"/>
          <w:sz w:val="24"/>
        </w:rPr>
        <w:t>iv.</w:t>
      </w:r>
      <w:r>
        <w:rPr>
          <w:rFonts w:ascii="Times New Roman" w:hAnsi="Times New Roman"/>
          <w:sz w:val="24"/>
        </w:rPr>
        <w:tab/>
        <w:t>Most probable fault clearance time for electrical faults on the User's system.</w:t>
      </w:r>
    </w:p>
    <w:p w:rsidR="00C757CF" w:rsidRDefault="00C757CF" w:rsidP="00536FEB">
      <w:pPr>
        <w:spacing w:line="240" w:lineRule="auto"/>
        <w:ind w:left="562"/>
        <w:jc w:val="both"/>
        <w:rPr>
          <w:rFonts w:ascii="Times New Roman" w:hAnsi="Times New Roman"/>
          <w:sz w:val="24"/>
        </w:rPr>
      </w:pP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B.1.2.3</w:t>
      </w:r>
      <w:r>
        <w:rPr>
          <w:rFonts w:ascii="Times New Roman" w:hAnsi="Times New Roman"/>
          <w:b/>
          <w:sz w:val="23"/>
        </w:rPr>
        <w:tab/>
        <w:t>SWITCHYARD</w:t>
      </w:r>
    </w:p>
    <w:p w:rsidR="00C757CF" w:rsidRDefault="00C757CF" w:rsidP="00536FEB">
      <w:pPr>
        <w:tabs>
          <w:tab w:val="left" w:pos="-1440"/>
        </w:tabs>
        <w:spacing w:line="240" w:lineRule="auto"/>
        <w:ind w:left="1124" w:hanging="562"/>
        <w:jc w:val="both"/>
        <w:rPr>
          <w:rFonts w:ascii="Times New Roman" w:hAnsi="Times New Roman"/>
          <w:sz w:val="24"/>
        </w:rPr>
      </w:pPr>
      <w:r>
        <w:rPr>
          <w:rFonts w:ascii="Times New Roman" w:hAnsi="Times New Roman"/>
          <w:sz w:val="24"/>
        </w:rPr>
        <w:t>(a) Interconnecting Transformers: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Rated MVA.</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Voltage ratio.</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Vector group.</w:t>
      </w: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Positive sequence reactance for maximum, minimum and normal tap.   (% on MVA).</w:t>
      </w: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v.</w:t>
      </w:r>
      <w:r>
        <w:rPr>
          <w:rFonts w:ascii="Times New Roman" w:hAnsi="Times New Roman"/>
          <w:sz w:val="24"/>
        </w:rPr>
        <w:tab/>
        <w:t>Positive sequence resistance for maximum, minimum and normal Tap  (% on MVA).</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vi.</w:t>
      </w:r>
      <w:r>
        <w:rPr>
          <w:rFonts w:ascii="Times New Roman" w:hAnsi="Times New Roman"/>
          <w:sz w:val="24"/>
        </w:rPr>
        <w:tab/>
        <w:t xml:space="preserve"> Zero sequence reactance (% on MVA).</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vii.</w:t>
      </w:r>
      <w:r>
        <w:rPr>
          <w:rFonts w:ascii="Times New Roman" w:hAnsi="Times New Roman"/>
          <w:sz w:val="24"/>
        </w:rPr>
        <w:tab/>
        <w:t xml:space="preserve">Tap changer range (+% to </w:t>
      </w:r>
      <w:r>
        <w:rPr>
          <w:rFonts w:ascii="Times New Roman" w:hAnsi="Times New Roman"/>
          <w:sz w:val="24"/>
        </w:rPr>
        <w:noBreakHyphen/>
        <w:t>%) and steps.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viii. Type of tap changer. (OFF/ON).</w:t>
      </w:r>
    </w:p>
    <w:p w:rsidR="00C757CF" w:rsidRDefault="00C757CF" w:rsidP="00536FEB">
      <w:pPr>
        <w:spacing w:line="240" w:lineRule="auto"/>
        <w:ind w:left="562"/>
        <w:jc w:val="both"/>
        <w:rPr>
          <w:rFonts w:ascii="Times New Roman" w:hAnsi="Times New Roman"/>
          <w:sz w:val="23"/>
        </w:rPr>
      </w:pPr>
    </w:p>
    <w:p w:rsidR="00C757CF" w:rsidRDefault="00C757CF" w:rsidP="00536FEB">
      <w:pPr>
        <w:tabs>
          <w:tab w:val="left" w:pos="-1440"/>
        </w:tabs>
        <w:spacing w:line="240" w:lineRule="auto"/>
        <w:ind w:left="900" w:hanging="338"/>
        <w:jc w:val="both"/>
        <w:rPr>
          <w:rFonts w:ascii="Times New Roman" w:hAnsi="Times New Roman"/>
          <w:sz w:val="24"/>
        </w:rPr>
      </w:pPr>
      <w:r>
        <w:rPr>
          <w:rFonts w:ascii="Times New Roman" w:hAnsi="Times New Roman"/>
          <w:sz w:val="24"/>
        </w:rPr>
        <w:t>(b) Switchgear (including circuit breakers, isolators on all circuits connected to the points of Connection.)</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Rated voltage (kV).</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Type of Breaker (MOCB/ABCB/SF6).</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Rated short circuit breaking current (kA) 3 phases.</w:t>
      </w:r>
    </w:p>
    <w:p w:rsidR="00C757CF" w:rsidRDefault="00C757CF" w:rsidP="00536FEB">
      <w:pPr>
        <w:tabs>
          <w:tab w:val="left" w:pos="-1440"/>
        </w:tabs>
        <w:spacing w:line="240" w:lineRule="auto"/>
        <w:ind w:left="1434" w:hanging="357"/>
        <w:rPr>
          <w:rFonts w:ascii="Times New Roman" w:hAnsi="Times New Roman"/>
          <w:sz w:val="24"/>
        </w:rPr>
      </w:pPr>
    </w:p>
    <w:p w:rsidR="00C757CF" w:rsidRDefault="00C757CF" w:rsidP="00536FEB">
      <w:pPr>
        <w:tabs>
          <w:tab w:val="left" w:pos="-1440"/>
        </w:tabs>
        <w:spacing w:line="240" w:lineRule="auto"/>
        <w:ind w:left="1124" w:hanging="562"/>
        <w:rPr>
          <w:rFonts w:ascii="Times New Roman" w:hAnsi="Times New Roman"/>
          <w:sz w:val="24"/>
        </w:rPr>
      </w:pPr>
      <w:r>
        <w:rPr>
          <w:rFonts w:ascii="Times New Roman" w:hAnsi="Times New Roman"/>
          <w:sz w:val="24"/>
        </w:rPr>
        <w:t>(c) Lightning Arresters:</w:t>
      </w:r>
    </w:p>
    <w:p w:rsidR="00C757CF" w:rsidRDefault="00C757CF" w:rsidP="00536FEB">
      <w:pPr>
        <w:tabs>
          <w:tab w:val="left" w:pos="-1440"/>
        </w:tabs>
        <w:spacing w:line="240" w:lineRule="auto"/>
        <w:ind w:left="1638" w:hanging="561"/>
        <w:rPr>
          <w:rFonts w:ascii="Times New Roman" w:hAnsi="Times New Roman"/>
          <w:sz w:val="24"/>
        </w:rPr>
      </w:pPr>
      <w:r>
        <w:rPr>
          <w:rFonts w:ascii="Times New Roman" w:hAnsi="Times New Roman"/>
          <w:sz w:val="24"/>
        </w:rPr>
        <w:t>Technical data.</w:t>
      </w:r>
    </w:p>
    <w:p w:rsidR="00C757CF" w:rsidRDefault="00C757CF" w:rsidP="00536FEB">
      <w:pPr>
        <w:spacing w:line="240" w:lineRule="auto"/>
        <w:ind w:left="562"/>
        <w:rPr>
          <w:rFonts w:ascii="Times New Roman" w:hAnsi="Times New Roman"/>
          <w:sz w:val="24"/>
        </w:rPr>
      </w:pPr>
      <w:r>
        <w:rPr>
          <w:rFonts w:ascii="Times New Roman" w:hAnsi="Times New Roman"/>
          <w:sz w:val="24"/>
        </w:rPr>
        <w:t xml:space="preserve">(d) Communications:  </w:t>
      </w:r>
    </w:p>
    <w:p w:rsidR="00C757CF" w:rsidRDefault="00C757CF" w:rsidP="00536FEB">
      <w:pPr>
        <w:spacing w:line="240" w:lineRule="auto"/>
        <w:ind w:left="1638" w:hanging="561"/>
        <w:rPr>
          <w:rFonts w:ascii="Times New Roman" w:hAnsi="Times New Roman"/>
          <w:sz w:val="24"/>
        </w:rPr>
      </w:pPr>
      <w:r>
        <w:rPr>
          <w:rFonts w:ascii="Times New Roman" w:hAnsi="Times New Roman"/>
          <w:sz w:val="24"/>
        </w:rPr>
        <w:t>Details of communications equipment installed at points of Connections.</w:t>
      </w:r>
    </w:p>
    <w:p w:rsidR="001843B1" w:rsidRDefault="001843B1" w:rsidP="00536FEB">
      <w:pPr>
        <w:tabs>
          <w:tab w:val="left" w:pos="-1440"/>
        </w:tabs>
        <w:spacing w:line="240" w:lineRule="auto"/>
        <w:ind w:left="1124" w:hanging="562"/>
        <w:rPr>
          <w:rFonts w:ascii="Times New Roman" w:hAnsi="Times New Roman"/>
          <w:sz w:val="24"/>
        </w:rPr>
      </w:pPr>
    </w:p>
    <w:p w:rsidR="00C757CF" w:rsidRDefault="00C757CF" w:rsidP="00536FEB">
      <w:pPr>
        <w:tabs>
          <w:tab w:val="left" w:pos="-1440"/>
        </w:tabs>
        <w:spacing w:line="240" w:lineRule="auto"/>
        <w:ind w:left="1124" w:hanging="562"/>
        <w:rPr>
          <w:rFonts w:ascii="Times New Roman" w:hAnsi="Times New Roman"/>
          <w:sz w:val="24"/>
        </w:rPr>
      </w:pPr>
      <w:r>
        <w:rPr>
          <w:rFonts w:ascii="Times New Roman" w:hAnsi="Times New Roman"/>
          <w:sz w:val="24"/>
        </w:rPr>
        <w:t>(e) Basic Insulation Level (kV):</w:t>
      </w:r>
    </w:p>
    <w:p w:rsidR="00C757CF" w:rsidRDefault="00C757CF" w:rsidP="00536FEB">
      <w:pPr>
        <w:tabs>
          <w:tab w:val="left" w:pos="-1440"/>
        </w:tabs>
        <w:spacing w:line="240" w:lineRule="auto"/>
        <w:ind w:left="1434" w:hanging="357"/>
        <w:rPr>
          <w:rFonts w:ascii="Times New Roman" w:hAnsi="Times New Roman"/>
          <w:sz w:val="24"/>
        </w:rPr>
      </w:pPr>
      <w:r>
        <w:rPr>
          <w:rFonts w:ascii="Times New Roman" w:hAnsi="Times New Roman"/>
          <w:sz w:val="24"/>
        </w:rPr>
        <w:t>i.</w:t>
      </w:r>
      <w:r>
        <w:rPr>
          <w:rFonts w:ascii="Times New Roman" w:hAnsi="Times New Roman"/>
          <w:sz w:val="24"/>
        </w:rPr>
        <w:tab/>
        <w:t>Bus bar.</w:t>
      </w:r>
    </w:p>
    <w:p w:rsidR="00C757CF" w:rsidRDefault="00C757CF" w:rsidP="00536FEB">
      <w:pPr>
        <w:tabs>
          <w:tab w:val="left" w:pos="-1440"/>
        </w:tabs>
        <w:spacing w:line="240" w:lineRule="auto"/>
        <w:ind w:left="1434" w:hanging="357"/>
        <w:rPr>
          <w:rFonts w:ascii="Times New Roman" w:hAnsi="Times New Roman"/>
          <w:sz w:val="24"/>
        </w:rPr>
      </w:pPr>
      <w:r>
        <w:rPr>
          <w:rFonts w:ascii="Times New Roman" w:hAnsi="Times New Roman"/>
          <w:sz w:val="24"/>
        </w:rPr>
        <w:t>ii.</w:t>
      </w:r>
      <w:r>
        <w:rPr>
          <w:rFonts w:ascii="Times New Roman" w:hAnsi="Times New Roman"/>
          <w:sz w:val="24"/>
        </w:rPr>
        <w:tab/>
        <w:t>Switchgear.</w:t>
      </w:r>
    </w:p>
    <w:p w:rsidR="00C757CF" w:rsidRDefault="00C757CF" w:rsidP="00536FEB">
      <w:pPr>
        <w:tabs>
          <w:tab w:val="left" w:pos="-1440"/>
        </w:tabs>
        <w:spacing w:line="240" w:lineRule="auto"/>
        <w:ind w:left="1434" w:hanging="357"/>
        <w:rPr>
          <w:rFonts w:ascii="Times New Roman" w:hAnsi="Times New Roman"/>
          <w:sz w:val="24"/>
        </w:rPr>
      </w:pPr>
      <w:r>
        <w:rPr>
          <w:rFonts w:ascii="Times New Roman" w:hAnsi="Times New Roman"/>
          <w:sz w:val="24"/>
        </w:rPr>
        <w:t>iii.</w:t>
      </w:r>
      <w:r>
        <w:rPr>
          <w:rFonts w:ascii="Times New Roman" w:hAnsi="Times New Roman"/>
          <w:sz w:val="24"/>
        </w:rPr>
        <w:tab/>
        <w:t>Transformer bushings.</w:t>
      </w:r>
    </w:p>
    <w:p w:rsidR="00C757CF" w:rsidRDefault="00C757CF" w:rsidP="00536FEB">
      <w:pPr>
        <w:tabs>
          <w:tab w:val="left" w:pos="-1440"/>
        </w:tabs>
        <w:spacing w:line="240" w:lineRule="auto"/>
        <w:ind w:left="1434" w:hanging="357"/>
        <w:rPr>
          <w:rFonts w:ascii="Times New Roman" w:hAnsi="Times New Roman"/>
          <w:sz w:val="24"/>
        </w:rPr>
      </w:pPr>
      <w:r>
        <w:rPr>
          <w:rFonts w:ascii="Times New Roman" w:hAnsi="Times New Roman"/>
          <w:sz w:val="24"/>
        </w:rPr>
        <w:t>iv.</w:t>
      </w:r>
      <w:r>
        <w:rPr>
          <w:rFonts w:ascii="Times New Roman" w:hAnsi="Times New Roman"/>
          <w:sz w:val="24"/>
        </w:rPr>
        <w:tab/>
        <w:t>Transformer windings.</w:t>
      </w:r>
    </w:p>
    <w:p w:rsidR="00C757CF" w:rsidRDefault="00C757CF" w:rsidP="00536FEB">
      <w:pPr>
        <w:spacing w:line="240" w:lineRule="auto"/>
        <w:ind w:left="1124" w:hanging="562"/>
        <w:rPr>
          <w:rFonts w:ascii="Times New Roman" w:hAnsi="Times New Roman"/>
          <w:b/>
          <w:sz w:val="23"/>
        </w:rPr>
      </w:pPr>
    </w:p>
    <w:p w:rsidR="00C757CF" w:rsidRDefault="00C757CF" w:rsidP="00536FEB">
      <w:pPr>
        <w:spacing w:line="240" w:lineRule="auto"/>
        <w:ind w:left="1124" w:hanging="562"/>
        <w:rPr>
          <w:rFonts w:ascii="Times New Roman" w:hAnsi="Times New Roman"/>
          <w:sz w:val="23"/>
        </w:rPr>
      </w:pPr>
      <w:r>
        <w:rPr>
          <w:rFonts w:ascii="Times New Roman" w:hAnsi="Times New Roman"/>
          <w:b/>
          <w:sz w:val="23"/>
        </w:rPr>
        <w:t>B.1.2.4</w:t>
      </w:r>
      <w:r>
        <w:rPr>
          <w:rFonts w:ascii="Times New Roman" w:hAnsi="Times New Roman"/>
          <w:b/>
          <w:sz w:val="23"/>
        </w:rPr>
        <w:tab/>
        <w:t>GENERATING UNITS</w:t>
      </w:r>
    </w:p>
    <w:p w:rsidR="00F461C2" w:rsidRDefault="00F461C2" w:rsidP="00536FEB">
      <w:pPr>
        <w:spacing w:line="240" w:lineRule="auto"/>
        <w:ind w:left="1124" w:hanging="562"/>
        <w:rPr>
          <w:rFonts w:ascii="Times New Roman" w:hAnsi="Times New Roman"/>
          <w:sz w:val="24"/>
        </w:rPr>
      </w:pPr>
    </w:p>
    <w:p w:rsidR="00C757CF" w:rsidRDefault="00C757CF" w:rsidP="00402FF8">
      <w:pPr>
        <w:spacing w:line="240" w:lineRule="auto"/>
        <w:ind w:left="990" w:hanging="428"/>
        <w:rPr>
          <w:rFonts w:ascii="Times New Roman" w:hAnsi="Times New Roman"/>
          <w:sz w:val="24"/>
        </w:rPr>
      </w:pPr>
      <w:r>
        <w:rPr>
          <w:rFonts w:ascii="Times New Roman" w:hAnsi="Times New Roman"/>
          <w:sz w:val="24"/>
        </w:rPr>
        <w:t>(a)</w:t>
      </w:r>
      <w:r w:rsidR="00402FF8">
        <w:rPr>
          <w:rFonts w:ascii="Times New Roman" w:hAnsi="Times New Roman"/>
          <w:sz w:val="24"/>
        </w:rPr>
        <w:tab/>
      </w:r>
      <w:r>
        <w:rPr>
          <w:rFonts w:ascii="Times New Roman" w:hAnsi="Times New Roman"/>
          <w:sz w:val="24"/>
        </w:rPr>
        <w:t xml:space="preserve"> Parameters of generator</w:t>
      </w:r>
    </w:p>
    <w:p w:rsidR="00C757CF" w:rsidRDefault="00C757CF" w:rsidP="00536FEB">
      <w:pPr>
        <w:tabs>
          <w:tab w:val="left" w:pos="-1440"/>
        </w:tabs>
        <w:spacing w:line="240" w:lineRule="auto"/>
        <w:ind w:left="1582" w:hanging="505"/>
        <w:rPr>
          <w:rFonts w:ascii="Times New Roman" w:hAnsi="Times New Roman"/>
          <w:sz w:val="24"/>
        </w:rPr>
      </w:pPr>
      <w:r>
        <w:rPr>
          <w:rFonts w:ascii="Times New Roman" w:hAnsi="Times New Roman"/>
          <w:sz w:val="24"/>
        </w:rPr>
        <w:t>i.</w:t>
      </w:r>
      <w:r>
        <w:rPr>
          <w:rFonts w:ascii="Times New Roman" w:hAnsi="Times New Roman"/>
          <w:sz w:val="24"/>
        </w:rPr>
        <w:tab/>
        <w:t>Rated terminal voltage (kV).</w:t>
      </w:r>
    </w:p>
    <w:p w:rsidR="00C757CF" w:rsidRDefault="00C757CF" w:rsidP="00536FEB">
      <w:pPr>
        <w:tabs>
          <w:tab w:val="left" w:pos="-1440"/>
        </w:tabs>
        <w:spacing w:line="240" w:lineRule="auto"/>
        <w:ind w:left="1582" w:hanging="505"/>
        <w:rPr>
          <w:rFonts w:ascii="Times New Roman" w:hAnsi="Times New Roman"/>
          <w:sz w:val="24"/>
        </w:rPr>
      </w:pPr>
      <w:r>
        <w:rPr>
          <w:rFonts w:ascii="Times New Roman" w:hAnsi="Times New Roman"/>
          <w:sz w:val="24"/>
        </w:rPr>
        <w:t>ii.</w:t>
      </w:r>
      <w:r>
        <w:rPr>
          <w:rFonts w:ascii="Times New Roman" w:hAnsi="Times New Roman"/>
          <w:sz w:val="24"/>
        </w:rPr>
        <w:tab/>
        <w:t>Rated MVA.</w:t>
      </w:r>
    </w:p>
    <w:p w:rsidR="00C757CF" w:rsidRDefault="00C757CF" w:rsidP="00536FEB">
      <w:pPr>
        <w:tabs>
          <w:tab w:val="left" w:pos="-1440"/>
        </w:tabs>
        <w:spacing w:line="240" w:lineRule="auto"/>
        <w:ind w:left="1582" w:hanging="505"/>
        <w:rPr>
          <w:rFonts w:ascii="Times New Roman" w:hAnsi="Times New Roman"/>
          <w:sz w:val="24"/>
        </w:rPr>
      </w:pPr>
      <w:r>
        <w:rPr>
          <w:rFonts w:ascii="Times New Roman" w:hAnsi="Times New Roman"/>
          <w:sz w:val="24"/>
        </w:rPr>
        <w:t>iii.</w:t>
      </w:r>
      <w:r>
        <w:rPr>
          <w:rFonts w:ascii="Times New Roman" w:hAnsi="Times New Roman"/>
          <w:sz w:val="24"/>
        </w:rPr>
        <w:tab/>
        <w:t>Rated MW.</w:t>
      </w:r>
    </w:p>
    <w:p w:rsidR="00C757CF" w:rsidRDefault="00C757CF" w:rsidP="00536FEB">
      <w:pPr>
        <w:tabs>
          <w:tab w:val="left" w:pos="-1440"/>
        </w:tabs>
        <w:spacing w:line="240" w:lineRule="auto"/>
        <w:ind w:left="1582" w:hanging="505"/>
        <w:rPr>
          <w:rFonts w:ascii="Times New Roman" w:hAnsi="Times New Roman"/>
          <w:sz w:val="24"/>
        </w:rPr>
      </w:pPr>
      <w:r>
        <w:rPr>
          <w:rFonts w:ascii="Times New Roman" w:hAnsi="Times New Roman"/>
          <w:sz w:val="24"/>
        </w:rPr>
        <w:t>iv.</w:t>
      </w:r>
      <w:r>
        <w:rPr>
          <w:rFonts w:ascii="Times New Roman" w:hAnsi="Times New Roman"/>
          <w:sz w:val="24"/>
        </w:rPr>
        <w:tab/>
        <w:t>Inertia constant (MW</w:t>
      </w:r>
      <w:r>
        <w:rPr>
          <w:rFonts w:ascii="Times New Roman" w:hAnsi="Times New Roman"/>
          <w:b/>
          <w:sz w:val="24"/>
        </w:rPr>
        <w:t xml:space="preserve"> </w:t>
      </w:r>
      <w:r>
        <w:rPr>
          <w:rFonts w:ascii="Times New Roman" w:hAnsi="Times New Roman"/>
          <w:sz w:val="24"/>
        </w:rPr>
        <w:t>sec/MVA) H.</w:t>
      </w:r>
    </w:p>
    <w:p w:rsidR="00C757CF" w:rsidRDefault="00C757CF" w:rsidP="00536FEB">
      <w:pPr>
        <w:tabs>
          <w:tab w:val="left" w:pos="-1440"/>
        </w:tabs>
        <w:spacing w:line="240" w:lineRule="auto"/>
        <w:ind w:left="1582" w:hanging="505"/>
        <w:rPr>
          <w:rFonts w:ascii="Times New Roman" w:hAnsi="Times New Roman"/>
          <w:sz w:val="24"/>
        </w:rPr>
      </w:pPr>
      <w:r>
        <w:rPr>
          <w:rFonts w:ascii="Times New Roman" w:hAnsi="Times New Roman"/>
          <w:sz w:val="24"/>
        </w:rPr>
        <w:t>v.</w:t>
      </w:r>
      <w:r>
        <w:rPr>
          <w:rFonts w:ascii="Times New Roman" w:hAnsi="Times New Roman"/>
          <w:sz w:val="24"/>
        </w:rPr>
        <w:tab/>
        <w:t>Short circuit ratio.</w:t>
      </w:r>
    </w:p>
    <w:p w:rsidR="00C757CF" w:rsidRDefault="00C757CF" w:rsidP="00536FEB">
      <w:pPr>
        <w:tabs>
          <w:tab w:val="left" w:pos="-1440"/>
        </w:tabs>
        <w:spacing w:line="240" w:lineRule="auto"/>
        <w:ind w:left="1582" w:hanging="505"/>
        <w:rPr>
          <w:rFonts w:ascii="Times New Roman" w:hAnsi="Times New Roman"/>
          <w:sz w:val="24"/>
        </w:rPr>
      </w:pPr>
      <w:r>
        <w:rPr>
          <w:rFonts w:ascii="Times New Roman" w:hAnsi="Times New Roman"/>
          <w:sz w:val="24"/>
        </w:rPr>
        <w:t>vi.</w:t>
      </w:r>
      <w:r>
        <w:rPr>
          <w:rFonts w:ascii="Times New Roman" w:hAnsi="Times New Roman"/>
          <w:sz w:val="24"/>
        </w:rPr>
        <w:tab/>
        <w:t>Direct axis synchronous reactance. (% On MVA) X</w:t>
      </w:r>
      <w:r>
        <w:rPr>
          <w:rFonts w:ascii="Times New Roman" w:hAnsi="Times New Roman"/>
          <w:sz w:val="24"/>
          <w:vertAlign w:val="subscript"/>
        </w:rPr>
        <w:t>d</w:t>
      </w:r>
      <w:r>
        <w:rPr>
          <w:rFonts w:ascii="Times New Roman" w:hAnsi="Times New Roman"/>
          <w:sz w:val="24"/>
        </w:rPr>
        <w:t>.</w:t>
      </w:r>
    </w:p>
    <w:p w:rsidR="00C757CF" w:rsidRDefault="00C757CF" w:rsidP="00536FEB">
      <w:pPr>
        <w:tabs>
          <w:tab w:val="left" w:pos="-1440"/>
        </w:tabs>
        <w:spacing w:line="240" w:lineRule="auto"/>
        <w:ind w:left="1582" w:hanging="505"/>
        <w:rPr>
          <w:rFonts w:ascii="Times New Roman" w:hAnsi="Times New Roman"/>
          <w:sz w:val="24"/>
        </w:rPr>
      </w:pPr>
      <w:r>
        <w:rPr>
          <w:rFonts w:ascii="Times New Roman" w:hAnsi="Times New Roman"/>
          <w:sz w:val="24"/>
        </w:rPr>
        <w:t>vii.</w:t>
      </w:r>
      <w:r>
        <w:rPr>
          <w:rFonts w:ascii="Times New Roman" w:hAnsi="Times New Roman"/>
          <w:sz w:val="24"/>
        </w:rPr>
        <w:tab/>
        <w:t>Direct axis transient reactance (% on MVA) X'</w:t>
      </w:r>
      <w:r>
        <w:rPr>
          <w:rFonts w:ascii="Times New Roman" w:hAnsi="Times New Roman"/>
          <w:sz w:val="24"/>
          <w:vertAlign w:val="subscript"/>
        </w:rPr>
        <w:t>d</w:t>
      </w:r>
      <w:r>
        <w:rPr>
          <w:rFonts w:ascii="Times New Roman" w:hAnsi="Times New Roman"/>
          <w:sz w:val="24"/>
        </w:rPr>
        <w:t>.</w:t>
      </w:r>
    </w:p>
    <w:p w:rsidR="00C757CF" w:rsidRDefault="00C757CF" w:rsidP="00536FEB">
      <w:pPr>
        <w:tabs>
          <w:tab w:val="left" w:pos="-1440"/>
        </w:tabs>
        <w:spacing w:line="240" w:lineRule="auto"/>
        <w:ind w:left="1582" w:hanging="505"/>
        <w:rPr>
          <w:rFonts w:ascii="Times New Roman" w:hAnsi="Times New Roman"/>
          <w:sz w:val="24"/>
        </w:rPr>
      </w:pPr>
      <w:r>
        <w:rPr>
          <w:rFonts w:ascii="Times New Roman" w:hAnsi="Times New Roman"/>
          <w:sz w:val="24"/>
        </w:rPr>
        <w:t>viii.</w:t>
      </w:r>
      <w:r>
        <w:rPr>
          <w:rFonts w:ascii="Times New Roman" w:hAnsi="Times New Roman"/>
          <w:sz w:val="24"/>
        </w:rPr>
        <w:tab/>
        <w:t>Direct axis sub</w:t>
      </w:r>
      <w:r>
        <w:rPr>
          <w:rFonts w:ascii="Times New Roman" w:hAnsi="Times New Roman"/>
          <w:sz w:val="24"/>
        </w:rPr>
        <w:noBreakHyphen/>
        <w:t>transient reactance (% on MVA) X"</w:t>
      </w:r>
      <w:r>
        <w:rPr>
          <w:rFonts w:ascii="Times New Roman" w:hAnsi="Times New Roman"/>
          <w:sz w:val="24"/>
          <w:vertAlign w:val="subscript"/>
        </w:rPr>
        <w:t>d</w:t>
      </w:r>
      <w:r>
        <w:rPr>
          <w:rFonts w:ascii="Times New Roman" w:hAnsi="Times New Roman"/>
          <w:sz w:val="24"/>
        </w:rPr>
        <w:t>.</w:t>
      </w:r>
    </w:p>
    <w:p w:rsidR="00C757CF" w:rsidRDefault="00C757CF" w:rsidP="00536FEB">
      <w:pPr>
        <w:tabs>
          <w:tab w:val="left" w:pos="-1440"/>
        </w:tabs>
        <w:spacing w:line="240" w:lineRule="auto"/>
        <w:ind w:left="1440" w:hanging="360"/>
        <w:jc w:val="both"/>
        <w:rPr>
          <w:rFonts w:ascii="Times New Roman" w:hAnsi="Times New Roman"/>
          <w:sz w:val="24"/>
        </w:rPr>
      </w:pPr>
      <w:r>
        <w:rPr>
          <w:rFonts w:ascii="Times New Roman" w:hAnsi="Times New Roman"/>
          <w:sz w:val="24"/>
        </w:rPr>
        <w:t>ix.    Quadrature axis synchronous reactance (% on MVA) X</w:t>
      </w:r>
      <w:r>
        <w:rPr>
          <w:rFonts w:ascii="Times New Roman" w:hAnsi="Times New Roman"/>
          <w:sz w:val="24"/>
          <w:vertAlign w:val="subscript"/>
        </w:rPr>
        <w:t>q</w:t>
      </w:r>
      <w:r>
        <w:rPr>
          <w:rFonts w:ascii="Times New Roman" w:hAnsi="Times New Roman"/>
          <w:sz w:val="24"/>
        </w:rPr>
        <w:t xml:space="preserve"> </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w:t>
      </w:r>
      <w:r>
        <w:rPr>
          <w:rFonts w:ascii="Times New Roman" w:hAnsi="Times New Roman"/>
          <w:sz w:val="24"/>
        </w:rPr>
        <w:tab/>
        <w:t>Quadrature axis transient reactance (% on MVA) X'</w:t>
      </w:r>
      <w:r>
        <w:rPr>
          <w:rFonts w:ascii="Times New Roman" w:hAnsi="Times New Roman"/>
          <w:sz w:val="24"/>
          <w:vertAlign w:val="subscript"/>
        </w:rPr>
        <w:t>q</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xi.</w:t>
      </w:r>
      <w:r>
        <w:rPr>
          <w:rFonts w:ascii="Times New Roman" w:hAnsi="Times New Roman"/>
          <w:sz w:val="24"/>
        </w:rPr>
        <w:tab/>
        <w:t>Quadrature axis sub</w:t>
      </w:r>
      <w:r>
        <w:rPr>
          <w:rFonts w:ascii="Times New Roman" w:hAnsi="Times New Roman"/>
          <w:sz w:val="24"/>
        </w:rPr>
        <w:noBreakHyphen/>
        <w:t>transient reactance (% on MVA) X"</w:t>
      </w:r>
      <w:r>
        <w:rPr>
          <w:rFonts w:ascii="Times New Roman" w:hAnsi="Times New Roman"/>
          <w:sz w:val="24"/>
          <w:vertAlign w:val="subscript"/>
        </w:rPr>
        <w:t>q</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xii.</w:t>
      </w:r>
      <w:r>
        <w:rPr>
          <w:rFonts w:ascii="Times New Roman" w:hAnsi="Times New Roman"/>
          <w:sz w:val="24"/>
        </w:rPr>
        <w:tab/>
        <w:t>Direct axis transient open circuit time constant (Sec) T'</w:t>
      </w:r>
      <w:r>
        <w:rPr>
          <w:rFonts w:ascii="Times New Roman" w:hAnsi="Times New Roman"/>
          <w:sz w:val="24"/>
          <w:vertAlign w:val="subscript"/>
        </w:rPr>
        <w:t>do</w:t>
      </w:r>
    </w:p>
    <w:p w:rsidR="00C757CF" w:rsidRDefault="00C757CF" w:rsidP="00536FEB">
      <w:pPr>
        <w:spacing w:line="240" w:lineRule="auto"/>
        <w:ind w:left="1582" w:hanging="505"/>
        <w:jc w:val="both"/>
        <w:rPr>
          <w:rFonts w:ascii="Times New Roman" w:hAnsi="Times New Roman"/>
          <w:sz w:val="24"/>
        </w:rPr>
      </w:pPr>
      <w:r>
        <w:rPr>
          <w:rFonts w:ascii="Times New Roman" w:hAnsi="Times New Roman"/>
          <w:sz w:val="24"/>
        </w:rPr>
        <w:t>xiii.</w:t>
      </w:r>
      <w:r>
        <w:rPr>
          <w:rFonts w:ascii="Times New Roman" w:hAnsi="Times New Roman"/>
          <w:sz w:val="24"/>
        </w:rPr>
        <w:tab/>
        <w:t>Direct axis sub</w:t>
      </w:r>
      <w:r>
        <w:rPr>
          <w:rFonts w:ascii="Times New Roman" w:hAnsi="Times New Roman"/>
          <w:sz w:val="24"/>
        </w:rPr>
        <w:noBreakHyphen/>
        <w:t>transient open circuit time constant (Sec) T"</w:t>
      </w:r>
      <w:r>
        <w:rPr>
          <w:rFonts w:ascii="Times New Roman" w:hAnsi="Times New Roman"/>
          <w:sz w:val="24"/>
          <w:vertAlign w:val="subscript"/>
        </w:rPr>
        <w:t>do</w:t>
      </w:r>
    </w:p>
    <w:p w:rsidR="00C757CF" w:rsidRDefault="00C757CF" w:rsidP="00536FEB">
      <w:pPr>
        <w:spacing w:line="240" w:lineRule="auto"/>
        <w:ind w:left="1582" w:hanging="505"/>
        <w:jc w:val="both"/>
        <w:rPr>
          <w:rFonts w:ascii="Times New Roman" w:hAnsi="Times New Roman"/>
          <w:sz w:val="24"/>
        </w:rPr>
      </w:pPr>
      <w:r>
        <w:rPr>
          <w:rFonts w:ascii="Times New Roman" w:hAnsi="Times New Roman"/>
          <w:sz w:val="24"/>
        </w:rPr>
        <w:t>xiv.</w:t>
      </w:r>
      <w:r>
        <w:rPr>
          <w:rFonts w:ascii="Times New Roman" w:hAnsi="Times New Roman"/>
          <w:sz w:val="24"/>
        </w:rPr>
        <w:tab/>
        <w:t>Quadrature axis transient open circuit time constant (Sec) T'</w:t>
      </w:r>
      <w:r>
        <w:rPr>
          <w:rFonts w:ascii="Times New Roman" w:hAnsi="Times New Roman"/>
          <w:sz w:val="24"/>
          <w:vertAlign w:val="subscript"/>
        </w:rPr>
        <w:t>qo</w:t>
      </w:r>
    </w:p>
    <w:p w:rsidR="00C757CF" w:rsidRDefault="00C757CF" w:rsidP="00536FEB">
      <w:pPr>
        <w:spacing w:line="240" w:lineRule="auto"/>
        <w:ind w:left="1582" w:hanging="505"/>
        <w:jc w:val="both"/>
        <w:rPr>
          <w:rFonts w:ascii="Times New Roman" w:hAnsi="Times New Roman"/>
          <w:sz w:val="24"/>
        </w:rPr>
      </w:pPr>
      <w:r>
        <w:rPr>
          <w:rFonts w:ascii="Times New Roman" w:hAnsi="Times New Roman"/>
          <w:sz w:val="24"/>
        </w:rPr>
        <w:t>xv.</w:t>
      </w:r>
      <w:r>
        <w:rPr>
          <w:rFonts w:ascii="Times New Roman" w:hAnsi="Times New Roman"/>
          <w:sz w:val="24"/>
        </w:rPr>
        <w:tab/>
        <w:t>Quadrature axis sub</w:t>
      </w:r>
      <w:r>
        <w:rPr>
          <w:rFonts w:ascii="Times New Roman" w:hAnsi="Times New Roman"/>
          <w:sz w:val="24"/>
        </w:rPr>
        <w:noBreakHyphen/>
        <w:t>transient open circuit time constant (Sec) T"</w:t>
      </w:r>
      <w:r>
        <w:rPr>
          <w:rFonts w:ascii="Times New Roman" w:hAnsi="Times New Roman"/>
          <w:sz w:val="24"/>
          <w:vertAlign w:val="subscript"/>
        </w:rPr>
        <w:t>qo</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xvi.</w:t>
      </w:r>
      <w:r>
        <w:rPr>
          <w:rFonts w:ascii="Times New Roman" w:hAnsi="Times New Roman"/>
          <w:sz w:val="24"/>
        </w:rPr>
        <w:tab/>
        <w:t>Stator Resistance (Ohm) R</w:t>
      </w:r>
      <w:r>
        <w:rPr>
          <w:rFonts w:ascii="Times New Roman" w:hAnsi="Times New Roman"/>
          <w:sz w:val="24"/>
          <w:vertAlign w:val="subscript"/>
        </w:rPr>
        <w:t>a</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xvii.</w:t>
      </w:r>
      <w:r>
        <w:rPr>
          <w:rFonts w:ascii="Times New Roman" w:hAnsi="Times New Roman"/>
          <w:sz w:val="24"/>
        </w:rPr>
        <w:tab/>
        <w:t>Stator leakage reactance (Ohm) X</w:t>
      </w:r>
      <w:r>
        <w:rPr>
          <w:rFonts w:ascii="Times New Roman" w:hAnsi="Times New Roman"/>
          <w:sz w:val="24"/>
          <w:vertAlign w:val="subscript"/>
        </w:rPr>
        <w:t>l</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xviii. Stator time constant (Sec).</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xix.</w:t>
      </w:r>
      <w:r>
        <w:rPr>
          <w:rFonts w:ascii="Times New Roman" w:hAnsi="Times New Roman"/>
          <w:sz w:val="24"/>
        </w:rPr>
        <w:tab/>
        <w:t>Rated Field current (A).</w:t>
      </w:r>
    </w:p>
    <w:p w:rsidR="00C757CF" w:rsidRDefault="00C757CF" w:rsidP="00536FEB">
      <w:pPr>
        <w:spacing w:line="240" w:lineRule="auto"/>
        <w:ind w:left="1582" w:hanging="505"/>
        <w:jc w:val="both"/>
        <w:rPr>
          <w:rFonts w:ascii="Times New Roman" w:hAnsi="Times New Roman"/>
          <w:sz w:val="24"/>
        </w:rPr>
      </w:pPr>
      <w:r>
        <w:rPr>
          <w:rFonts w:ascii="Times New Roman" w:hAnsi="Times New Roman"/>
          <w:sz w:val="24"/>
        </w:rPr>
        <w:t>xx.</w:t>
      </w:r>
      <w:r>
        <w:rPr>
          <w:rFonts w:ascii="Times New Roman" w:hAnsi="Times New Roman"/>
          <w:sz w:val="24"/>
        </w:rPr>
        <w:tab/>
        <w:t xml:space="preserve">Open Circuit saturation characteristics of the generator for Various terminal voltages giving the compounding current to achieve this. </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xxi.</w:t>
      </w:r>
      <w:r>
        <w:rPr>
          <w:rFonts w:ascii="Times New Roman" w:hAnsi="Times New Roman"/>
          <w:sz w:val="24"/>
        </w:rPr>
        <w:tab/>
        <w:t>Type of Turbine.</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xxii.</w:t>
      </w:r>
      <w:r>
        <w:rPr>
          <w:rFonts w:ascii="Times New Roman" w:hAnsi="Times New Roman"/>
          <w:sz w:val="24"/>
        </w:rPr>
        <w:tab/>
        <w:t>Operating Head (Mtr.).</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xxiii. Discharge with Full Gate Opening (cumecs).</w:t>
      </w:r>
    </w:p>
    <w:p w:rsidR="00C757CF" w:rsidRDefault="00C757CF" w:rsidP="00536FEB">
      <w:pPr>
        <w:tabs>
          <w:tab w:val="left" w:pos="-1440"/>
        </w:tabs>
        <w:spacing w:line="240" w:lineRule="auto"/>
        <w:ind w:left="1582" w:hanging="505"/>
        <w:jc w:val="both"/>
        <w:rPr>
          <w:rFonts w:ascii="Times New Roman" w:hAnsi="Times New Roman"/>
          <w:sz w:val="24"/>
        </w:rPr>
      </w:pPr>
      <w:r>
        <w:rPr>
          <w:rFonts w:ascii="Times New Roman" w:hAnsi="Times New Roman"/>
          <w:sz w:val="24"/>
        </w:rPr>
        <w:t>xxiv.</w:t>
      </w:r>
      <w:r>
        <w:rPr>
          <w:rFonts w:ascii="Times New Roman" w:hAnsi="Times New Roman"/>
          <w:sz w:val="24"/>
        </w:rPr>
        <w:tab/>
        <w:t>Speed Rise on total Load thrown off (%).</w:t>
      </w:r>
    </w:p>
    <w:p w:rsidR="00C757CF" w:rsidRDefault="00C757CF" w:rsidP="00536FEB">
      <w:pPr>
        <w:spacing w:line="240" w:lineRule="auto"/>
        <w:ind w:left="1124" w:hanging="562"/>
        <w:jc w:val="both"/>
        <w:rPr>
          <w:rFonts w:ascii="Times New Roman" w:hAnsi="Times New Roman"/>
          <w:sz w:val="24"/>
        </w:rPr>
      </w:pPr>
    </w:p>
    <w:p w:rsidR="00C757CF" w:rsidRDefault="00C757CF" w:rsidP="00536FEB">
      <w:pPr>
        <w:spacing w:line="240" w:lineRule="auto"/>
        <w:ind w:left="1124" w:hanging="562"/>
        <w:jc w:val="both"/>
        <w:rPr>
          <w:rFonts w:ascii="Times New Roman" w:hAnsi="Times New Roman"/>
          <w:sz w:val="24"/>
        </w:rPr>
      </w:pPr>
      <w:r>
        <w:rPr>
          <w:rFonts w:ascii="Times New Roman" w:hAnsi="Times New Roman"/>
          <w:sz w:val="24"/>
        </w:rPr>
        <w:t>(b)</w:t>
      </w:r>
      <w:r>
        <w:rPr>
          <w:rFonts w:ascii="Times New Roman" w:hAnsi="Times New Roman"/>
          <w:sz w:val="24"/>
        </w:rPr>
        <w:tab/>
        <w:t>Parameters of Excitation Control System:</w:t>
      </w:r>
    </w:p>
    <w:p w:rsidR="00C757CF" w:rsidRDefault="00C757CF" w:rsidP="00536FEB">
      <w:pPr>
        <w:spacing w:line="240" w:lineRule="auto"/>
        <w:ind w:left="1123"/>
        <w:jc w:val="both"/>
        <w:rPr>
          <w:rFonts w:ascii="Times New Roman" w:hAnsi="Times New Roman"/>
          <w:sz w:val="24"/>
        </w:rPr>
      </w:pPr>
      <w:r>
        <w:rPr>
          <w:rFonts w:ascii="Times New Roman" w:hAnsi="Times New Roman"/>
          <w:sz w:val="24"/>
        </w:rPr>
        <w:t>As applicable to thermal Power Station</w:t>
      </w:r>
      <w:r>
        <w:rPr>
          <w:rFonts w:ascii="Times New Roman" w:hAnsi="Times New Roman"/>
          <w:b/>
          <w:sz w:val="24"/>
        </w:rPr>
        <w:t>s</w:t>
      </w:r>
      <w:r>
        <w:rPr>
          <w:rFonts w:ascii="Times New Roman" w:hAnsi="Times New Roman"/>
          <w:sz w:val="24"/>
        </w:rPr>
        <w:t>.</w:t>
      </w:r>
    </w:p>
    <w:p w:rsidR="00C757CF" w:rsidRDefault="00C757CF" w:rsidP="00536FEB">
      <w:pPr>
        <w:spacing w:line="240" w:lineRule="auto"/>
        <w:ind w:left="562"/>
        <w:jc w:val="both"/>
        <w:rPr>
          <w:rFonts w:ascii="Times New Roman" w:hAnsi="Times New Roman"/>
          <w:sz w:val="24"/>
        </w:rPr>
      </w:pPr>
    </w:p>
    <w:p w:rsidR="00C757CF" w:rsidRDefault="00C757CF" w:rsidP="00536FEB">
      <w:pPr>
        <w:spacing w:line="240" w:lineRule="auto"/>
        <w:ind w:left="1124" w:hanging="562"/>
        <w:jc w:val="both"/>
        <w:rPr>
          <w:rFonts w:ascii="Times New Roman" w:hAnsi="Times New Roman"/>
          <w:sz w:val="24"/>
        </w:rPr>
      </w:pPr>
      <w:r>
        <w:rPr>
          <w:rFonts w:ascii="Times New Roman" w:hAnsi="Times New Roman"/>
          <w:sz w:val="24"/>
        </w:rPr>
        <w:t>(c)</w:t>
      </w:r>
      <w:r>
        <w:rPr>
          <w:rFonts w:ascii="Times New Roman" w:hAnsi="Times New Roman"/>
          <w:sz w:val="24"/>
        </w:rPr>
        <w:tab/>
        <w:t>Parameters of Governor:</w:t>
      </w:r>
    </w:p>
    <w:p w:rsidR="00C757CF" w:rsidRDefault="00C757CF" w:rsidP="00536FEB">
      <w:pPr>
        <w:tabs>
          <w:tab w:val="center" w:pos="4680"/>
        </w:tabs>
        <w:spacing w:line="240" w:lineRule="auto"/>
        <w:ind w:left="1124" w:hanging="562"/>
        <w:jc w:val="both"/>
        <w:rPr>
          <w:rFonts w:ascii="Times New Roman" w:hAnsi="Times New Roman"/>
          <w:sz w:val="24"/>
        </w:rPr>
      </w:pPr>
      <w:r>
        <w:rPr>
          <w:rFonts w:ascii="Times New Roman" w:hAnsi="Times New Roman"/>
          <w:sz w:val="24"/>
        </w:rPr>
        <w:tab/>
        <w:t>As applicable to thermal Power Stations.</w:t>
      </w:r>
    </w:p>
    <w:p w:rsidR="00C757CF" w:rsidRDefault="00C757CF" w:rsidP="00536FEB">
      <w:pPr>
        <w:spacing w:line="240" w:lineRule="auto"/>
        <w:ind w:left="1080" w:hanging="540"/>
        <w:jc w:val="both"/>
        <w:rPr>
          <w:rFonts w:ascii="Times New Roman" w:hAnsi="Times New Roman"/>
          <w:sz w:val="24"/>
        </w:rPr>
      </w:pPr>
    </w:p>
    <w:p w:rsidR="00C757CF" w:rsidRDefault="00C757CF" w:rsidP="00536FEB">
      <w:pPr>
        <w:spacing w:line="240" w:lineRule="auto"/>
        <w:ind w:left="1080" w:hanging="540"/>
        <w:jc w:val="both"/>
        <w:rPr>
          <w:rFonts w:ascii="Times New Roman" w:hAnsi="Times New Roman"/>
          <w:sz w:val="24"/>
        </w:rPr>
      </w:pPr>
      <w:r>
        <w:rPr>
          <w:rFonts w:ascii="Times New Roman" w:hAnsi="Times New Roman"/>
          <w:sz w:val="24"/>
        </w:rPr>
        <w:t>(d)</w:t>
      </w:r>
      <w:r>
        <w:rPr>
          <w:rFonts w:ascii="Times New Roman" w:hAnsi="Times New Roman"/>
          <w:sz w:val="24"/>
        </w:rPr>
        <w:tab/>
        <w:t>Operational Parameter:</w:t>
      </w:r>
    </w:p>
    <w:p w:rsidR="00C757CF" w:rsidRDefault="00C757CF" w:rsidP="00536FEB">
      <w:pPr>
        <w:spacing w:line="240" w:lineRule="auto"/>
        <w:ind w:left="1440" w:hanging="270"/>
        <w:jc w:val="both"/>
        <w:rPr>
          <w:rFonts w:ascii="Times New Roman" w:hAnsi="Times New Roman"/>
          <w:sz w:val="24"/>
        </w:rPr>
      </w:pPr>
      <w:r>
        <w:rPr>
          <w:rFonts w:ascii="Times New Roman" w:hAnsi="Times New Roman"/>
          <w:sz w:val="24"/>
        </w:rPr>
        <w:t>i.</w:t>
      </w:r>
      <w:r>
        <w:rPr>
          <w:rFonts w:ascii="Times New Roman" w:hAnsi="Times New Roman"/>
          <w:sz w:val="24"/>
        </w:rPr>
        <w:tab/>
        <w:t>Minimum notice required synchronising a Generating Unit from de</w:t>
      </w:r>
      <w:r>
        <w:rPr>
          <w:rFonts w:ascii="Times New Roman" w:hAnsi="Times New Roman"/>
          <w:sz w:val="24"/>
        </w:rPr>
        <w:noBreakHyphen/>
        <w:t>synchronisation.</w:t>
      </w:r>
    </w:p>
    <w:p w:rsidR="00C757CF" w:rsidRDefault="00C757CF" w:rsidP="00536FEB">
      <w:pPr>
        <w:spacing w:line="240" w:lineRule="auto"/>
        <w:ind w:left="1440" w:hanging="270"/>
        <w:jc w:val="both"/>
        <w:rPr>
          <w:rFonts w:ascii="Times New Roman" w:hAnsi="Times New Roman"/>
          <w:sz w:val="24"/>
        </w:rPr>
      </w:pPr>
      <w:r>
        <w:rPr>
          <w:rFonts w:ascii="Times New Roman" w:hAnsi="Times New Roman"/>
          <w:sz w:val="24"/>
        </w:rPr>
        <w:t>ii. Minimum time between synchronising different Generating Units in a    Power Station.</w:t>
      </w:r>
    </w:p>
    <w:p w:rsidR="00C757CF" w:rsidRDefault="00C757CF" w:rsidP="00536FEB">
      <w:pPr>
        <w:spacing w:line="240" w:lineRule="auto"/>
        <w:ind w:left="1440" w:hanging="270"/>
        <w:jc w:val="both"/>
        <w:rPr>
          <w:rFonts w:ascii="Times New Roman" w:hAnsi="Times New Roman"/>
          <w:sz w:val="24"/>
        </w:rPr>
      </w:pPr>
      <w:r>
        <w:rPr>
          <w:rFonts w:ascii="Times New Roman" w:hAnsi="Times New Roman"/>
          <w:sz w:val="24"/>
        </w:rPr>
        <w:t>iii.</w:t>
      </w:r>
      <w:r>
        <w:rPr>
          <w:rFonts w:ascii="Times New Roman" w:hAnsi="Times New Roman"/>
          <w:sz w:val="24"/>
        </w:rPr>
        <w:tab/>
        <w:t>Minimum block load requirements on synchronising.</w:t>
      </w:r>
    </w:p>
    <w:p w:rsidR="00DA5725" w:rsidRDefault="00DA5725" w:rsidP="00536FEB">
      <w:pPr>
        <w:spacing w:line="240" w:lineRule="auto"/>
        <w:jc w:val="both"/>
        <w:rPr>
          <w:rFonts w:ascii="Times New Roman" w:hAnsi="Times New Roman"/>
          <w:b/>
          <w:sz w:val="23"/>
        </w:rPr>
      </w:pPr>
    </w:p>
    <w:p w:rsidR="0079770C" w:rsidRDefault="0079770C" w:rsidP="00536FEB">
      <w:pPr>
        <w:spacing w:line="240" w:lineRule="auto"/>
        <w:jc w:val="both"/>
        <w:rPr>
          <w:rFonts w:ascii="Times New Roman" w:hAnsi="Times New Roman"/>
          <w:b/>
          <w:sz w:val="23"/>
        </w:rPr>
      </w:pPr>
    </w:p>
    <w:p w:rsidR="00C757CF" w:rsidRDefault="00C757CF" w:rsidP="00536FEB">
      <w:pPr>
        <w:spacing w:line="240" w:lineRule="auto"/>
        <w:jc w:val="both"/>
        <w:rPr>
          <w:rFonts w:ascii="Times New Roman" w:hAnsi="Times New Roman"/>
          <w:b/>
          <w:sz w:val="23"/>
        </w:rPr>
      </w:pPr>
      <w:r>
        <w:rPr>
          <w:rFonts w:ascii="Times New Roman" w:hAnsi="Times New Roman"/>
          <w:b/>
          <w:sz w:val="23"/>
        </w:rPr>
        <w:t>PART 2.  FOR SUBMISSION ON REQUEST BY TRANSMISSUION LICENSEE</w:t>
      </w:r>
    </w:p>
    <w:p w:rsidR="00F461C2" w:rsidRDefault="00C757CF" w:rsidP="00536FEB">
      <w:pPr>
        <w:spacing w:line="240" w:lineRule="auto"/>
        <w:ind w:left="562"/>
        <w:jc w:val="both"/>
        <w:rPr>
          <w:rFonts w:ascii="Times New Roman" w:hAnsi="Times New Roman"/>
          <w:b/>
          <w:sz w:val="23"/>
        </w:rPr>
      </w:pPr>
      <w:r>
        <w:rPr>
          <w:rFonts w:ascii="Times New Roman" w:hAnsi="Times New Roman"/>
          <w:b/>
          <w:sz w:val="23"/>
        </w:rPr>
        <w:tab/>
      </w:r>
    </w:p>
    <w:p w:rsidR="00C757CF" w:rsidRDefault="00C757CF" w:rsidP="00536FEB">
      <w:pPr>
        <w:spacing w:line="240" w:lineRule="auto"/>
        <w:ind w:left="562"/>
        <w:jc w:val="both"/>
        <w:rPr>
          <w:rFonts w:ascii="Times New Roman" w:hAnsi="Times New Roman"/>
          <w:sz w:val="23"/>
        </w:rPr>
      </w:pPr>
      <w:r>
        <w:rPr>
          <w:rFonts w:ascii="Times New Roman" w:hAnsi="Times New Roman"/>
          <w:b/>
          <w:sz w:val="23"/>
        </w:rPr>
        <w:t xml:space="preserve">B.1.3 </w:t>
      </w:r>
      <w:r>
        <w:rPr>
          <w:rFonts w:ascii="Times New Roman" w:hAnsi="Times New Roman"/>
          <w:b/>
          <w:sz w:val="23"/>
        </w:rPr>
        <w:tab/>
        <w:t>THERMAL POWER STATIONS</w:t>
      </w:r>
    </w:p>
    <w:p w:rsidR="00F461C2" w:rsidRDefault="00F461C2" w:rsidP="00536FEB">
      <w:pPr>
        <w:spacing w:line="240" w:lineRule="auto"/>
        <w:ind w:left="562"/>
        <w:jc w:val="both"/>
        <w:rPr>
          <w:rFonts w:ascii="Times New Roman" w:hAnsi="Times New Roman"/>
          <w:sz w:val="23"/>
        </w:rPr>
      </w:pPr>
    </w:p>
    <w:p w:rsidR="0079770C" w:rsidRDefault="0079770C" w:rsidP="00536FEB">
      <w:pPr>
        <w:spacing w:line="240" w:lineRule="auto"/>
        <w:ind w:left="562"/>
        <w:jc w:val="both"/>
        <w:rPr>
          <w:rFonts w:ascii="Times New Roman" w:hAnsi="Times New Roman"/>
          <w:sz w:val="23"/>
        </w:rPr>
      </w:pPr>
    </w:p>
    <w:p w:rsidR="00C757CF" w:rsidRDefault="00C757CF" w:rsidP="00536FEB">
      <w:pPr>
        <w:spacing w:line="240" w:lineRule="auto"/>
        <w:ind w:left="562"/>
        <w:jc w:val="both"/>
        <w:rPr>
          <w:rFonts w:ascii="Times New Roman" w:hAnsi="Times New Roman"/>
          <w:b/>
          <w:sz w:val="23"/>
        </w:rPr>
      </w:pPr>
      <w:r>
        <w:rPr>
          <w:rFonts w:ascii="Times New Roman" w:hAnsi="Times New Roman"/>
          <w:sz w:val="23"/>
        </w:rPr>
        <w:t xml:space="preserve"> </w:t>
      </w:r>
      <w:r>
        <w:rPr>
          <w:rFonts w:ascii="Times New Roman" w:hAnsi="Times New Roman"/>
          <w:b/>
          <w:sz w:val="23"/>
        </w:rPr>
        <w:t>B.1.3.1</w:t>
      </w:r>
      <w:r>
        <w:rPr>
          <w:rFonts w:ascii="Times New Roman" w:hAnsi="Times New Roman"/>
          <w:b/>
          <w:sz w:val="23"/>
        </w:rPr>
        <w:tab/>
        <w:t>GENERAL</w:t>
      </w:r>
    </w:p>
    <w:p w:rsidR="007F2ADA" w:rsidRDefault="007F2ADA" w:rsidP="00536FEB">
      <w:pPr>
        <w:spacing w:line="240" w:lineRule="auto"/>
        <w:ind w:left="562"/>
        <w:jc w:val="both"/>
        <w:rPr>
          <w:rFonts w:ascii="Times New Roman" w:hAnsi="Times New Roman"/>
          <w:sz w:val="23"/>
        </w:rPr>
      </w:pP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Detailed Project report.</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Status Report.</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Land.</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Coal.</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 xml:space="preserve">Water. </w:t>
      </w:r>
      <w:r>
        <w:rPr>
          <w:rFonts w:ascii="Times New Roman" w:hAnsi="Times New Roman"/>
          <w:sz w:val="24"/>
        </w:rPr>
        <w:tab/>
      </w:r>
      <w:r>
        <w:rPr>
          <w:rFonts w:ascii="Times New Roman" w:hAnsi="Times New Roman"/>
          <w:sz w:val="24"/>
        </w:rPr>
        <w:tab/>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d.</w:t>
      </w:r>
      <w:r>
        <w:rPr>
          <w:rFonts w:ascii="Times New Roman" w:hAnsi="Times New Roman"/>
          <w:sz w:val="24"/>
        </w:rPr>
        <w:tab/>
        <w:t>Environmental clearance.</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e.</w:t>
      </w:r>
      <w:r>
        <w:rPr>
          <w:rFonts w:ascii="Times New Roman" w:hAnsi="Times New Roman"/>
          <w:sz w:val="24"/>
        </w:rPr>
        <w:tab/>
        <w:t>Rehabilitation of displaced persons.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Techno</w:t>
      </w:r>
      <w:r>
        <w:rPr>
          <w:rFonts w:ascii="Times New Roman" w:hAnsi="Times New Roman"/>
          <w:sz w:val="24"/>
        </w:rPr>
        <w:noBreakHyphen/>
        <w:t>economic approval by CEA.</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 xml:space="preserve">Approval of State Government/Government of </w:t>
      </w:r>
      <w:smartTag w:uri="urn:schemas-microsoft-com:office:smarttags" w:element="place">
        <w:smartTag w:uri="urn:schemas-microsoft-com:office:smarttags" w:element="country-region">
          <w:r>
            <w:rPr>
              <w:rFonts w:ascii="Times New Roman" w:hAnsi="Times New Roman"/>
              <w:sz w:val="24"/>
            </w:rPr>
            <w:t>India</w:t>
          </w:r>
        </w:smartTag>
      </w:smartTag>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w:t>
      </w:r>
      <w:r>
        <w:rPr>
          <w:rFonts w:ascii="Times New Roman" w:hAnsi="Times New Roman"/>
          <w:sz w:val="24"/>
        </w:rPr>
        <w:tab/>
        <w:t>Financial Tie</w:t>
      </w:r>
      <w:r>
        <w:rPr>
          <w:rFonts w:ascii="Times New Roman" w:hAnsi="Times New Roman"/>
          <w:sz w:val="24"/>
        </w:rPr>
        <w:noBreakHyphen/>
        <w:t>up.</w:t>
      </w:r>
    </w:p>
    <w:p w:rsidR="00C757CF" w:rsidRDefault="00C757CF" w:rsidP="00536FEB">
      <w:pPr>
        <w:spacing w:line="240" w:lineRule="auto"/>
        <w:ind w:left="562"/>
        <w:jc w:val="both"/>
        <w:rPr>
          <w:rFonts w:ascii="Times New Roman" w:hAnsi="Times New Roman"/>
          <w:sz w:val="23"/>
        </w:rPr>
      </w:pP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B.1.3.2</w:t>
      </w:r>
      <w:r>
        <w:rPr>
          <w:rFonts w:ascii="Times New Roman" w:hAnsi="Times New Roman"/>
          <w:b/>
          <w:sz w:val="23"/>
        </w:rPr>
        <w:tab/>
        <w:t>CONNECTION</w:t>
      </w:r>
    </w:p>
    <w:p w:rsidR="0058620F" w:rsidRDefault="0058620F" w:rsidP="00536FEB">
      <w:pPr>
        <w:spacing w:line="240" w:lineRule="auto"/>
        <w:ind w:left="1434" w:hanging="357"/>
        <w:jc w:val="both"/>
        <w:rPr>
          <w:rFonts w:ascii="Times New Roman" w:hAnsi="Times New Roman"/>
          <w:sz w:val="24"/>
        </w:rPr>
      </w:pP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Reports of studies for parallel operation with the Transmission System:</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 xml:space="preserve">Short circuit studies. </w:t>
      </w:r>
    </w:p>
    <w:p w:rsidR="00C757CF" w:rsidRDefault="00C757CF" w:rsidP="00536FEB">
      <w:pPr>
        <w:tabs>
          <w:tab w:val="left" w:pos="-1440"/>
        </w:tabs>
        <w:spacing w:line="240" w:lineRule="auto"/>
        <w:ind w:left="2606" w:hanging="360"/>
        <w:jc w:val="both"/>
        <w:rPr>
          <w:rFonts w:ascii="Times New Roman" w:hAnsi="Times New Roman"/>
          <w:sz w:val="23"/>
        </w:rPr>
      </w:pPr>
      <w:r>
        <w:rPr>
          <w:rFonts w:ascii="Times New Roman" w:hAnsi="Times New Roman"/>
          <w:sz w:val="24"/>
        </w:rPr>
        <w:t>b.</w:t>
      </w:r>
      <w:r>
        <w:rPr>
          <w:rFonts w:ascii="Times New Roman" w:hAnsi="Times New Roman"/>
          <w:sz w:val="24"/>
        </w:rPr>
        <w:tab/>
        <w:t>Stability studies</w:t>
      </w:r>
      <w:r>
        <w:rPr>
          <w:rFonts w:ascii="Times New Roman" w:hAnsi="Times New Roman"/>
          <w:sz w:val="23"/>
        </w:rPr>
        <w:t>.</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Load flow studies.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Proposed connection with Transmission System:</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 xml:space="preserve">Voltage. </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Number of circuits.</w:t>
      </w:r>
    </w:p>
    <w:p w:rsidR="00C757CF" w:rsidRDefault="00C757CF" w:rsidP="00536FEB">
      <w:pPr>
        <w:tabs>
          <w:tab w:val="left" w:pos="-1440"/>
          <w:tab w:val="left" w:pos="2250"/>
          <w:tab w:val="left" w:pos="2340"/>
          <w:tab w:val="left" w:pos="2610"/>
        </w:tabs>
        <w:spacing w:line="240" w:lineRule="auto"/>
        <w:rPr>
          <w:rFonts w:ascii="Times New Roman" w:hAnsi="Times New Roman"/>
          <w:sz w:val="24"/>
        </w:rPr>
      </w:pPr>
      <w:r>
        <w:rPr>
          <w:rFonts w:ascii="Times New Roman" w:hAnsi="Times New Roman"/>
          <w:sz w:val="24"/>
        </w:rPr>
        <w:tab/>
        <w:t xml:space="preserve">c. </w:t>
      </w:r>
      <w:r>
        <w:rPr>
          <w:rFonts w:ascii="Times New Roman" w:hAnsi="Times New Roman"/>
          <w:sz w:val="24"/>
        </w:rPr>
        <w:tab/>
        <w:t>Point of contact</w:t>
      </w:r>
    </w:p>
    <w:p w:rsidR="00C757CF" w:rsidRDefault="00C757CF" w:rsidP="00536FEB">
      <w:pPr>
        <w:tabs>
          <w:tab w:val="left" w:pos="-1440"/>
        </w:tabs>
        <w:spacing w:line="240" w:lineRule="auto"/>
        <w:rPr>
          <w:rFonts w:ascii="Times New Roman" w:hAnsi="Times New Roman"/>
          <w:sz w:val="23"/>
        </w:rPr>
      </w:pPr>
    </w:p>
    <w:p w:rsidR="00C757CF" w:rsidRDefault="00C757CF" w:rsidP="00536FEB">
      <w:pPr>
        <w:spacing w:line="240" w:lineRule="auto"/>
        <w:jc w:val="both"/>
        <w:rPr>
          <w:rFonts w:ascii="Times New Roman" w:hAnsi="Times New Roman"/>
          <w:sz w:val="23"/>
        </w:rPr>
      </w:pPr>
      <w:r>
        <w:rPr>
          <w:rFonts w:ascii="Times New Roman" w:hAnsi="Times New Roman"/>
          <w:b/>
          <w:sz w:val="23"/>
        </w:rPr>
        <w:t>B.1.4</w:t>
      </w:r>
      <w:r>
        <w:rPr>
          <w:rFonts w:ascii="Times New Roman" w:hAnsi="Times New Roman"/>
          <w:b/>
          <w:sz w:val="23"/>
        </w:rPr>
        <w:tab/>
        <w:t>HYDROELECTRIC POWER STATIONS</w:t>
      </w: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B.1.4.1</w:t>
      </w:r>
      <w:r>
        <w:rPr>
          <w:rFonts w:ascii="Times New Roman" w:hAnsi="Times New Roman"/>
          <w:b/>
          <w:sz w:val="23"/>
        </w:rPr>
        <w:tab/>
        <w:t>GENERAL</w:t>
      </w:r>
    </w:p>
    <w:p w:rsidR="0058620F" w:rsidRDefault="0058620F" w:rsidP="00536FEB">
      <w:pPr>
        <w:tabs>
          <w:tab w:val="left" w:pos="-1440"/>
        </w:tabs>
        <w:spacing w:line="240" w:lineRule="auto"/>
        <w:ind w:left="1434" w:hanging="357"/>
        <w:jc w:val="both"/>
        <w:rPr>
          <w:rFonts w:ascii="Times New Roman" w:hAnsi="Times New Roman"/>
          <w:sz w:val="24"/>
        </w:rPr>
      </w:pP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 xml:space="preserve">Detailed Project Report. </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Status Report.</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Topographical survey.</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Geological survey.</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Land.</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d.</w:t>
      </w:r>
      <w:r>
        <w:rPr>
          <w:rFonts w:ascii="Times New Roman" w:hAnsi="Times New Roman"/>
          <w:sz w:val="24"/>
        </w:rPr>
        <w:tab/>
        <w:t>Environmental clearance.</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e.</w:t>
      </w:r>
      <w:r>
        <w:rPr>
          <w:rFonts w:ascii="Times New Roman" w:hAnsi="Times New Roman"/>
          <w:sz w:val="24"/>
        </w:rPr>
        <w:tab/>
        <w:t>Rehabilitation of displaced persons.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Techno</w:t>
      </w:r>
      <w:r>
        <w:rPr>
          <w:rFonts w:ascii="Times New Roman" w:hAnsi="Times New Roman"/>
          <w:sz w:val="24"/>
        </w:rPr>
        <w:noBreakHyphen/>
        <w:t>economic approval by CEA.</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 xml:space="preserve">Approval of State Government/Government of </w:t>
      </w:r>
      <w:smartTag w:uri="urn:schemas-microsoft-com:office:smarttags" w:element="place">
        <w:smartTag w:uri="urn:schemas-microsoft-com:office:smarttags" w:element="country-region">
          <w:r>
            <w:rPr>
              <w:rFonts w:ascii="Times New Roman" w:hAnsi="Times New Roman"/>
              <w:sz w:val="24"/>
            </w:rPr>
            <w:t>India</w:t>
          </w:r>
        </w:smartTag>
      </w:smartTag>
      <w:r>
        <w:rPr>
          <w:rFonts w:ascii="Times New Roman" w:hAnsi="Times New Roman"/>
          <w:sz w:val="24"/>
        </w:rPr>
        <w:t>.</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w:t>
      </w:r>
      <w:r>
        <w:rPr>
          <w:rFonts w:ascii="Times New Roman" w:hAnsi="Times New Roman"/>
          <w:sz w:val="24"/>
        </w:rPr>
        <w:tab/>
        <w:t>Financial Tie</w:t>
      </w:r>
      <w:r>
        <w:rPr>
          <w:rFonts w:ascii="Times New Roman" w:hAnsi="Times New Roman"/>
          <w:sz w:val="24"/>
        </w:rPr>
        <w:noBreakHyphen/>
        <w:t>up.</w:t>
      </w:r>
    </w:p>
    <w:p w:rsidR="00C757CF" w:rsidRDefault="00C757CF" w:rsidP="00536FEB">
      <w:pPr>
        <w:spacing w:line="240" w:lineRule="auto"/>
        <w:ind w:left="562"/>
        <w:jc w:val="both"/>
        <w:rPr>
          <w:rFonts w:ascii="Times New Roman" w:hAnsi="Times New Roman"/>
          <w:sz w:val="24"/>
        </w:rPr>
      </w:pP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B.1.4.2.</w:t>
      </w:r>
      <w:r>
        <w:rPr>
          <w:rFonts w:ascii="Times New Roman" w:hAnsi="Times New Roman"/>
          <w:b/>
          <w:sz w:val="23"/>
        </w:rPr>
        <w:tab/>
        <w:t>CONNECTION</w:t>
      </w:r>
    </w:p>
    <w:p w:rsidR="0058620F" w:rsidRDefault="0058620F" w:rsidP="00536FEB">
      <w:pPr>
        <w:spacing w:line="240" w:lineRule="auto"/>
        <w:ind w:left="1434" w:hanging="357"/>
        <w:jc w:val="both"/>
        <w:rPr>
          <w:rFonts w:ascii="Times New Roman" w:hAnsi="Times New Roman"/>
          <w:sz w:val="24"/>
        </w:rPr>
      </w:pP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Reports of Studies for parallel operation with the Transmission System:</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 xml:space="preserve">Short circuit studies. </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Stability studies.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Load flow studies.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Proposed connection with Transmission System:</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Voltage.</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Number of circuits.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Point of Connection.</w:t>
      </w:r>
    </w:p>
    <w:p w:rsidR="007F2ADA" w:rsidRDefault="007F2ADA" w:rsidP="00536FEB">
      <w:pPr>
        <w:spacing w:line="240" w:lineRule="auto"/>
        <w:ind w:left="562" w:hanging="562"/>
        <w:jc w:val="both"/>
        <w:rPr>
          <w:rFonts w:ascii="Times New Roman" w:hAnsi="Times New Roman"/>
          <w:b/>
          <w:sz w:val="23"/>
        </w:rPr>
      </w:pPr>
    </w:p>
    <w:p w:rsidR="00C757CF" w:rsidRDefault="00C757CF" w:rsidP="00536FEB">
      <w:pPr>
        <w:spacing w:line="240" w:lineRule="auto"/>
        <w:ind w:left="562" w:hanging="562"/>
        <w:jc w:val="both"/>
        <w:rPr>
          <w:rFonts w:ascii="Times New Roman" w:hAnsi="Times New Roman"/>
          <w:sz w:val="23"/>
        </w:rPr>
      </w:pPr>
      <w:r>
        <w:rPr>
          <w:rFonts w:ascii="Times New Roman" w:hAnsi="Times New Roman"/>
          <w:b/>
          <w:sz w:val="23"/>
        </w:rPr>
        <w:t>B.2</w:t>
      </w:r>
      <w:r>
        <w:rPr>
          <w:rFonts w:ascii="Times New Roman" w:hAnsi="Times New Roman"/>
          <w:b/>
          <w:sz w:val="23"/>
        </w:rPr>
        <w:tab/>
        <w:t>DETAILED SYSTEM DATA, TRANSMISSION</w:t>
      </w: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 xml:space="preserve">B.2.1 </w:t>
      </w:r>
      <w:r>
        <w:rPr>
          <w:rFonts w:ascii="Times New Roman" w:hAnsi="Times New Roman"/>
          <w:b/>
          <w:sz w:val="23"/>
        </w:rPr>
        <w:tab/>
        <w:t>GENERAL</w:t>
      </w: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Single Line Diagram of the Transmission System down to 33 kV bus at grid Sub-station detailing:</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 xml:space="preserve">Name of Sub-station. </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Power Station, connected.</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Number and length of circuits.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d.</w:t>
      </w:r>
      <w:r>
        <w:rPr>
          <w:rFonts w:ascii="Times New Roman" w:hAnsi="Times New Roman"/>
          <w:sz w:val="24"/>
        </w:rPr>
        <w:tab/>
        <w:t>Interconnecting transformers.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e.</w:t>
      </w:r>
      <w:r>
        <w:rPr>
          <w:rFonts w:ascii="Times New Roman" w:hAnsi="Times New Roman"/>
          <w:sz w:val="24"/>
        </w:rPr>
        <w:tab/>
        <w:t>Sub-station bus layouts.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f.</w:t>
      </w:r>
      <w:r>
        <w:rPr>
          <w:rFonts w:ascii="Times New Roman" w:hAnsi="Times New Roman"/>
          <w:sz w:val="24"/>
        </w:rPr>
        <w:tab/>
        <w:t>Power transformers.</w:t>
      </w:r>
    </w:p>
    <w:p w:rsidR="00C757CF" w:rsidRDefault="00C757CF" w:rsidP="007B4841">
      <w:pPr>
        <w:numPr>
          <w:ilvl w:val="1"/>
          <w:numId w:val="11"/>
        </w:numPr>
        <w:tabs>
          <w:tab w:val="left" w:pos="-1440"/>
          <w:tab w:val="left" w:pos="2610"/>
        </w:tabs>
        <w:spacing w:line="240" w:lineRule="auto"/>
        <w:ind w:hanging="180"/>
        <w:jc w:val="both"/>
        <w:rPr>
          <w:rFonts w:ascii="Times New Roman" w:hAnsi="Times New Roman"/>
          <w:sz w:val="24"/>
        </w:rPr>
      </w:pPr>
      <w:r>
        <w:rPr>
          <w:rFonts w:ascii="Times New Roman" w:hAnsi="Times New Roman"/>
          <w:sz w:val="24"/>
        </w:rPr>
        <w:t>Reactive compensation equipment.</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Sub-station layout diagrams showing:</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Bus bar layouts.</w:t>
      </w:r>
    </w:p>
    <w:p w:rsidR="00C757CF" w:rsidRDefault="00C757CF" w:rsidP="00536FEB">
      <w:pPr>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Electrical circuitry, lines, cables, transformers, switchgear etc.</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Phasing arrangements.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d.</w:t>
      </w:r>
      <w:r>
        <w:rPr>
          <w:rFonts w:ascii="Times New Roman" w:hAnsi="Times New Roman"/>
          <w:sz w:val="24"/>
        </w:rPr>
        <w:tab/>
        <w:t>Earthing arrangements.</w:t>
      </w:r>
    </w:p>
    <w:p w:rsidR="00C757CF" w:rsidRDefault="00C757CF" w:rsidP="00536FEB">
      <w:pPr>
        <w:spacing w:line="240" w:lineRule="auto"/>
        <w:ind w:left="2606" w:hanging="360"/>
        <w:jc w:val="both"/>
        <w:rPr>
          <w:rFonts w:ascii="Times New Roman" w:hAnsi="Times New Roman"/>
          <w:sz w:val="24"/>
        </w:rPr>
      </w:pPr>
      <w:r>
        <w:rPr>
          <w:rFonts w:ascii="Times New Roman" w:hAnsi="Times New Roman"/>
          <w:sz w:val="24"/>
        </w:rPr>
        <w:t>e.</w:t>
      </w:r>
      <w:r>
        <w:rPr>
          <w:rFonts w:ascii="Times New Roman" w:hAnsi="Times New Roman"/>
          <w:sz w:val="24"/>
        </w:rPr>
        <w:tab/>
        <w:t>Switching facilities and interlocking arrangements.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f.</w:t>
      </w:r>
      <w:r>
        <w:rPr>
          <w:rFonts w:ascii="Times New Roman" w:hAnsi="Times New Roman"/>
          <w:sz w:val="24"/>
        </w:rPr>
        <w:tab/>
        <w:t>Operating voltages.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g.</w:t>
      </w:r>
      <w:r>
        <w:rPr>
          <w:rFonts w:ascii="Times New Roman" w:hAnsi="Times New Roman"/>
          <w:sz w:val="24"/>
        </w:rPr>
        <w:tab/>
        <w:t>Numbering and nomenclature:</w:t>
      </w:r>
    </w:p>
    <w:p w:rsidR="00C757CF" w:rsidRDefault="00C757CF" w:rsidP="00536FEB">
      <w:pPr>
        <w:tabs>
          <w:tab w:val="left" w:pos="-1440"/>
        </w:tabs>
        <w:spacing w:line="240" w:lineRule="auto"/>
        <w:ind w:left="3168" w:hanging="360"/>
        <w:jc w:val="both"/>
        <w:rPr>
          <w:rFonts w:ascii="Times New Roman" w:hAnsi="Times New Roman"/>
          <w:sz w:val="24"/>
        </w:rPr>
      </w:pPr>
      <w:r>
        <w:rPr>
          <w:rFonts w:ascii="Times New Roman" w:hAnsi="Times New Roman"/>
          <w:sz w:val="24"/>
        </w:rPr>
        <w:t>i)</w:t>
      </w:r>
      <w:r>
        <w:rPr>
          <w:rFonts w:ascii="Times New Roman" w:hAnsi="Times New Roman"/>
          <w:sz w:val="24"/>
        </w:rPr>
        <w:tab/>
        <w:t>Transformers.</w:t>
      </w:r>
    </w:p>
    <w:p w:rsidR="00C757CF" w:rsidRDefault="00C757CF" w:rsidP="00536FEB">
      <w:pPr>
        <w:tabs>
          <w:tab w:val="left" w:pos="-1440"/>
        </w:tabs>
        <w:spacing w:line="240" w:lineRule="auto"/>
        <w:ind w:left="3168" w:hanging="360"/>
        <w:jc w:val="both"/>
        <w:rPr>
          <w:rFonts w:ascii="Times New Roman" w:hAnsi="Times New Roman"/>
          <w:sz w:val="24"/>
        </w:rPr>
      </w:pPr>
      <w:r>
        <w:rPr>
          <w:rFonts w:ascii="Times New Roman" w:hAnsi="Times New Roman"/>
          <w:sz w:val="24"/>
        </w:rPr>
        <w:t>ii)</w:t>
      </w:r>
      <w:r>
        <w:rPr>
          <w:rFonts w:ascii="Times New Roman" w:hAnsi="Times New Roman"/>
          <w:sz w:val="24"/>
        </w:rPr>
        <w:tab/>
        <w:t>Circuits.</w:t>
      </w:r>
    </w:p>
    <w:p w:rsidR="00C757CF" w:rsidRDefault="00C757CF" w:rsidP="00536FEB">
      <w:pPr>
        <w:spacing w:line="240" w:lineRule="auto"/>
        <w:ind w:left="3168" w:hanging="360"/>
        <w:jc w:val="both"/>
        <w:rPr>
          <w:rFonts w:ascii="Times New Roman" w:hAnsi="Times New Roman"/>
          <w:sz w:val="24"/>
        </w:rPr>
      </w:pPr>
      <w:r>
        <w:rPr>
          <w:rFonts w:ascii="Times New Roman" w:hAnsi="Times New Roman"/>
          <w:sz w:val="24"/>
        </w:rPr>
        <w:t>iii)</w:t>
      </w:r>
      <w:r>
        <w:rPr>
          <w:rFonts w:ascii="Times New Roman" w:hAnsi="Times New Roman"/>
          <w:sz w:val="24"/>
        </w:rPr>
        <w:tab/>
        <w:t>Circuit breakers.</w:t>
      </w:r>
    </w:p>
    <w:p w:rsidR="00C757CF" w:rsidRDefault="00C757CF" w:rsidP="007B4841">
      <w:pPr>
        <w:numPr>
          <w:ilvl w:val="0"/>
          <w:numId w:val="13"/>
        </w:numPr>
        <w:tabs>
          <w:tab w:val="clear" w:pos="3528"/>
          <w:tab w:val="left" w:pos="-1440"/>
          <w:tab w:val="num" w:pos="3150"/>
        </w:tabs>
        <w:spacing w:line="240" w:lineRule="auto"/>
        <w:jc w:val="both"/>
        <w:rPr>
          <w:rFonts w:ascii="Times New Roman" w:hAnsi="Times New Roman"/>
          <w:sz w:val="24"/>
        </w:rPr>
      </w:pPr>
      <w:r>
        <w:rPr>
          <w:rFonts w:ascii="Times New Roman" w:hAnsi="Times New Roman"/>
          <w:sz w:val="24"/>
        </w:rPr>
        <w:t>Isolating switches.</w:t>
      </w:r>
    </w:p>
    <w:p w:rsidR="00C757CF" w:rsidRDefault="00C757CF" w:rsidP="00536FEB">
      <w:pPr>
        <w:tabs>
          <w:tab w:val="left" w:pos="-1440"/>
        </w:tabs>
        <w:spacing w:line="240" w:lineRule="auto"/>
        <w:ind w:left="2808"/>
        <w:jc w:val="both"/>
        <w:rPr>
          <w:rFonts w:ascii="Times New Roman" w:hAnsi="Times New Roman"/>
          <w:sz w:val="23"/>
        </w:rPr>
      </w:pPr>
    </w:p>
    <w:p w:rsidR="00C757CF" w:rsidRDefault="00C757CF" w:rsidP="00536FEB">
      <w:pPr>
        <w:spacing w:line="240" w:lineRule="auto"/>
        <w:ind w:left="540"/>
        <w:rPr>
          <w:rFonts w:ascii="Times New Roman" w:hAnsi="Times New Roman"/>
          <w:sz w:val="23"/>
        </w:rPr>
      </w:pPr>
      <w:r>
        <w:rPr>
          <w:rFonts w:ascii="Times New Roman" w:hAnsi="Times New Roman"/>
          <w:b/>
          <w:sz w:val="23"/>
        </w:rPr>
        <w:t xml:space="preserve">B.2.2 </w:t>
      </w:r>
      <w:r>
        <w:rPr>
          <w:rFonts w:ascii="Times New Roman" w:hAnsi="Times New Roman"/>
          <w:b/>
          <w:sz w:val="23"/>
        </w:rPr>
        <w:tab/>
        <w:t xml:space="preserve">LINE PARAMETERS </w:t>
      </w:r>
      <w:r>
        <w:rPr>
          <w:rFonts w:ascii="Times New Roman" w:hAnsi="Times New Roman"/>
          <w:sz w:val="23"/>
        </w:rPr>
        <w:t>(For all circuits)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Designation of Line.</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Length of line (km)</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Number of circuits.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Per Circuit values.</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a.</w:t>
      </w:r>
      <w:r>
        <w:rPr>
          <w:rFonts w:ascii="Times New Roman" w:hAnsi="Times New Roman"/>
          <w:sz w:val="24"/>
        </w:rPr>
        <w:tab/>
        <w:t>Operating voltage (kV).</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b.</w:t>
      </w:r>
      <w:r>
        <w:rPr>
          <w:rFonts w:ascii="Times New Roman" w:hAnsi="Times New Roman"/>
          <w:sz w:val="24"/>
        </w:rPr>
        <w:tab/>
        <w:t>Positive Phase sequence reactance (pu on 100 MVA) X</w:t>
      </w:r>
      <w:r>
        <w:rPr>
          <w:rFonts w:ascii="Times New Roman" w:hAnsi="Times New Roman"/>
          <w:sz w:val="24"/>
          <w:vertAlign w:val="subscript"/>
        </w:rPr>
        <w:t>1</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c.</w:t>
      </w:r>
      <w:r>
        <w:rPr>
          <w:rFonts w:ascii="Times New Roman" w:hAnsi="Times New Roman"/>
          <w:sz w:val="24"/>
        </w:rPr>
        <w:tab/>
        <w:t>Positive Phase sequence resistance (pu on 100 MVA) R</w:t>
      </w:r>
      <w:r>
        <w:rPr>
          <w:rFonts w:ascii="Times New Roman" w:hAnsi="Times New Roman"/>
          <w:sz w:val="24"/>
          <w:vertAlign w:val="subscript"/>
        </w:rPr>
        <w:t>1</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d.</w:t>
      </w:r>
      <w:r>
        <w:rPr>
          <w:rFonts w:ascii="Times New Roman" w:hAnsi="Times New Roman"/>
          <w:sz w:val="24"/>
        </w:rPr>
        <w:tab/>
        <w:t>Positive Phase sequence susceptance (pu on 100 MVA) B</w:t>
      </w:r>
      <w:r>
        <w:rPr>
          <w:rFonts w:ascii="Times New Roman" w:hAnsi="Times New Roman"/>
          <w:sz w:val="24"/>
          <w:vertAlign w:val="subscript"/>
        </w:rPr>
        <w:t>1</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e.</w:t>
      </w:r>
      <w:r>
        <w:rPr>
          <w:rFonts w:ascii="Times New Roman" w:hAnsi="Times New Roman"/>
          <w:sz w:val="24"/>
        </w:rPr>
        <w:tab/>
        <w:t>Zero Phase sequence reactance (pu on 100 MVA) X</w:t>
      </w:r>
      <w:r>
        <w:rPr>
          <w:rFonts w:ascii="Times New Roman" w:hAnsi="Times New Roman"/>
          <w:sz w:val="24"/>
          <w:vertAlign w:val="subscript"/>
        </w:rPr>
        <w:t>o</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f.</w:t>
      </w:r>
      <w:r>
        <w:rPr>
          <w:rFonts w:ascii="Times New Roman" w:hAnsi="Times New Roman"/>
          <w:sz w:val="24"/>
        </w:rPr>
        <w:tab/>
        <w:t>Zero Phase sequence resistance (pu on 100 MVA) R</w:t>
      </w:r>
      <w:r>
        <w:rPr>
          <w:rFonts w:ascii="Times New Roman" w:hAnsi="Times New Roman"/>
          <w:sz w:val="24"/>
          <w:vertAlign w:val="subscript"/>
        </w:rPr>
        <w:t>o</w:t>
      </w:r>
    </w:p>
    <w:p w:rsidR="00C757CF" w:rsidRDefault="00C757CF" w:rsidP="00536FEB">
      <w:pPr>
        <w:tabs>
          <w:tab w:val="left" w:pos="-1440"/>
        </w:tabs>
        <w:spacing w:line="240" w:lineRule="auto"/>
        <w:ind w:left="2606" w:hanging="360"/>
        <w:jc w:val="both"/>
        <w:rPr>
          <w:rFonts w:ascii="Times New Roman" w:hAnsi="Times New Roman"/>
          <w:sz w:val="24"/>
        </w:rPr>
      </w:pPr>
      <w:r>
        <w:rPr>
          <w:rFonts w:ascii="Times New Roman" w:hAnsi="Times New Roman"/>
          <w:sz w:val="24"/>
        </w:rPr>
        <w:t>g.</w:t>
      </w:r>
      <w:r>
        <w:rPr>
          <w:rFonts w:ascii="Times New Roman" w:hAnsi="Times New Roman"/>
          <w:sz w:val="24"/>
        </w:rPr>
        <w:tab/>
        <w:t>Zero Phase sequence susceptance (pu on 100 MVA) B</w:t>
      </w:r>
      <w:r>
        <w:rPr>
          <w:rFonts w:ascii="Times New Roman" w:hAnsi="Times New Roman"/>
          <w:sz w:val="24"/>
          <w:vertAlign w:val="subscript"/>
        </w:rPr>
        <w:t>o</w:t>
      </w:r>
    </w:p>
    <w:p w:rsidR="00C757CF" w:rsidRDefault="00C757CF" w:rsidP="00536FEB">
      <w:pPr>
        <w:spacing w:line="240" w:lineRule="auto"/>
        <w:ind w:left="1124" w:hanging="562"/>
        <w:jc w:val="both"/>
        <w:rPr>
          <w:rFonts w:ascii="Times New Roman" w:hAnsi="Times New Roman"/>
          <w:b/>
          <w:sz w:val="23"/>
        </w:rPr>
      </w:pPr>
    </w:p>
    <w:p w:rsidR="00C757CF" w:rsidRDefault="00C757CF" w:rsidP="00536FEB">
      <w:pPr>
        <w:spacing w:line="240" w:lineRule="auto"/>
        <w:ind w:left="1124" w:hanging="562"/>
        <w:jc w:val="both"/>
        <w:rPr>
          <w:rFonts w:ascii="Times New Roman" w:hAnsi="Times New Roman"/>
          <w:sz w:val="24"/>
        </w:rPr>
      </w:pPr>
      <w:r>
        <w:rPr>
          <w:rFonts w:ascii="Times New Roman" w:hAnsi="Times New Roman"/>
          <w:b/>
          <w:sz w:val="23"/>
        </w:rPr>
        <w:t xml:space="preserve">B.2.3 </w:t>
      </w:r>
      <w:r>
        <w:rPr>
          <w:rFonts w:ascii="Times New Roman" w:hAnsi="Times New Roman"/>
          <w:b/>
          <w:sz w:val="23"/>
        </w:rPr>
        <w:tab/>
        <w:t xml:space="preserve">TRANSFORMER PARAMETERS </w:t>
      </w:r>
      <w:r>
        <w:rPr>
          <w:rFonts w:ascii="Times New Roman" w:hAnsi="Times New Roman"/>
          <w:sz w:val="24"/>
        </w:rPr>
        <w:t>(For all transformers)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Rated MVA.</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Voltage Ratio.</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Vector Group.</w:t>
      </w: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Positive sequence reactance, maximum, minimum and normal (pu on 100 MVA) X</w:t>
      </w:r>
      <w:r>
        <w:rPr>
          <w:rFonts w:ascii="Times New Roman" w:hAnsi="Times New Roman"/>
          <w:sz w:val="24"/>
          <w:vertAlign w:val="subscript"/>
        </w:rPr>
        <w:t>l</w:t>
      </w: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v.</w:t>
      </w:r>
      <w:r>
        <w:rPr>
          <w:rFonts w:ascii="Times New Roman" w:hAnsi="Times New Roman"/>
          <w:sz w:val="24"/>
        </w:rPr>
        <w:tab/>
        <w:t>Positive sequence, resistance maximum, minimum and normal (pu on 100 MVA) R</w:t>
      </w:r>
      <w:r>
        <w:rPr>
          <w:rFonts w:ascii="Times New Roman" w:hAnsi="Times New Roman"/>
          <w:sz w:val="24"/>
          <w:vertAlign w:val="subscript"/>
        </w:rPr>
        <w:t>1</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vi.</w:t>
      </w:r>
      <w:r>
        <w:rPr>
          <w:rFonts w:ascii="Times New Roman" w:hAnsi="Times New Roman"/>
          <w:sz w:val="24"/>
        </w:rPr>
        <w:tab/>
        <w:t>Zero sequence reactance (pu on 100 MVA).</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vii.</w:t>
      </w:r>
      <w:r>
        <w:rPr>
          <w:rFonts w:ascii="Times New Roman" w:hAnsi="Times New Roman"/>
          <w:sz w:val="24"/>
        </w:rPr>
        <w:tab/>
        <w:t xml:space="preserve">Tap change range (+% to </w:t>
      </w:r>
      <w:r>
        <w:rPr>
          <w:rFonts w:ascii="Times New Roman" w:hAnsi="Times New Roman"/>
          <w:sz w:val="24"/>
        </w:rPr>
        <w:noBreakHyphen/>
        <w:t>%)and steps.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viii. Details of Tap changer (OFF/ON).</w:t>
      </w:r>
    </w:p>
    <w:p w:rsidR="00C757CF" w:rsidRDefault="00C757CF" w:rsidP="00536FEB">
      <w:pPr>
        <w:tabs>
          <w:tab w:val="left" w:pos="-1440"/>
        </w:tabs>
        <w:spacing w:line="240" w:lineRule="auto"/>
        <w:ind w:left="1434" w:hanging="357"/>
        <w:jc w:val="both"/>
        <w:rPr>
          <w:rFonts w:ascii="Times New Roman" w:hAnsi="Times New Roman"/>
          <w:sz w:val="24"/>
        </w:rPr>
      </w:pP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B.2.4</w:t>
      </w:r>
      <w:r w:rsidR="00D14F58">
        <w:rPr>
          <w:rFonts w:ascii="Times New Roman" w:hAnsi="Times New Roman"/>
          <w:b/>
          <w:sz w:val="23"/>
        </w:rPr>
        <w:tab/>
      </w:r>
      <w:r>
        <w:rPr>
          <w:rFonts w:ascii="Times New Roman" w:hAnsi="Times New Roman"/>
          <w:b/>
          <w:sz w:val="23"/>
        </w:rPr>
        <w:t xml:space="preserve"> </w:t>
      </w:r>
      <w:r>
        <w:rPr>
          <w:rFonts w:ascii="Times New Roman" w:hAnsi="Times New Roman"/>
          <w:b/>
          <w:sz w:val="23"/>
        </w:rPr>
        <w:tab/>
        <w:t xml:space="preserve">EQUIPMENT DETAILS </w:t>
      </w:r>
      <w:r>
        <w:rPr>
          <w:rFonts w:ascii="Times New Roman" w:hAnsi="Times New Roman"/>
          <w:sz w:val="23"/>
        </w:rPr>
        <w:t>(For all Sub-stations)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Circuit Breakers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Isolating switches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Current Transformers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Potential Transformers</w:t>
      </w:r>
    </w:p>
    <w:p w:rsidR="00BF7913" w:rsidRDefault="00BF7913" w:rsidP="00536FEB">
      <w:pPr>
        <w:spacing w:line="240" w:lineRule="auto"/>
        <w:ind w:left="1124" w:hanging="562"/>
        <w:jc w:val="both"/>
        <w:rPr>
          <w:rFonts w:ascii="Times New Roman" w:hAnsi="Times New Roman"/>
          <w:b/>
          <w:sz w:val="23"/>
        </w:rPr>
      </w:pP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 xml:space="preserve">B.2.5 </w:t>
      </w:r>
      <w:r w:rsidR="00D14F58">
        <w:rPr>
          <w:rFonts w:ascii="Times New Roman" w:hAnsi="Times New Roman"/>
          <w:b/>
          <w:sz w:val="23"/>
        </w:rPr>
        <w:tab/>
      </w:r>
      <w:r>
        <w:rPr>
          <w:rFonts w:ascii="Times New Roman" w:hAnsi="Times New Roman"/>
          <w:b/>
          <w:sz w:val="23"/>
        </w:rPr>
        <w:tab/>
        <w:t>RELAYING AND METERING</w:t>
      </w: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Relay protection installed for all transformers and feeders along with their settings and level of co</w:t>
      </w:r>
      <w:r>
        <w:rPr>
          <w:rFonts w:ascii="Times New Roman" w:hAnsi="Times New Roman"/>
          <w:sz w:val="24"/>
        </w:rPr>
        <w:noBreakHyphen/>
        <w:t>ordination with other Users.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Metering details.</w:t>
      </w:r>
    </w:p>
    <w:p w:rsidR="00BF7913" w:rsidRDefault="00BF7913" w:rsidP="00536FEB">
      <w:pPr>
        <w:spacing w:line="240" w:lineRule="auto"/>
        <w:ind w:left="1124" w:hanging="584"/>
        <w:jc w:val="both"/>
        <w:rPr>
          <w:rFonts w:ascii="Times New Roman" w:hAnsi="Times New Roman"/>
          <w:b/>
          <w:sz w:val="23"/>
        </w:rPr>
      </w:pPr>
    </w:p>
    <w:p w:rsidR="00C757CF" w:rsidRDefault="00C757CF" w:rsidP="00536FEB">
      <w:pPr>
        <w:spacing w:line="240" w:lineRule="auto"/>
        <w:ind w:left="1124" w:hanging="584"/>
        <w:jc w:val="both"/>
        <w:rPr>
          <w:rFonts w:ascii="Times New Roman" w:hAnsi="Times New Roman"/>
          <w:b/>
          <w:sz w:val="23"/>
        </w:rPr>
      </w:pPr>
      <w:r>
        <w:rPr>
          <w:rFonts w:ascii="Times New Roman" w:hAnsi="Times New Roman"/>
          <w:b/>
          <w:sz w:val="23"/>
        </w:rPr>
        <w:t xml:space="preserve">B.2.6 </w:t>
      </w:r>
      <w:r>
        <w:rPr>
          <w:rFonts w:ascii="Times New Roman" w:hAnsi="Times New Roman"/>
          <w:b/>
          <w:sz w:val="23"/>
        </w:rPr>
        <w:tab/>
      </w:r>
      <w:r>
        <w:rPr>
          <w:rFonts w:ascii="Times New Roman" w:hAnsi="Times New Roman"/>
          <w:b/>
          <w:sz w:val="23"/>
        </w:rPr>
        <w:tab/>
        <w:t>SYSTEM STUDIES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Load flow studies (peak and lean load for maximum hydro and maximum thermal generation).</w:t>
      </w: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Transient stability studies for three-phase fault in critical lines.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Dynamic Stability Studies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Short circuit studies (three phase and single phase to earth)</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v.</w:t>
      </w:r>
      <w:r>
        <w:rPr>
          <w:rFonts w:ascii="Times New Roman" w:hAnsi="Times New Roman"/>
          <w:sz w:val="24"/>
        </w:rPr>
        <w:tab/>
        <w:t>Transmission and distribution losses in the system</w:t>
      </w:r>
      <w:r>
        <w:rPr>
          <w:rFonts w:ascii="Times New Roman" w:hAnsi="Times New Roman"/>
          <w:b/>
          <w:sz w:val="24"/>
        </w:rPr>
        <w:t>.</w:t>
      </w:r>
    </w:p>
    <w:p w:rsidR="00BF7913" w:rsidRDefault="00BF7913" w:rsidP="00536FEB">
      <w:pPr>
        <w:spacing w:line="240" w:lineRule="auto"/>
        <w:ind w:left="1124" w:hanging="584"/>
        <w:jc w:val="both"/>
        <w:rPr>
          <w:rFonts w:ascii="Times New Roman" w:hAnsi="Times New Roman"/>
          <w:b/>
          <w:sz w:val="23"/>
        </w:rPr>
      </w:pPr>
    </w:p>
    <w:p w:rsidR="00C757CF" w:rsidRDefault="00C757CF" w:rsidP="00536FEB">
      <w:pPr>
        <w:spacing w:line="240" w:lineRule="auto"/>
        <w:ind w:left="1124" w:hanging="584"/>
        <w:jc w:val="both"/>
        <w:rPr>
          <w:rFonts w:ascii="Times New Roman" w:hAnsi="Times New Roman"/>
          <w:sz w:val="24"/>
        </w:rPr>
      </w:pPr>
      <w:r>
        <w:rPr>
          <w:rFonts w:ascii="Times New Roman" w:hAnsi="Times New Roman"/>
          <w:b/>
          <w:sz w:val="23"/>
        </w:rPr>
        <w:t xml:space="preserve">B.2.7 </w:t>
      </w:r>
      <w:r>
        <w:rPr>
          <w:rFonts w:ascii="Times New Roman" w:hAnsi="Times New Roman"/>
          <w:b/>
          <w:sz w:val="23"/>
        </w:rPr>
        <w:tab/>
      </w:r>
      <w:r>
        <w:rPr>
          <w:rFonts w:ascii="Times New Roman" w:hAnsi="Times New Roman"/>
          <w:b/>
          <w:sz w:val="23"/>
        </w:rPr>
        <w:tab/>
        <w:t xml:space="preserve">DEMAND DATA </w:t>
      </w:r>
      <w:r>
        <w:rPr>
          <w:rFonts w:ascii="Times New Roman" w:hAnsi="Times New Roman"/>
          <w:sz w:val="24"/>
        </w:rPr>
        <w:t>(For all Sub-stations)</w:t>
      </w:r>
    </w:p>
    <w:p w:rsidR="00C757CF" w:rsidRDefault="00C757CF" w:rsidP="00536FEB">
      <w:pPr>
        <w:tabs>
          <w:tab w:val="left" w:pos="-1440"/>
        </w:tabs>
        <w:spacing w:line="240" w:lineRule="auto"/>
        <w:ind w:left="1434" w:hanging="357"/>
        <w:jc w:val="both"/>
        <w:rPr>
          <w:rFonts w:ascii="Times New Roman" w:hAnsi="Times New Roman"/>
          <w:sz w:val="23"/>
        </w:rPr>
      </w:pPr>
      <w:r>
        <w:rPr>
          <w:rFonts w:ascii="Times New Roman" w:hAnsi="Times New Roman"/>
          <w:sz w:val="24"/>
        </w:rPr>
        <w:t>i.</w:t>
      </w:r>
      <w:r>
        <w:rPr>
          <w:rFonts w:ascii="Times New Roman" w:hAnsi="Times New Roman"/>
          <w:sz w:val="24"/>
        </w:rPr>
        <w:tab/>
        <w:t>Demand Profile (Peak and lean load</w:t>
      </w:r>
      <w:r>
        <w:rPr>
          <w:rFonts w:ascii="Times New Roman" w:hAnsi="Times New Roman"/>
          <w:sz w:val="23"/>
        </w:rPr>
        <w:t>)</w:t>
      </w:r>
    </w:p>
    <w:p w:rsidR="00BF7913" w:rsidRDefault="00BF7913" w:rsidP="00536FEB">
      <w:pPr>
        <w:spacing w:line="240" w:lineRule="auto"/>
        <w:ind w:firstLine="540"/>
        <w:jc w:val="both"/>
        <w:rPr>
          <w:rFonts w:ascii="Times New Roman" w:hAnsi="Times New Roman"/>
          <w:b/>
          <w:sz w:val="23"/>
        </w:rPr>
      </w:pPr>
    </w:p>
    <w:p w:rsidR="00C757CF" w:rsidRDefault="00C757CF" w:rsidP="00536FEB">
      <w:pPr>
        <w:spacing w:line="240" w:lineRule="auto"/>
        <w:ind w:firstLine="540"/>
        <w:jc w:val="both"/>
        <w:rPr>
          <w:rFonts w:ascii="Times New Roman" w:hAnsi="Times New Roman"/>
          <w:sz w:val="23"/>
        </w:rPr>
      </w:pPr>
      <w:r>
        <w:rPr>
          <w:rFonts w:ascii="Times New Roman" w:hAnsi="Times New Roman"/>
          <w:b/>
          <w:sz w:val="23"/>
        </w:rPr>
        <w:t>B.2.8</w:t>
      </w:r>
      <w:r>
        <w:rPr>
          <w:rFonts w:ascii="Times New Roman" w:hAnsi="Times New Roman"/>
          <w:b/>
          <w:sz w:val="23"/>
        </w:rPr>
        <w:tab/>
        <w:t>REACTIVE COMPENSATION EQUIPMENT</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Type of equipment (fixed or variable).</w:t>
      </w:r>
    </w:p>
    <w:p w:rsidR="00C757CF" w:rsidRDefault="00C757CF" w:rsidP="00536FEB">
      <w:pPr>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 xml:space="preserve">Capacities and/or inductive rating or its </w:t>
      </w:r>
      <w:smartTag w:uri="urn:schemas-microsoft-com:office:smarttags" w:element="place">
        <w:smartTag w:uri="urn:schemas-microsoft-com:office:smarttags" w:element="PlaceName">
          <w:r>
            <w:rPr>
              <w:rFonts w:ascii="Times New Roman" w:hAnsi="Times New Roman"/>
              <w:sz w:val="24"/>
            </w:rPr>
            <w:t>Operating</w:t>
          </w:r>
        </w:smartTag>
        <w:r>
          <w:rPr>
            <w:rFonts w:ascii="Times New Roman" w:hAnsi="Times New Roman"/>
            <w:sz w:val="24"/>
          </w:rPr>
          <w:t xml:space="preserve"> </w:t>
        </w:r>
        <w:smartTag w:uri="urn:schemas-microsoft-com:office:smarttags" w:element="PlaceType">
          <w:r>
            <w:rPr>
              <w:rFonts w:ascii="Times New Roman" w:hAnsi="Times New Roman"/>
              <w:sz w:val="24"/>
            </w:rPr>
            <w:t>Range</w:t>
          </w:r>
        </w:smartTag>
      </w:smartTag>
      <w:r>
        <w:rPr>
          <w:rFonts w:ascii="Times New Roman" w:hAnsi="Times New Roman"/>
          <w:sz w:val="24"/>
        </w:rPr>
        <w:t xml:space="preserve"> in MVAr.</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Details of control.</w:t>
      </w:r>
    </w:p>
    <w:p w:rsidR="00C757CF" w:rsidRDefault="00C757CF" w:rsidP="00536FEB">
      <w:pPr>
        <w:tabs>
          <w:tab w:val="left" w:pos="-1440"/>
          <w:tab w:val="center" w:pos="4680"/>
        </w:tabs>
        <w:spacing w:line="240" w:lineRule="auto"/>
        <w:ind w:left="1434" w:hanging="357"/>
        <w:jc w:val="both"/>
        <w:rPr>
          <w:rFonts w:ascii="Times New Roman" w:hAnsi="Times New Roman"/>
          <w:sz w:val="24"/>
        </w:rPr>
      </w:pPr>
      <w:r>
        <w:rPr>
          <w:rFonts w:ascii="Times New Roman" w:hAnsi="Times New Roman"/>
          <w:sz w:val="24"/>
        </w:rPr>
        <w:t>iv.</w:t>
      </w:r>
      <w:r>
        <w:rPr>
          <w:rFonts w:ascii="Times New Roman" w:hAnsi="Times New Roman"/>
          <w:sz w:val="24"/>
        </w:rPr>
        <w:tab/>
        <w:t xml:space="preserve">Point of connection to the system. </w:t>
      </w:r>
      <w:r>
        <w:rPr>
          <w:rFonts w:ascii="Times New Roman" w:hAnsi="Times New Roman"/>
          <w:sz w:val="24"/>
        </w:rPr>
        <w:tab/>
      </w:r>
    </w:p>
    <w:p w:rsidR="00BF7913" w:rsidRDefault="00C757CF" w:rsidP="00536FEB">
      <w:pPr>
        <w:tabs>
          <w:tab w:val="left" w:pos="-1440"/>
          <w:tab w:val="center" w:pos="-450"/>
        </w:tabs>
        <w:spacing w:line="240" w:lineRule="auto"/>
        <w:ind w:left="562" w:hanging="562"/>
        <w:jc w:val="both"/>
        <w:rPr>
          <w:rFonts w:ascii="Times New Roman" w:hAnsi="Times New Roman"/>
          <w:b/>
          <w:sz w:val="23"/>
        </w:rPr>
      </w:pPr>
      <w:r>
        <w:rPr>
          <w:rFonts w:ascii="Times New Roman" w:hAnsi="Times New Roman"/>
          <w:b/>
          <w:sz w:val="23"/>
        </w:rPr>
        <w:tab/>
      </w:r>
    </w:p>
    <w:p w:rsidR="00C757CF" w:rsidRDefault="00BF7913" w:rsidP="00536FEB">
      <w:pPr>
        <w:tabs>
          <w:tab w:val="left" w:pos="-1440"/>
          <w:tab w:val="center" w:pos="-450"/>
        </w:tabs>
        <w:spacing w:line="240" w:lineRule="auto"/>
        <w:ind w:left="562" w:hanging="562"/>
        <w:jc w:val="both"/>
        <w:rPr>
          <w:rFonts w:ascii="Times New Roman" w:hAnsi="Times New Roman"/>
          <w:sz w:val="23"/>
        </w:rPr>
      </w:pPr>
      <w:r>
        <w:rPr>
          <w:rFonts w:ascii="Times New Roman" w:hAnsi="Times New Roman"/>
          <w:b/>
          <w:sz w:val="23"/>
        </w:rPr>
        <w:tab/>
      </w:r>
      <w:r w:rsidR="00C757CF">
        <w:rPr>
          <w:rFonts w:ascii="Times New Roman" w:hAnsi="Times New Roman"/>
          <w:b/>
          <w:sz w:val="23"/>
        </w:rPr>
        <w:t>B.3</w:t>
      </w:r>
      <w:r w:rsidR="00C757CF">
        <w:rPr>
          <w:rFonts w:ascii="Times New Roman" w:hAnsi="Times New Roman"/>
          <w:b/>
          <w:sz w:val="23"/>
        </w:rPr>
        <w:tab/>
        <w:t>DETAILED PLANNING DATA, DISTRIBUTION</w:t>
      </w:r>
    </w:p>
    <w:p w:rsidR="00C757CF" w:rsidRDefault="00C757CF" w:rsidP="00536FEB">
      <w:pPr>
        <w:spacing w:line="240" w:lineRule="auto"/>
        <w:ind w:left="1124" w:hanging="562"/>
        <w:jc w:val="both"/>
        <w:rPr>
          <w:rFonts w:ascii="Times New Roman" w:hAnsi="Times New Roman"/>
          <w:sz w:val="23"/>
        </w:rPr>
      </w:pPr>
      <w:r>
        <w:rPr>
          <w:rFonts w:ascii="Times New Roman" w:hAnsi="Times New Roman"/>
          <w:b/>
          <w:sz w:val="23"/>
        </w:rPr>
        <w:t xml:space="preserve">B.3.1 </w:t>
      </w:r>
      <w:r>
        <w:rPr>
          <w:rFonts w:ascii="Times New Roman" w:hAnsi="Times New Roman"/>
          <w:b/>
          <w:sz w:val="23"/>
        </w:rPr>
        <w:tab/>
        <w:t>GENERAL</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Distribution map (To scale) showing all lines up to 11 kV and sub-stations belonging to the Supplier.</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Single Line Diagram of Distribution System (showing distribution lines from points of connection with the Transmission System, 33/11 kV sub-stations, 11/0.4 kV sub-stations, consumer bus if fed directly from the Transmission System).</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Numbering and nomenclature of lines and sub-stations (Identified with feeding grid sub-stations of the Transmission System and concerned 33/11 kV sub-station of Supplier).</w:t>
      </w:r>
    </w:p>
    <w:p w:rsidR="00C757CF" w:rsidRDefault="00C757CF" w:rsidP="00536FEB">
      <w:pPr>
        <w:spacing w:line="240" w:lineRule="auto"/>
        <w:ind w:left="1124" w:hanging="1124"/>
        <w:jc w:val="both"/>
        <w:rPr>
          <w:rFonts w:ascii="Times New Roman" w:hAnsi="Times New Roman"/>
          <w:b/>
          <w:sz w:val="23"/>
        </w:rPr>
      </w:pPr>
    </w:p>
    <w:p w:rsidR="00C757CF" w:rsidRDefault="00C757CF" w:rsidP="00536FEB">
      <w:pPr>
        <w:spacing w:line="240" w:lineRule="auto"/>
        <w:ind w:left="1124" w:hanging="404"/>
        <w:jc w:val="both"/>
        <w:rPr>
          <w:rFonts w:ascii="Times New Roman" w:hAnsi="Times New Roman"/>
          <w:sz w:val="23"/>
        </w:rPr>
      </w:pPr>
      <w:r>
        <w:rPr>
          <w:rFonts w:ascii="Times New Roman" w:hAnsi="Times New Roman"/>
          <w:b/>
          <w:sz w:val="23"/>
        </w:rPr>
        <w:t xml:space="preserve">B.3.2 </w:t>
      </w:r>
      <w:r>
        <w:rPr>
          <w:rFonts w:ascii="Times New Roman" w:hAnsi="Times New Roman"/>
          <w:b/>
          <w:sz w:val="23"/>
        </w:rPr>
        <w:tab/>
        <w:t>CONNECTION</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Points of connection (Furnish details of existing arrangement of connection).</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Details of metering points of connection.</w:t>
      </w:r>
    </w:p>
    <w:p w:rsidR="00C757CF" w:rsidRDefault="00C757CF" w:rsidP="00536FEB">
      <w:pPr>
        <w:spacing w:line="240" w:lineRule="auto"/>
        <w:ind w:firstLine="720"/>
        <w:jc w:val="both"/>
        <w:rPr>
          <w:rFonts w:ascii="Times New Roman" w:hAnsi="Times New Roman"/>
          <w:sz w:val="23"/>
        </w:rPr>
      </w:pPr>
      <w:r>
        <w:rPr>
          <w:rFonts w:ascii="Times New Roman" w:hAnsi="Times New Roman"/>
          <w:b/>
          <w:sz w:val="23"/>
        </w:rPr>
        <w:t>B.3.3   LOADS</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w:t>
      </w:r>
      <w:r>
        <w:rPr>
          <w:rFonts w:ascii="Times New Roman" w:hAnsi="Times New Roman"/>
          <w:sz w:val="24"/>
        </w:rPr>
        <w:tab/>
        <w:t>Connected load - Furnish consumer details, Numbers of consumers category wise, details of loads 1 MW and above.</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w:t>
      </w:r>
      <w:r>
        <w:rPr>
          <w:rFonts w:ascii="Times New Roman" w:hAnsi="Times New Roman"/>
          <w:sz w:val="24"/>
        </w:rPr>
        <w:tab/>
        <w:t>Information on diversity of load and coincidence factor.</w:t>
      </w:r>
    </w:p>
    <w:p w:rsidR="00C757CF" w:rsidRDefault="00C757CF" w:rsidP="00536FEB">
      <w:pPr>
        <w:tabs>
          <w:tab w:val="left" w:pos="-1440"/>
        </w:tabs>
        <w:spacing w:line="240" w:lineRule="auto"/>
        <w:ind w:left="1434" w:hanging="357"/>
        <w:jc w:val="both"/>
        <w:rPr>
          <w:rFonts w:ascii="Times New Roman" w:hAnsi="Times New Roman"/>
          <w:sz w:val="24"/>
        </w:rPr>
      </w:pPr>
      <w:r>
        <w:rPr>
          <w:rFonts w:ascii="Times New Roman" w:hAnsi="Times New Roman"/>
          <w:sz w:val="24"/>
        </w:rPr>
        <w:t>iii.</w:t>
      </w:r>
      <w:r>
        <w:rPr>
          <w:rFonts w:ascii="Times New Roman" w:hAnsi="Times New Roman"/>
          <w:sz w:val="24"/>
        </w:rPr>
        <w:tab/>
        <w:t>Daily demand profile (current and forecast) on each 33/11 kV sub-station.</w:t>
      </w:r>
    </w:p>
    <w:p w:rsidR="00C757CF" w:rsidRDefault="00C757CF" w:rsidP="00536FEB">
      <w:pPr>
        <w:tabs>
          <w:tab w:val="left" w:pos="-1440"/>
        </w:tabs>
        <w:spacing w:line="240" w:lineRule="auto"/>
        <w:ind w:left="1080"/>
        <w:jc w:val="both"/>
        <w:rPr>
          <w:rFonts w:ascii="Times New Roman" w:hAnsi="Times New Roman"/>
          <w:sz w:val="24"/>
        </w:rPr>
      </w:pPr>
      <w:r>
        <w:rPr>
          <w:rFonts w:ascii="Times New Roman" w:hAnsi="Times New Roman"/>
          <w:sz w:val="24"/>
        </w:rPr>
        <w:t>iv.</w:t>
      </w:r>
      <w:r>
        <w:rPr>
          <w:rFonts w:ascii="Times New Roman" w:hAnsi="Times New Roman"/>
          <w:sz w:val="24"/>
        </w:rPr>
        <w:tab/>
        <w:t>Cumulative demand profile of Distribution System (current and forecast).</w:t>
      </w:r>
    </w:p>
    <w:p w:rsidR="00C757CF" w:rsidRDefault="00C757CF" w:rsidP="00536FEB">
      <w:pPr>
        <w:spacing w:line="240" w:lineRule="auto"/>
        <w:jc w:val="right"/>
        <w:rPr>
          <w:rFonts w:ascii="Times New Roman" w:hAnsi="Times New Roman"/>
          <w:vanish/>
          <w:sz w:val="23"/>
        </w:rPr>
      </w:pPr>
      <w:r>
        <w:rPr>
          <w:rFonts w:ascii="Times New Roman" w:hAnsi="Times New Roman"/>
          <w:b/>
          <w:sz w:val="23"/>
          <w:u w:val="single"/>
        </w:rPr>
        <w:t>APPENDIX- C</w:t>
      </w:r>
    </w:p>
    <w:p w:rsidR="00C757CF" w:rsidRDefault="00C757CF" w:rsidP="00536FEB">
      <w:pPr>
        <w:spacing w:line="240" w:lineRule="auto"/>
        <w:ind w:left="562" w:hanging="562"/>
        <w:rPr>
          <w:rFonts w:ascii="Times New Roman" w:hAnsi="Times New Roman"/>
          <w:sz w:val="23"/>
        </w:rPr>
      </w:pPr>
      <w:r>
        <w:rPr>
          <w:rFonts w:ascii="Times New Roman" w:hAnsi="Times New Roman"/>
          <w:sz w:val="23"/>
        </w:rPr>
        <w:t xml:space="preserve"> </w:t>
      </w:r>
    </w:p>
    <w:p w:rsidR="00C757CF" w:rsidRDefault="00C757CF" w:rsidP="00F84CF9">
      <w:pPr>
        <w:spacing w:line="240" w:lineRule="auto"/>
        <w:ind w:left="562" w:hanging="562"/>
        <w:rPr>
          <w:rFonts w:ascii="Times New Roman" w:hAnsi="Times New Roman"/>
          <w:sz w:val="23"/>
        </w:rPr>
      </w:pPr>
      <w:r>
        <w:rPr>
          <w:rFonts w:ascii="Times New Roman" w:hAnsi="Times New Roman"/>
          <w:b/>
          <w:sz w:val="23"/>
        </w:rPr>
        <w:t>C.</w:t>
      </w:r>
      <w:r>
        <w:rPr>
          <w:rFonts w:ascii="Times New Roman" w:hAnsi="Times New Roman"/>
          <w:b/>
          <w:sz w:val="23"/>
        </w:rPr>
        <w:tab/>
        <w:t>OPERATIONAL PLANNING DATA</w:t>
      </w:r>
    </w:p>
    <w:p w:rsidR="00C757CF" w:rsidRDefault="00C757CF" w:rsidP="00F84CF9">
      <w:pPr>
        <w:spacing w:line="240" w:lineRule="auto"/>
        <w:ind w:left="562"/>
        <w:rPr>
          <w:rFonts w:ascii="Times New Roman" w:hAnsi="Times New Roman"/>
          <w:sz w:val="23"/>
        </w:rPr>
      </w:pPr>
    </w:p>
    <w:p w:rsidR="00C757CF" w:rsidRDefault="00C757CF" w:rsidP="00F84CF9">
      <w:pPr>
        <w:spacing w:line="240" w:lineRule="auto"/>
        <w:ind w:left="562" w:hanging="562"/>
        <w:rPr>
          <w:rFonts w:ascii="Times New Roman" w:hAnsi="Times New Roman"/>
          <w:sz w:val="23"/>
        </w:rPr>
      </w:pPr>
      <w:r>
        <w:rPr>
          <w:rFonts w:ascii="Times New Roman" w:hAnsi="Times New Roman"/>
          <w:b/>
          <w:sz w:val="23"/>
        </w:rPr>
        <w:t>C.1</w:t>
      </w:r>
      <w:r>
        <w:rPr>
          <w:rFonts w:ascii="Times New Roman" w:hAnsi="Times New Roman"/>
          <w:b/>
          <w:sz w:val="23"/>
        </w:rPr>
        <w:tab/>
        <w:t>OUTAGE PLANNING DATA</w:t>
      </w:r>
    </w:p>
    <w:p w:rsidR="00C757CF" w:rsidRDefault="00C757CF" w:rsidP="00F84CF9">
      <w:pPr>
        <w:spacing w:line="240" w:lineRule="auto"/>
        <w:ind w:left="562"/>
        <w:rPr>
          <w:rFonts w:ascii="Times New Roman" w:hAnsi="Times New Roman"/>
          <w:sz w:val="23"/>
        </w:rPr>
      </w:pPr>
    </w:p>
    <w:p w:rsidR="00C757CF" w:rsidRDefault="00C757CF" w:rsidP="00F84CF9">
      <w:pPr>
        <w:spacing w:line="240" w:lineRule="auto"/>
        <w:rPr>
          <w:rFonts w:ascii="Times New Roman" w:hAnsi="Times New Roman"/>
          <w:sz w:val="23"/>
        </w:rPr>
      </w:pPr>
      <w:r>
        <w:rPr>
          <w:rFonts w:ascii="Times New Roman" w:hAnsi="Times New Roman"/>
          <w:b/>
          <w:sz w:val="23"/>
        </w:rPr>
        <w:t>REFERENCE TO:</w:t>
      </w:r>
      <w:r w:rsidR="00926542">
        <w:rPr>
          <w:rFonts w:ascii="Times New Roman" w:hAnsi="Times New Roman"/>
          <w:b/>
          <w:sz w:val="23"/>
        </w:rPr>
        <w:t xml:space="preserve">  </w:t>
      </w:r>
      <w:r>
        <w:rPr>
          <w:rFonts w:ascii="Times New Roman" w:hAnsi="Times New Roman"/>
          <w:b/>
          <w:sz w:val="23"/>
        </w:rPr>
        <w:t>CHAPTER-5 OUTAGE PLANNING</w:t>
      </w:r>
    </w:p>
    <w:p w:rsidR="00C757CF" w:rsidRDefault="00C757CF" w:rsidP="00F84CF9">
      <w:pPr>
        <w:spacing w:line="240" w:lineRule="auto"/>
        <w:ind w:left="562"/>
        <w:rPr>
          <w:rFonts w:ascii="Times New Roman" w:hAnsi="Times New Roman"/>
          <w:sz w:val="23"/>
        </w:rPr>
      </w:pPr>
    </w:p>
    <w:p w:rsidR="00C757CF" w:rsidRDefault="00C757CF" w:rsidP="00F84CF9">
      <w:pPr>
        <w:spacing w:line="240" w:lineRule="auto"/>
        <w:ind w:left="1124" w:hanging="1124"/>
        <w:rPr>
          <w:rFonts w:ascii="Times New Roman" w:hAnsi="Times New Roman"/>
          <w:sz w:val="23"/>
        </w:rPr>
      </w:pPr>
      <w:r>
        <w:rPr>
          <w:rFonts w:ascii="Times New Roman" w:hAnsi="Times New Roman"/>
          <w:b/>
          <w:sz w:val="23"/>
        </w:rPr>
        <w:t xml:space="preserve">C.1.1 </w:t>
      </w:r>
      <w:r>
        <w:rPr>
          <w:rFonts w:ascii="Times New Roman" w:hAnsi="Times New Roman"/>
          <w:b/>
          <w:sz w:val="23"/>
        </w:rPr>
        <w:tab/>
        <w:t>DEMAND ESTIMATES</w:t>
      </w:r>
      <w:r>
        <w:rPr>
          <w:rFonts w:ascii="Times New Roman" w:hAnsi="Times New Roman"/>
          <w:b/>
          <w:sz w:val="23"/>
        </w:rPr>
        <w:tab/>
      </w:r>
      <w:r>
        <w:rPr>
          <w:rFonts w:ascii="Times New Roman" w:hAnsi="Times New Roman"/>
          <w:b/>
          <w:sz w:val="23"/>
        </w:rPr>
        <w:tab/>
      </w:r>
      <w:r>
        <w:rPr>
          <w:rFonts w:ascii="Times New Roman" w:hAnsi="Times New Roman"/>
          <w:b/>
          <w:sz w:val="23"/>
        </w:rPr>
        <w:tab/>
      </w:r>
      <w:r>
        <w:rPr>
          <w:rFonts w:ascii="Times New Roman" w:hAnsi="Times New Roman"/>
          <w:b/>
          <w:sz w:val="23"/>
        </w:rPr>
        <w:tab/>
      </w:r>
      <w:r>
        <w:rPr>
          <w:rFonts w:ascii="Times New Roman" w:hAnsi="Times New Roman"/>
          <w:b/>
          <w:sz w:val="23"/>
        </w:rPr>
        <w:tab/>
      </w:r>
      <w:r>
        <w:rPr>
          <w:rFonts w:ascii="Times New Roman" w:hAnsi="Times New Roman"/>
          <w:b/>
          <w:sz w:val="23"/>
        </w:rPr>
        <w:tab/>
      </w:r>
      <w:r>
        <w:rPr>
          <w:rFonts w:ascii="Times New Roman" w:hAnsi="Times New Roman"/>
          <w:b/>
          <w:sz w:val="23"/>
        </w:rPr>
        <w:tab/>
      </w:r>
    </w:p>
    <w:tbl>
      <w:tblPr>
        <w:tblW w:w="0" w:type="auto"/>
        <w:tblInd w:w="494" w:type="dxa"/>
        <w:tblLayout w:type="fixed"/>
        <w:tblLook w:val="0000"/>
      </w:tblPr>
      <w:tblGrid>
        <w:gridCol w:w="7038"/>
        <w:gridCol w:w="2448"/>
      </w:tblGrid>
      <w:tr w:rsidR="00C757CF">
        <w:tblPrEx>
          <w:tblCellMar>
            <w:top w:w="0" w:type="dxa"/>
            <w:bottom w:w="0" w:type="dxa"/>
          </w:tblCellMar>
        </w:tblPrEx>
        <w:trPr>
          <w:cantSplit/>
        </w:trPr>
        <w:tc>
          <w:tcPr>
            <w:tcW w:w="7038" w:type="dxa"/>
          </w:tcPr>
          <w:p w:rsidR="00C757CF" w:rsidRDefault="00C757CF" w:rsidP="00536FEB">
            <w:pPr>
              <w:spacing w:line="240" w:lineRule="auto"/>
              <w:ind w:left="562"/>
              <w:rPr>
                <w:rFonts w:ascii="Times New Roman" w:hAnsi="Times New Roman"/>
                <w:sz w:val="24"/>
              </w:rPr>
            </w:pPr>
            <w:r>
              <w:rPr>
                <w:rFonts w:ascii="Times New Roman" w:hAnsi="Times New Roman"/>
                <w:b/>
                <w:sz w:val="24"/>
              </w:rPr>
              <w:t>Item</w:t>
            </w:r>
          </w:p>
        </w:tc>
        <w:tc>
          <w:tcPr>
            <w:tcW w:w="2448" w:type="dxa"/>
          </w:tcPr>
          <w:p w:rsidR="00C757CF" w:rsidRDefault="00C757CF" w:rsidP="00536FEB">
            <w:pPr>
              <w:spacing w:line="240" w:lineRule="auto"/>
              <w:ind w:left="720" w:hanging="720"/>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1838"/>
        </w:trPr>
        <w:tc>
          <w:tcPr>
            <w:tcW w:w="7038" w:type="dxa"/>
          </w:tcPr>
          <w:p w:rsidR="00C757CF" w:rsidRPr="00F84CF9" w:rsidRDefault="00C757CF" w:rsidP="00F84CF9">
            <w:pPr>
              <w:spacing w:line="240" w:lineRule="auto"/>
              <w:ind w:left="922" w:hanging="360"/>
              <w:jc w:val="both"/>
              <w:rPr>
                <w:rFonts w:ascii="Times New Roman" w:hAnsi="Times New Roman"/>
                <w:sz w:val="24"/>
              </w:rPr>
            </w:pPr>
            <w:r>
              <w:rPr>
                <w:rFonts w:ascii="Times New Roman" w:hAnsi="Times New Roman"/>
                <w:sz w:val="24"/>
              </w:rPr>
              <w:t>i.</w:t>
            </w:r>
            <w:r>
              <w:rPr>
                <w:rFonts w:ascii="Times New Roman" w:hAnsi="Times New Roman"/>
                <w:sz w:val="24"/>
              </w:rPr>
              <w:tab/>
              <w:t xml:space="preserve">Estimated consumption of energy in million units at each Connection / External Interconnection Point on monthly basis and peak and lean demand in MW &amp; MVAr at each Connection / External Interconnection Point on weekly basis for the period from April of next calendar year to March of following calendar year. </w:t>
            </w:r>
          </w:p>
        </w:tc>
        <w:tc>
          <w:tcPr>
            <w:tcW w:w="2448" w:type="dxa"/>
          </w:tcPr>
          <w:p w:rsidR="00C757CF" w:rsidRDefault="00C757CF" w:rsidP="00536FEB">
            <w:pPr>
              <w:spacing w:line="240" w:lineRule="auto"/>
              <w:jc w:val="both"/>
              <w:rPr>
                <w:rFonts w:ascii="Times New Roman" w:hAnsi="Times New Roman"/>
                <w:sz w:val="24"/>
              </w:rPr>
            </w:pPr>
            <w:r>
              <w:rPr>
                <w:rFonts w:ascii="Times New Roman" w:hAnsi="Times New Roman"/>
                <w:sz w:val="24"/>
              </w:rPr>
              <w:t>31</w:t>
            </w:r>
            <w:r>
              <w:rPr>
                <w:rFonts w:ascii="Times New Roman" w:hAnsi="Times New Roman"/>
                <w:sz w:val="24"/>
                <w:vertAlign w:val="superscript"/>
              </w:rPr>
              <w:t>st</w:t>
            </w:r>
            <w:r>
              <w:rPr>
                <w:rFonts w:ascii="Times New Roman" w:hAnsi="Times New Roman"/>
                <w:sz w:val="24"/>
              </w:rPr>
              <w:t xml:space="preserve"> December of current calendar year.</w:t>
            </w:r>
          </w:p>
          <w:p w:rsidR="00C757CF" w:rsidRDefault="00C757CF" w:rsidP="00536FEB">
            <w:pPr>
              <w:spacing w:line="240" w:lineRule="auto"/>
              <w:rPr>
                <w:rFonts w:ascii="Times New Roman" w:hAnsi="Times New Roman"/>
                <w:sz w:val="24"/>
              </w:rPr>
            </w:pPr>
          </w:p>
          <w:p w:rsidR="00C757CF" w:rsidRDefault="00C757CF" w:rsidP="00536FEB">
            <w:pPr>
              <w:spacing w:line="240" w:lineRule="auto"/>
              <w:rPr>
                <w:rFonts w:ascii="Times New Roman" w:hAnsi="Times New Roman"/>
                <w:sz w:val="24"/>
              </w:rPr>
            </w:pPr>
          </w:p>
          <w:p w:rsidR="00C757CF" w:rsidRDefault="00C757CF" w:rsidP="00536FEB">
            <w:pPr>
              <w:spacing w:line="240" w:lineRule="auto"/>
              <w:rPr>
                <w:rFonts w:ascii="Times New Roman" w:hAnsi="Times New Roman"/>
                <w:sz w:val="24"/>
              </w:rPr>
            </w:pPr>
          </w:p>
          <w:p w:rsidR="00C757CF" w:rsidRDefault="00C757CF" w:rsidP="00536FEB">
            <w:pPr>
              <w:spacing w:line="240" w:lineRule="auto"/>
              <w:rPr>
                <w:rFonts w:ascii="Times New Roman" w:hAnsi="Times New Roman"/>
                <w:strike/>
                <w:sz w:val="24"/>
              </w:rPr>
            </w:pPr>
          </w:p>
        </w:tc>
      </w:tr>
      <w:tr w:rsidR="00C757CF">
        <w:tblPrEx>
          <w:tblCellMar>
            <w:top w:w="0" w:type="dxa"/>
            <w:bottom w:w="0" w:type="dxa"/>
          </w:tblCellMar>
        </w:tblPrEx>
        <w:trPr>
          <w:cantSplit/>
          <w:trHeight w:val="2072"/>
        </w:trPr>
        <w:tc>
          <w:tcPr>
            <w:tcW w:w="7038" w:type="dxa"/>
          </w:tcPr>
          <w:p w:rsidR="00C757CF" w:rsidRDefault="00C757CF" w:rsidP="00536FEB">
            <w:pPr>
              <w:spacing w:line="240" w:lineRule="auto"/>
              <w:ind w:left="922" w:hanging="426"/>
              <w:jc w:val="both"/>
              <w:rPr>
                <w:rFonts w:ascii="Times New Roman" w:hAnsi="Times New Roman"/>
                <w:strike/>
                <w:sz w:val="24"/>
              </w:rPr>
            </w:pPr>
            <w:r>
              <w:rPr>
                <w:rFonts w:ascii="Times New Roman" w:hAnsi="Times New Roman"/>
                <w:sz w:val="24"/>
              </w:rPr>
              <w:t xml:space="preserve">ii. </w:t>
            </w:r>
            <w:r w:rsidR="001B3831">
              <w:rPr>
                <w:rFonts w:ascii="Times New Roman" w:hAnsi="Times New Roman"/>
                <w:sz w:val="24"/>
              </w:rPr>
              <w:t xml:space="preserve">  </w:t>
            </w:r>
            <w:r>
              <w:rPr>
                <w:rFonts w:ascii="Times New Roman" w:hAnsi="Times New Roman"/>
                <w:sz w:val="24"/>
              </w:rPr>
              <w:t>Estimated consumption of energy in MU at each connection / External Interconnection Point on daily basis for month ahead and 24 hourly averaged demand estimates in MW &amp; MVAr at each connection / External Interconnection Point for each day of the month ahead. (31 daily data items for MU for each Connection Point, 31 x 24 hourly data items for  MW and  31 x 24 hourly data items for MVAr for each Connection Point).</w:t>
            </w:r>
          </w:p>
        </w:tc>
        <w:tc>
          <w:tcPr>
            <w:tcW w:w="2448" w:type="dxa"/>
          </w:tcPr>
          <w:p w:rsidR="00C757CF" w:rsidRDefault="00C757CF" w:rsidP="00536FEB">
            <w:pPr>
              <w:spacing w:line="240" w:lineRule="auto"/>
              <w:rPr>
                <w:rFonts w:ascii="Times New Roman" w:hAnsi="Times New Roman"/>
                <w:sz w:val="24"/>
              </w:rPr>
            </w:pPr>
            <w:r>
              <w:rPr>
                <w:rFonts w:ascii="Times New Roman" w:hAnsi="Times New Roman"/>
                <w:sz w:val="24"/>
              </w:rPr>
              <w:t>15th of current month</w:t>
            </w:r>
          </w:p>
        </w:tc>
      </w:tr>
      <w:tr w:rsidR="00C757CF">
        <w:tblPrEx>
          <w:tblCellMar>
            <w:top w:w="0" w:type="dxa"/>
            <w:bottom w:w="0" w:type="dxa"/>
          </w:tblCellMar>
        </w:tblPrEx>
        <w:trPr>
          <w:cantSplit/>
        </w:trPr>
        <w:tc>
          <w:tcPr>
            <w:tcW w:w="7038" w:type="dxa"/>
          </w:tcPr>
          <w:p w:rsidR="00C757CF" w:rsidRDefault="00C757CF" w:rsidP="007B4841">
            <w:pPr>
              <w:numPr>
                <w:ilvl w:val="0"/>
                <w:numId w:val="1"/>
              </w:numPr>
              <w:tabs>
                <w:tab w:val="clear" w:pos="1282"/>
              </w:tabs>
              <w:spacing w:line="240" w:lineRule="auto"/>
              <w:ind w:left="900" w:hanging="338"/>
              <w:jc w:val="both"/>
              <w:rPr>
                <w:rFonts w:ascii="Times New Roman" w:hAnsi="Times New Roman"/>
                <w:sz w:val="24"/>
              </w:rPr>
            </w:pPr>
            <w:r>
              <w:rPr>
                <w:rFonts w:ascii="Times New Roman" w:hAnsi="Times New Roman"/>
                <w:sz w:val="24"/>
              </w:rPr>
              <w:t>Fifteen minutes block averaged demand estimates in MW &amp; MVAr at each connection / External Interconnection Point for the day ahead. (96 data items for MW and 96 data items for MVAr at each connection / External Interconnection Point.)</w:t>
            </w:r>
          </w:p>
          <w:p w:rsidR="00C757CF" w:rsidRDefault="00C757CF" w:rsidP="00536FEB">
            <w:pPr>
              <w:spacing w:line="240" w:lineRule="auto"/>
              <w:ind w:left="562" w:firstLine="338"/>
              <w:rPr>
                <w:rFonts w:ascii="Times New Roman" w:hAnsi="Times New Roman"/>
                <w:sz w:val="24"/>
              </w:rPr>
            </w:pPr>
          </w:p>
        </w:tc>
        <w:tc>
          <w:tcPr>
            <w:tcW w:w="2448"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bl>
    <w:p w:rsidR="00C757CF" w:rsidRDefault="00C757CF" w:rsidP="00536FEB">
      <w:pPr>
        <w:tabs>
          <w:tab w:val="left" w:pos="-1440"/>
        </w:tabs>
        <w:spacing w:line="240" w:lineRule="auto"/>
        <w:ind w:left="1124" w:hanging="1124"/>
        <w:rPr>
          <w:rFonts w:ascii="Times New Roman" w:hAnsi="Times New Roman"/>
          <w:sz w:val="23"/>
        </w:rPr>
      </w:pPr>
      <w:r>
        <w:rPr>
          <w:rFonts w:ascii="Times New Roman" w:hAnsi="Times New Roman"/>
          <w:b/>
          <w:sz w:val="23"/>
        </w:rPr>
        <w:t xml:space="preserve">C.1.2 </w:t>
      </w:r>
      <w:r>
        <w:rPr>
          <w:rFonts w:ascii="Times New Roman" w:hAnsi="Times New Roman"/>
          <w:b/>
          <w:sz w:val="23"/>
        </w:rPr>
        <w:tab/>
        <w:t>ESTIMATES OF LOAD SHEDDING</w:t>
      </w:r>
      <w:r>
        <w:rPr>
          <w:rFonts w:ascii="Times New Roman" w:hAnsi="Times New Roman"/>
          <w:sz w:val="23"/>
        </w:rPr>
        <w:t xml:space="preserve"> </w:t>
      </w:r>
    </w:p>
    <w:tbl>
      <w:tblPr>
        <w:tblW w:w="9540" w:type="dxa"/>
        <w:tblInd w:w="468" w:type="dxa"/>
        <w:tblLayout w:type="fixed"/>
        <w:tblLook w:val="0000"/>
      </w:tblPr>
      <w:tblGrid>
        <w:gridCol w:w="6930"/>
        <w:gridCol w:w="2610"/>
      </w:tblGrid>
      <w:tr w:rsidR="00C757CF">
        <w:tblPrEx>
          <w:tblCellMar>
            <w:top w:w="0" w:type="dxa"/>
            <w:bottom w:w="0" w:type="dxa"/>
          </w:tblCellMar>
        </w:tblPrEx>
        <w:trPr>
          <w:cantSplit/>
        </w:trPr>
        <w:tc>
          <w:tcPr>
            <w:tcW w:w="6930" w:type="dxa"/>
          </w:tcPr>
          <w:p w:rsidR="00C757CF" w:rsidRDefault="00C757CF" w:rsidP="00536FEB">
            <w:pPr>
              <w:spacing w:line="240" w:lineRule="auto"/>
              <w:ind w:left="562"/>
              <w:rPr>
                <w:rFonts w:ascii="Times New Roman" w:hAnsi="Times New Roman"/>
                <w:sz w:val="24"/>
              </w:rPr>
            </w:pPr>
            <w:r>
              <w:rPr>
                <w:rFonts w:ascii="Times New Roman" w:hAnsi="Times New Roman"/>
                <w:b/>
                <w:sz w:val="24"/>
              </w:rPr>
              <w:t>Item</w:t>
            </w:r>
          </w:p>
        </w:tc>
        <w:tc>
          <w:tcPr>
            <w:tcW w:w="2610" w:type="dxa"/>
          </w:tcPr>
          <w:p w:rsidR="00C757CF" w:rsidRDefault="00C757CF" w:rsidP="00536FEB">
            <w:pPr>
              <w:spacing w:line="240" w:lineRule="auto"/>
              <w:ind w:left="720" w:hanging="720"/>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Pr>
        <w:tc>
          <w:tcPr>
            <w:tcW w:w="6930"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w:t>
            </w:r>
            <w:r>
              <w:rPr>
                <w:rFonts w:ascii="Times New Roman" w:hAnsi="Times New Roman"/>
                <w:sz w:val="24"/>
              </w:rPr>
              <w:tab/>
              <w:t>Details of discrete load blocks that may be shed to comply with instructions issued by SLDC when required, from each Connection Point.</w:t>
            </w:r>
          </w:p>
        </w:tc>
        <w:tc>
          <w:tcPr>
            <w:tcW w:w="2610" w:type="dxa"/>
          </w:tcPr>
          <w:p w:rsidR="00C757CF" w:rsidRDefault="00C757CF" w:rsidP="00536FEB">
            <w:pPr>
              <w:spacing w:line="240" w:lineRule="auto"/>
              <w:rPr>
                <w:rFonts w:ascii="Times New Roman" w:hAnsi="Times New Roman"/>
                <w:sz w:val="24"/>
              </w:rPr>
            </w:pPr>
            <w:r>
              <w:rPr>
                <w:rFonts w:ascii="Times New Roman" w:hAnsi="Times New Roman"/>
                <w:sz w:val="24"/>
              </w:rPr>
              <w:t>Soon after connection is made.</w:t>
            </w:r>
          </w:p>
        </w:tc>
      </w:tr>
    </w:tbl>
    <w:p w:rsidR="00C757CF" w:rsidRDefault="00C757CF" w:rsidP="00536FEB">
      <w:pPr>
        <w:spacing w:line="240" w:lineRule="auto"/>
        <w:jc w:val="both"/>
        <w:rPr>
          <w:rFonts w:ascii="Times New Roman" w:hAnsi="Times New Roman"/>
          <w:b/>
          <w:sz w:val="23"/>
        </w:rPr>
      </w:pPr>
    </w:p>
    <w:p w:rsidR="00C757CF" w:rsidRDefault="00C757CF" w:rsidP="00536FEB">
      <w:pPr>
        <w:spacing w:line="240" w:lineRule="auto"/>
        <w:jc w:val="both"/>
        <w:rPr>
          <w:rFonts w:ascii="Times New Roman" w:hAnsi="Times New Roman"/>
          <w:sz w:val="23"/>
        </w:rPr>
      </w:pPr>
      <w:r>
        <w:rPr>
          <w:rFonts w:ascii="Times New Roman" w:hAnsi="Times New Roman"/>
          <w:b/>
          <w:sz w:val="23"/>
        </w:rPr>
        <w:t>C.1.3 YEAR AHEAD OUTAGE PROGRAMME</w:t>
      </w:r>
      <w:r>
        <w:rPr>
          <w:rFonts w:ascii="Times New Roman" w:hAnsi="Times New Roman"/>
          <w:sz w:val="23"/>
        </w:rPr>
        <w:t xml:space="preserve"> </w:t>
      </w:r>
    </w:p>
    <w:p w:rsidR="00C757CF" w:rsidRDefault="00C757CF" w:rsidP="00536FEB">
      <w:pPr>
        <w:spacing w:line="240" w:lineRule="auto"/>
        <w:ind w:left="562"/>
        <w:jc w:val="both"/>
        <w:rPr>
          <w:rFonts w:ascii="Times New Roman" w:hAnsi="Times New Roman"/>
          <w:sz w:val="23"/>
        </w:rPr>
      </w:pPr>
      <w:r>
        <w:rPr>
          <w:rFonts w:ascii="Times New Roman" w:hAnsi="Times New Roman"/>
          <w:sz w:val="23"/>
        </w:rPr>
        <w:tab/>
        <w:t>(For the period April to March)</w:t>
      </w:r>
    </w:p>
    <w:p w:rsidR="00C757CF" w:rsidRDefault="00C757CF" w:rsidP="00536FEB">
      <w:pPr>
        <w:tabs>
          <w:tab w:val="left" w:pos="-1440"/>
        </w:tabs>
        <w:spacing w:line="240" w:lineRule="auto"/>
        <w:ind w:left="1124" w:hanging="562"/>
        <w:jc w:val="both"/>
        <w:rPr>
          <w:rFonts w:ascii="Times New Roman" w:hAnsi="Times New Roman"/>
          <w:b/>
          <w:sz w:val="23"/>
        </w:rPr>
      </w:pPr>
    </w:p>
    <w:p w:rsidR="00C757CF" w:rsidRDefault="00C757CF" w:rsidP="00536FEB">
      <w:pPr>
        <w:tabs>
          <w:tab w:val="left" w:pos="-1440"/>
        </w:tabs>
        <w:spacing w:line="240" w:lineRule="auto"/>
        <w:ind w:left="1124" w:hanging="1124"/>
        <w:jc w:val="both"/>
        <w:rPr>
          <w:rFonts w:ascii="Times New Roman" w:hAnsi="Times New Roman"/>
          <w:b/>
          <w:sz w:val="23"/>
        </w:rPr>
      </w:pPr>
      <w:r>
        <w:rPr>
          <w:rFonts w:ascii="Times New Roman" w:hAnsi="Times New Roman"/>
          <w:b/>
          <w:sz w:val="23"/>
        </w:rPr>
        <w:t>C.1.3.1</w:t>
      </w:r>
      <w:r>
        <w:rPr>
          <w:rFonts w:ascii="Times New Roman" w:hAnsi="Times New Roman"/>
          <w:b/>
          <w:sz w:val="23"/>
        </w:rPr>
        <w:tab/>
        <w:t>GENERATORS OUTAGE PROGRAMME</w:t>
      </w:r>
    </w:p>
    <w:p w:rsidR="00C757CF" w:rsidRDefault="00C757CF" w:rsidP="00536FEB">
      <w:pPr>
        <w:tabs>
          <w:tab w:val="left" w:pos="-1440"/>
        </w:tabs>
        <w:spacing w:line="240" w:lineRule="auto"/>
        <w:ind w:left="1124" w:hanging="562"/>
        <w:jc w:val="both"/>
        <w:rPr>
          <w:rFonts w:ascii="Times New Roman" w:hAnsi="Times New Roman"/>
          <w:sz w:val="23"/>
        </w:rPr>
      </w:pPr>
    </w:p>
    <w:tbl>
      <w:tblPr>
        <w:tblW w:w="9540" w:type="dxa"/>
        <w:tblInd w:w="468" w:type="dxa"/>
        <w:tblLayout w:type="fixed"/>
        <w:tblLook w:val="0000"/>
      </w:tblPr>
      <w:tblGrid>
        <w:gridCol w:w="7021"/>
        <w:gridCol w:w="2519"/>
      </w:tblGrid>
      <w:tr w:rsidR="00C757CF">
        <w:tblPrEx>
          <w:tblCellMar>
            <w:top w:w="0" w:type="dxa"/>
            <w:bottom w:w="0" w:type="dxa"/>
          </w:tblCellMar>
        </w:tblPrEx>
        <w:trPr>
          <w:cantSplit/>
        </w:trPr>
        <w:tc>
          <w:tcPr>
            <w:tcW w:w="7024" w:type="dxa"/>
          </w:tcPr>
          <w:p w:rsidR="00C757CF" w:rsidRDefault="00C757CF" w:rsidP="00536FEB">
            <w:pPr>
              <w:spacing w:line="240" w:lineRule="auto"/>
              <w:ind w:left="562"/>
              <w:jc w:val="both"/>
              <w:rPr>
                <w:rFonts w:ascii="Times New Roman" w:hAnsi="Times New Roman"/>
                <w:sz w:val="24"/>
              </w:rPr>
            </w:pPr>
            <w:r>
              <w:rPr>
                <w:rFonts w:ascii="Times New Roman" w:hAnsi="Times New Roman"/>
                <w:b/>
                <w:sz w:val="24"/>
              </w:rPr>
              <w:t>Item</w:t>
            </w:r>
          </w:p>
        </w:tc>
        <w:tc>
          <w:tcPr>
            <w:tcW w:w="2516" w:type="dxa"/>
          </w:tcPr>
          <w:p w:rsidR="00C757CF" w:rsidRDefault="00C757CF" w:rsidP="00536FEB">
            <w:pPr>
              <w:spacing w:line="240" w:lineRule="auto"/>
              <w:ind w:left="720" w:hanging="720"/>
              <w:jc w:val="both"/>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371"/>
        </w:trPr>
        <w:tc>
          <w:tcPr>
            <w:tcW w:w="7024"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w:t>
            </w:r>
            <w:r>
              <w:rPr>
                <w:rFonts w:ascii="Times New Roman" w:hAnsi="Times New Roman"/>
                <w:sz w:val="24"/>
              </w:rPr>
              <w:tab/>
              <w:t>Identification of Generating Unit.</w:t>
            </w:r>
          </w:p>
        </w:tc>
        <w:tc>
          <w:tcPr>
            <w:tcW w:w="2516" w:type="dxa"/>
          </w:tcPr>
          <w:p w:rsidR="00C757CF" w:rsidRDefault="00C757CF" w:rsidP="00536FEB">
            <w:pPr>
              <w:spacing w:line="240" w:lineRule="auto"/>
              <w:jc w:val="both"/>
              <w:rPr>
                <w:rFonts w:ascii="Times New Roman" w:hAnsi="Times New Roman"/>
                <w:sz w:val="24"/>
              </w:rPr>
            </w:pPr>
            <w:r>
              <w:rPr>
                <w:rFonts w:ascii="Times New Roman" w:hAnsi="Times New Roman"/>
                <w:sz w:val="24"/>
              </w:rPr>
              <w:t>1st August each year</w:t>
            </w:r>
          </w:p>
        </w:tc>
      </w:tr>
      <w:tr w:rsidR="00C757CF">
        <w:tblPrEx>
          <w:tblCellMar>
            <w:top w:w="0" w:type="dxa"/>
            <w:bottom w:w="0" w:type="dxa"/>
          </w:tblCellMar>
        </w:tblPrEx>
        <w:trPr>
          <w:cantSplit/>
          <w:trHeight w:val="353"/>
        </w:trPr>
        <w:tc>
          <w:tcPr>
            <w:tcW w:w="7024"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ii.</w:t>
            </w:r>
            <w:r>
              <w:rPr>
                <w:rFonts w:ascii="Times New Roman" w:hAnsi="Times New Roman"/>
                <w:sz w:val="24"/>
              </w:rPr>
              <w:tab/>
              <w:t>MW, which will not be available as a result of outage.</w:t>
            </w:r>
          </w:p>
        </w:tc>
        <w:tc>
          <w:tcPr>
            <w:tcW w:w="2516" w:type="dxa"/>
          </w:tcPr>
          <w:p w:rsidR="00C757CF" w:rsidRDefault="00C757CF" w:rsidP="00536FEB">
            <w:pPr>
              <w:spacing w:line="240" w:lineRule="auto"/>
              <w:jc w:val="both"/>
              <w:rPr>
                <w:rFonts w:ascii="Times New Roman" w:hAnsi="Times New Roman"/>
                <w:sz w:val="24"/>
              </w:rPr>
            </w:pPr>
            <w:r>
              <w:rPr>
                <w:rFonts w:ascii="Times New Roman" w:hAnsi="Times New Roman"/>
                <w:sz w:val="24"/>
              </w:rPr>
              <w:t>1st August each year</w:t>
            </w:r>
          </w:p>
        </w:tc>
      </w:tr>
      <w:tr w:rsidR="00C757CF">
        <w:tblPrEx>
          <w:tblCellMar>
            <w:top w:w="0" w:type="dxa"/>
            <w:bottom w:w="0" w:type="dxa"/>
          </w:tblCellMar>
        </w:tblPrEx>
        <w:trPr>
          <w:cantSplit/>
          <w:trHeight w:val="623"/>
        </w:trPr>
        <w:tc>
          <w:tcPr>
            <w:tcW w:w="7024"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iii.</w:t>
            </w:r>
            <w:r>
              <w:rPr>
                <w:rFonts w:ascii="Times New Roman" w:hAnsi="Times New Roman"/>
                <w:sz w:val="24"/>
              </w:rPr>
              <w:tab/>
              <w:t>Preferred start date and start time or range of start dates and start times and period of outage.</w:t>
            </w:r>
          </w:p>
        </w:tc>
        <w:tc>
          <w:tcPr>
            <w:tcW w:w="2516" w:type="dxa"/>
          </w:tcPr>
          <w:p w:rsidR="00C757CF" w:rsidRDefault="00C757CF" w:rsidP="00536FEB">
            <w:pPr>
              <w:spacing w:line="240" w:lineRule="auto"/>
              <w:jc w:val="both"/>
              <w:rPr>
                <w:rFonts w:ascii="Times New Roman" w:hAnsi="Times New Roman"/>
                <w:sz w:val="24"/>
              </w:rPr>
            </w:pPr>
            <w:r>
              <w:rPr>
                <w:rFonts w:ascii="Times New Roman" w:hAnsi="Times New Roman"/>
                <w:sz w:val="24"/>
              </w:rPr>
              <w:t>1st August each year</w:t>
            </w:r>
          </w:p>
        </w:tc>
      </w:tr>
      <w:tr w:rsidR="00C757CF">
        <w:tblPrEx>
          <w:tblCellMar>
            <w:top w:w="0" w:type="dxa"/>
            <w:bottom w:w="0" w:type="dxa"/>
          </w:tblCellMar>
        </w:tblPrEx>
        <w:trPr>
          <w:cantSplit/>
        </w:trPr>
        <w:tc>
          <w:tcPr>
            <w:tcW w:w="7020"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iv.</w:t>
            </w:r>
            <w:r>
              <w:rPr>
                <w:rFonts w:ascii="Times New Roman" w:hAnsi="Times New Roman"/>
                <w:sz w:val="24"/>
              </w:rPr>
              <w:tab/>
              <w:t>If outages are required to meet statutory requirements, then the latest date by which outage must be taken.</w:t>
            </w:r>
          </w:p>
        </w:tc>
        <w:tc>
          <w:tcPr>
            <w:tcW w:w="2520" w:type="dxa"/>
          </w:tcPr>
          <w:p w:rsidR="00C757CF" w:rsidRDefault="00C757CF" w:rsidP="00536FEB">
            <w:pPr>
              <w:spacing w:line="240" w:lineRule="auto"/>
              <w:jc w:val="both"/>
              <w:rPr>
                <w:rFonts w:ascii="Times New Roman" w:hAnsi="Times New Roman"/>
                <w:sz w:val="24"/>
              </w:rPr>
            </w:pPr>
            <w:r>
              <w:rPr>
                <w:rFonts w:ascii="Times New Roman" w:hAnsi="Times New Roman"/>
                <w:sz w:val="24"/>
              </w:rPr>
              <w:t>1st August each year</w:t>
            </w:r>
          </w:p>
        </w:tc>
      </w:tr>
    </w:tbl>
    <w:p w:rsidR="00224A7F" w:rsidRDefault="00224A7F" w:rsidP="00536FEB">
      <w:pPr>
        <w:tabs>
          <w:tab w:val="left" w:pos="-1440"/>
        </w:tabs>
        <w:spacing w:line="240" w:lineRule="auto"/>
        <w:ind w:left="1124" w:hanging="1124"/>
        <w:rPr>
          <w:rFonts w:ascii="Times New Roman" w:hAnsi="Times New Roman"/>
          <w:b/>
          <w:sz w:val="24"/>
        </w:rPr>
      </w:pPr>
    </w:p>
    <w:p w:rsidR="00A145A7" w:rsidRDefault="00A145A7" w:rsidP="00536FEB">
      <w:pPr>
        <w:tabs>
          <w:tab w:val="left" w:pos="-1440"/>
        </w:tabs>
        <w:spacing w:line="240" w:lineRule="auto"/>
        <w:ind w:left="1124" w:hanging="1124"/>
        <w:rPr>
          <w:rFonts w:ascii="Times New Roman" w:hAnsi="Times New Roman"/>
          <w:b/>
          <w:sz w:val="24"/>
        </w:rPr>
      </w:pPr>
    </w:p>
    <w:p w:rsidR="00C757CF" w:rsidRDefault="00C757CF" w:rsidP="00536FEB">
      <w:pPr>
        <w:tabs>
          <w:tab w:val="left" w:pos="-1440"/>
        </w:tabs>
        <w:spacing w:line="240" w:lineRule="auto"/>
        <w:ind w:left="1124" w:hanging="1124"/>
        <w:rPr>
          <w:rFonts w:ascii="Times New Roman" w:hAnsi="Times New Roman"/>
          <w:sz w:val="24"/>
        </w:rPr>
      </w:pPr>
      <w:r>
        <w:rPr>
          <w:rFonts w:ascii="Times New Roman" w:hAnsi="Times New Roman"/>
          <w:b/>
          <w:sz w:val="24"/>
        </w:rPr>
        <w:t>C.1.3.2</w:t>
      </w:r>
      <w:r>
        <w:rPr>
          <w:rFonts w:ascii="Times New Roman" w:hAnsi="Times New Roman"/>
          <w:b/>
          <w:sz w:val="24"/>
        </w:rPr>
        <w:tab/>
        <w:t>YEAR AHEAD ERLDC'S OUTAGE PROGRAMME</w:t>
      </w:r>
    </w:p>
    <w:p w:rsidR="00C757CF" w:rsidRDefault="00C757CF" w:rsidP="00536FEB">
      <w:pPr>
        <w:spacing w:line="240" w:lineRule="auto"/>
        <w:ind w:left="562"/>
        <w:rPr>
          <w:rFonts w:ascii="Times New Roman" w:hAnsi="Times New Roman"/>
          <w:sz w:val="24"/>
        </w:rPr>
      </w:pPr>
      <w:r>
        <w:rPr>
          <w:rFonts w:ascii="Times New Roman" w:hAnsi="Times New Roman"/>
          <w:sz w:val="24"/>
        </w:rPr>
        <w:tab/>
      </w:r>
      <w:r>
        <w:rPr>
          <w:rFonts w:ascii="Times New Roman" w:hAnsi="Times New Roman"/>
          <w:sz w:val="24"/>
        </w:rPr>
        <w:tab/>
        <w:t>(Affecting Transmission System )</w:t>
      </w:r>
    </w:p>
    <w:tbl>
      <w:tblPr>
        <w:tblW w:w="9540" w:type="dxa"/>
        <w:tblInd w:w="468" w:type="dxa"/>
        <w:tblLayout w:type="fixed"/>
        <w:tblLook w:val="0000"/>
      </w:tblPr>
      <w:tblGrid>
        <w:gridCol w:w="7024"/>
        <w:gridCol w:w="2516"/>
      </w:tblGrid>
      <w:tr w:rsidR="00C757CF">
        <w:tblPrEx>
          <w:tblCellMar>
            <w:top w:w="0" w:type="dxa"/>
            <w:bottom w:w="0" w:type="dxa"/>
          </w:tblCellMar>
        </w:tblPrEx>
        <w:trPr>
          <w:cantSplit/>
        </w:trPr>
        <w:tc>
          <w:tcPr>
            <w:tcW w:w="7024" w:type="dxa"/>
          </w:tcPr>
          <w:p w:rsidR="00C757CF" w:rsidRDefault="00C757CF" w:rsidP="00536FEB">
            <w:pPr>
              <w:spacing w:line="240" w:lineRule="auto"/>
              <w:ind w:left="562"/>
              <w:jc w:val="both"/>
              <w:rPr>
                <w:rFonts w:ascii="Times New Roman" w:hAnsi="Times New Roman"/>
                <w:sz w:val="24"/>
              </w:rPr>
            </w:pPr>
            <w:r>
              <w:rPr>
                <w:rFonts w:ascii="Times New Roman" w:hAnsi="Times New Roman"/>
                <w:b/>
                <w:sz w:val="24"/>
              </w:rPr>
              <w:t>Item</w:t>
            </w:r>
          </w:p>
        </w:tc>
        <w:tc>
          <w:tcPr>
            <w:tcW w:w="2516" w:type="dxa"/>
          </w:tcPr>
          <w:p w:rsidR="00C757CF" w:rsidRDefault="00C757CF" w:rsidP="00536FEB">
            <w:pPr>
              <w:spacing w:line="240" w:lineRule="auto"/>
              <w:ind w:left="720" w:hanging="720"/>
              <w:jc w:val="both"/>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659"/>
        </w:trPr>
        <w:tc>
          <w:tcPr>
            <w:tcW w:w="7024" w:type="dxa"/>
          </w:tcPr>
          <w:p w:rsidR="00C757CF" w:rsidRDefault="00C757CF" w:rsidP="00536FEB">
            <w:pPr>
              <w:numPr>
                <w:ilvl w:val="0"/>
                <w:numId w:val="2"/>
              </w:numPr>
              <w:spacing w:line="240" w:lineRule="auto"/>
              <w:jc w:val="both"/>
              <w:rPr>
                <w:rFonts w:ascii="Times New Roman" w:hAnsi="Times New Roman"/>
                <w:sz w:val="24"/>
              </w:rPr>
            </w:pPr>
            <w:r>
              <w:rPr>
                <w:rFonts w:ascii="Times New Roman" w:hAnsi="Times New Roman"/>
                <w:sz w:val="24"/>
              </w:rPr>
              <w:t>MW, which will not be available as a result of outage from Imports through external connections.</w:t>
            </w:r>
          </w:p>
        </w:tc>
        <w:tc>
          <w:tcPr>
            <w:tcW w:w="2516" w:type="dxa"/>
          </w:tcPr>
          <w:p w:rsidR="00C757CF" w:rsidRDefault="00C757CF" w:rsidP="00536FEB">
            <w:pPr>
              <w:spacing w:line="240" w:lineRule="auto"/>
              <w:ind w:right="-192"/>
              <w:jc w:val="both"/>
              <w:rPr>
                <w:rFonts w:ascii="Times New Roman" w:hAnsi="Times New Roman"/>
                <w:strike/>
                <w:sz w:val="24"/>
              </w:rPr>
            </w:pPr>
            <w:r>
              <w:rPr>
                <w:rFonts w:ascii="Times New Roman" w:hAnsi="Times New Roman"/>
                <w:sz w:val="24"/>
              </w:rPr>
              <w:t>31st December each year</w:t>
            </w:r>
          </w:p>
        </w:tc>
      </w:tr>
      <w:tr w:rsidR="00C757CF">
        <w:tblPrEx>
          <w:tblCellMar>
            <w:top w:w="0" w:type="dxa"/>
            <w:bottom w:w="0" w:type="dxa"/>
          </w:tblCellMar>
        </w:tblPrEx>
        <w:trPr>
          <w:cantSplit/>
        </w:trPr>
        <w:tc>
          <w:tcPr>
            <w:tcW w:w="7024" w:type="dxa"/>
          </w:tcPr>
          <w:p w:rsidR="00C757CF" w:rsidRDefault="00C757CF" w:rsidP="00536FEB">
            <w:pPr>
              <w:spacing w:line="240" w:lineRule="auto"/>
              <w:ind w:left="1260" w:hanging="698"/>
              <w:jc w:val="both"/>
              <w:rPr>
                <w:rFonts w:ascii="Times New Roman" w:hAnsi="Times New Roman"/>
                <w:sz w:val="24"/>
              </w:rPr>
            </w:pPr>
            <w:r>
              <w:rPr>
                <w:rFonts w:ascii="Times New Roman" w:hAnsi="Times New Roman"/>
                <w:sz w:val="24"/>
              </w:rPr>
              <w:t>ii.</w:t>
            </w:r>
            <w:r>
              <w:rPr>
                <w:rFonts w:ascii="Times New Roman" w:hAnsi="Times New Roman"/>
                <w:sz w:val="24"/>
              </w:rPr>
              <w:tab/>
              <w:t xml:space="preserve"> Start date and start time and period of outage.</w:t>
            </w:r>
          </w:p>
        </w:tc>
        <w:tc>
          <w:tcPr>
            <w:tcW w:w="2516" w:type="dxa"/>
          </w:tcPr>
          <w:p w:rsidR="00C757CF" w:rsidRDefault="00C757CF" w:rsidP="00536FEB">
            <w:pPr>
              <w:tabs>
                <w:tab w:val="left" w:pos="2502"/>
              </w:tabs>
              <w:spacing w:line="240" w:lineRule="auto"/>
              <w:jc w:val="both"/>
              <w:rPr>
                <w:rFonts w:ascii="Times New Roman" w:hAnsi="Times New Roman"/>
                <w:sz w:val="24"/>
              </w:rPr>
            </w:pPr>
            <w:r>
              <w:rPr>
                <w:rFonts w:ascii="Times New Roman" w:hAnsi="Times New Roman"/>
                <w:sz w:val="24"/>
              </w:rPr>
              <w:t>31st December each year</w:t>
            </w:r>
          </w:p>
        </w:tc>
      </w:tr>
    </w:tbl>
    <w:p w:rsidR="00381550" w:rsidRDefault="00381550" w:rsidP="00536FEB">
      <w:pPr>
        <w:tabs>
          <w:tab w:val="left" w:pos="-1440"/>
        </w:tabs>
        <w:spacing w:line="240" w:lineRule="auto"/>
        <w:rPr>
          <w:rFonts w:ascii="Times New Roman" w:hAnsi="Times New Roman"/>
          <w:b/>
          <w:sz w:val="24"/>
        </w:rPr>
      </w:pPr>
    </w:p>
    <w:p w:rsidR="00C757CF" w:rsidRDefault="00C757CF" w:rsidP="00536FEB">
      <w:pPr>
        <w:tabs>
          <w:tab w:val="left" w:pos="-1440"/>
        </w:tabs>
        <w:spacing w:line="240" w:lineRule="auto"/>
        <w:rPr>
          <w:rFonts w:ascii="Times New Roman" w:hAnsi="Times New Roman"/>
          <w:sz w:val="24"/>
        </w:rPr>
      </w:pPr>
      <w:r>
        <w:rPr>
          <w:rFonts w:ascii="Times New Roman" w:hAnsi="Times New Roman"/>
          <w:b/>
          <w:sz w:val="24"/>
        </w:rPr>
        <w:t xml:space="preserve">C.1.3.3 </w:t>
      </w:r>
      <w:r w:rsidR="00630A85">
        <w:rPr>
          <w:rFonts w:ascii="Times New Roman" w:hAnsi="Times New Roman"/>
          <w:b/>
          <w:sz w:val="24"/>
        </w:rPr>
        <w:t xml:space="preserve">  </w:t>
      </w:r>
      <w:r>
        <w:rPr>
          <w:rFonts w:ascii="Times New Roman" w:hAnsi="Times New Roman"/>
          <w:b/>
          <w:sz w:val="24"/>
        </w:rPr>
        <w:t xml:space="preserve">YEAR AHEAD </w:t>
      </w:r>
      <w:r w:rsidR="00F306AC">
        <w:rPr>
          <w:rFonts w:ascii="Times New Roman" w:hAnsi="Times New Roman"/>
          <w:b/>
          <w:sz w:val="24"/>
        </w:rPr>
        <w:t>CGP</w:t>
      </w:r>
      <w:r>
        <w:rPr>
          <w:rFonts w:ascii="Times New Roman" w:hAnsi="Times New Roman"/>
          <w:b/>
          <w:sz w:val="24"/>
        </w:rPr>
        <w:t>'S OUTAGE PROGRAMME</w:t>
      </w:r>
      <w:r>
        <w:rPr>
          <w:rFonts w:ascii="Times New Roman" w:hAnsi="Times New Roman"/>
          <w:sz w:val="24"/>
        </w:rPr>
        <w:tab/>
      </w:r>
    </w:p>
    <w:p w:rsidR="00FE3121" w:rsidRDefault="00FE3121" w:rsidP="00536FEB">
      <w:pPr>
        <w:spacing w:line="240" w:lineRule="auto"/>
        <w:ind w:left="1124" w:hanging="1124"/>
        <w:rPr>
          <w:rFonts w:ascii="Times New Roman" w:hAnsi="Times New Roman"/>
          <w:b/>
          <w:sz w:val="23"/>
        </w:rPr>
      </w:pPr>
    </w:p>
    <w:tbl>
      <w:tblPr>
        <w:tblpPr w:leftFromText="180" w:rightFromText="180" w:vertAnchor="page" w:horzAnchor="margin" w:tblpY="4685"/>
        <w:tblW w:w="9851" w:type="dxa"/>
        <w:tblLayout w:type="fixed"/>
        <w:tblLook w:val="0000"/>
      </w:tblPr>
      <w:tblGrid>
        <w:gridCol w:w="6815"/>
        <w:gridCol w:w="3036"/>
      </w:tblGrid>
      <w:tr w:rsidR="00F00D5E">
        <w:tblPrEx>
          <w:tblCellMar>
            <w:top w:w="0" w:type="dxa"/>
            <w:bottom w:w="0" w:type="dxa"/>
          </w:tblCellMar>
        </w:tblPrEx>
        <w:trPr>
          <w:cantSplit/>
          <w:trHeight w:val="407"/>
        </w:trPr>
        <w:tc>
          <w:tcPr>
            <w:tcW w:w="6815" w:type="dxa"/>
          </w:tcPr>
          <w:p w:rsidR="00F00D5E" w:rsidRDefault="00F00D5E" w:rsidP="00F00D5E">
            <w:pPr>
              <w:spacing w:line="240" w:lineRule="auto"/>
              <w:ind w:left="562"/>
              <w:rPr>
                <w:rFonts w:ascii="Times New Roman" w:hAnsi="Times New Roman"/>
                <w:sz w:val="24"/>
              </w:rPr>
            </w:pPr>
            <w:r>
              <w:rPr>
                <w:rFonts w:ascii="Times New Roman" w:hAnsi="Times New Roman"/>
                <w:b/>
                <w:sz w:val="24"/>
              </w:rPr>
              <w:t>Item</w:t>
            </w:r>
          </w:p>
        </w:tc>
        <w:tc>
          <w:tcPr>
            <w:tcW w:w="3036" w:type="dxa"/>
          </w:tcPr>
          <w:p w:rsidR="00F00D5E" w:rsidRDefault="00F00D5E" w:rsidP="00F00D5E">
            <w:pPr>
              <w:spacing w:line="240" w:lineRule="auto"/>
              <w:ind w:left="720" w:hanging="720"/>
              <w:rPr>
                <w:rFonts w:ascii="Times New Roman" w:hAnsi="Times New Roman"/>
                <w:b/>
                <w:sz w:val="24"/>
              </w:rPr>
            </w:pPr>
            <w:r>
              <w:rPr>
                <w:rFonts w:ascii="Times New Roman" w:hAnsi="Times New Roman"/>
                <w:b/>
                <w:sz w:val="24"/>
              </w:rPr>
              <w:t>To be Submitted By</w:t>
            </w:r>
          </w:p>
        </w:tc>
      </w:tr>
      <w:tr w:rsidR="00F00D5E">
        <w:tblPrEx>
          <w:tblCellMar>
            <w:top w:w="0" w:type="dxa"/>
            <w:bottom w:w="0" w:type="dxa"/>
          </w:tblCellMar>
        </w:tblPrEx>
        <w:trPr>
          <w:cantSplit/>
          <w:trHeight w:val="477"/>
        </w:trPr>
        <w:tc>
          <w:tcPr>
            <w:tcW w:w="6815" w:type="dxa"/>
          </w:tcPr>
          <w:p w:rsidR="00F00D5E" w:rsidRDefault="00F00D5E" w:rsidP="00F00D5E">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MW, which will not be available as a result of outage.</w:t>
            </w:r>
          </w:p>
        </w:tc>
        <w:tc>
          <w:tcPr>
            <w:tcW w:w="3036" w:type="dxa"/>
          </w:tcPr>
          <w:p w:rsidR="00F00D5E" w:rsidRDefault="00F00D5E" w:rsidP="00F00D5E">
            <w:pPr>
              <w:spacing w:line="240" w:lineRule="auto"/>
              <w:rPr>
                <w:rFonts w:ascii="Times New Roman" w:hAnsi="Times New Roman"/>
                <w:sz w:val="24"/>
              </w:rPr>
            </w:pPr>
            <w:r>
              <w:rPr>
                <w:rFonts w:ascii="Times New Roman" w:hAnsi="Times New Roman"/>
                <w:sz w:val="24"/>
              </w:rPr>
              <w:t>1st August each year</w:t>
            </w:r>
          </w:p>
        </w:tc>
      </w:tr>
      <w:tr w:rsidR="00F00D5E">
        <w:tblPrEx>
          <w:tblCellMar>
            <w:top w:w="0" w:type="dxa"/>
            <w:bottom w:w="0" w:type="dxa"/>
          </w:tblCellMar>
        </w:tblPrEx>
        <w:trPr>
          <w:cantSplit/>
          <w:trHeight w:val="407"/>
        </w:trPr>
        <w:tc>
          <w:tcPr>
            <w:tcW w:w="6815" w:type="dxa"/>
          </w:tcPr>
          <w:p w:rsidR="00F00D5E" w:rsidRDefault="00F00D5E" w:rsidP="00F00D5E">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Start date and start time and period of outage.</w:t>
            </w:r>
          </w:p>
        </w:tc>
        <w:tc>
          <w:tcPr>
            <w:tcW w:w="3036" w:type="dxa"/>
          </w:tcPr>
          <w:p w:rsidR="00F00D5E" w:rsidRDefault="00F00D5E" w:rsidP="00F00D5E">
            <w:pPr>
              <w:spacing w:line="240" w:lineRule="auto"/>
              <w:rPr>
                <w:rFonts w:ascii="Times New Roman" w:hAnsi="Times New Roman"/>
                <w:sz w:val="24"/>
              </w:rPr>
            </w:pPr>
            <w:r>
              <w:rPr>
                <w:rFonts w:ascii="Times New Roman" w:hAnsi="Times New Roman"/>
                <w:sz w:val="24"/>
              </w:rPr>
              <w:t>1st August each year</w:t>
            </w:r>
          </w:p>
        </w:tc>
      </w:tr>
    </w:tbl>
    <w:p w:rsidR="00630A85" w:rsidRDefault="00630A85" w:rsidP="00536FEB">
      <w:pPr>
        <w:spacing w:line="240" w:lineRule="auto"/>
        <w:ind w:left="1124" w:hanging="1124"/>
        <w:rPr>
          <w:rFonts w:ascii="Times New Roman" w:hAnsi="Times New Roman"/>
          <w:b/>
          <w:sz w:val="23"/>
        </w:rPr>
      </w:pPr>
    </w:p>
    <w:p w:rsidR="00C757CF" w:rsidRDefault="00C757CF" w:rsidP="00536FEB">
      <w:pPr>
        <w:spacing w:line="240" w:lineRule="auto"/>
        <w:ind w:left="1124" w:hanging="1124"/>
        <w:rPr>
          <w:rFonts w:ascii="Times New Roman" w:hAnsi="Times New Roman"/>
          <w:b/>
          <w:sz w:val="23"/>
        </w:rPr>
      </w:pPr>
      <w:r>
        <w:rPr>
          <w:rFonts w:ascii="Times New Roman" w:hAnsi="Times New Roman"/>
          <w:b/>
          <w:sz w:val="23"/>
        </w:rPr>
        <w:t>C.1.3.4</w:t>
      </w:r>
      <w:r>
        <w:rPr>
          <w:rFonts w:ascii="Times New Roman" w:hAnsi="Times New Roman"/>
          <w:b/>
          <w:sz w:val="23"/>
        </w:rPr>
        <w:tab/>
        <w:t>YEAR AHEAD DISTRIBUTION COMPANY'S OUTAGE PROGRAMME</w:t>
      </w:r>
    </w:p>
    <w:p w:rsidR="00C757CF" w:rsidRDefault="00C757CF" w:rsidP="00536FEB">
      <w:pPr>
        <w:spacing w:line="240" w:lineRule="auto"/>
        <w:ind w:left="1124" w:hanging="562"/>
        <w:rPr>
          <w:rFonts w:ascii="Times New Roman" w:hAnsi="Times New Roman"/>
          <w:sz w:val="23"/>
        </w:rPr>
      </w:pPr>
    </w:p>
    <w:tbl>
      <w:tblPr>
        <w:tblW w:w="9828" w:type="dxa"/>
        <w:tblLayout w:type="fixed"/>
        <w:tblLook w:val="0000"/>
      </w:tblPr>
      <w:tblGrid>
        <w:gridCol w:w="6948"/>
        <w:gridCol w:w="2880"/>
      </w:tblGrid>
      <w:tr w:rsidR="00C757CF">
        <w:tblPrEx>
          <w:tblCellMar>
            <w:top w:w="0" w:type="dxa"/>
            <w:bottom w:w="0" w:type="dxa"/>
          </w:tblCellMar>
        </w:tblPrEx>
        <w:trPr>
          <w:cantSplit/>
        </w:trPr>
        <w:tc>
          <w:tcPr>
            <w:tcW w:w="6948" w:type="dxa"/>
          </w:tcPr>
          <w:p w:rsidR="00C757CF" w:rsidRDefault="00C757CF" w:rsidP="00536FEB">
            <w:pPr>
              <w:spacing w:line="240" w:lineRule="auto"/>
              <w:ind w:left="562"/>
              <w:rPr>
                <w:rFonts w:ascii="Times New Roman" w:hAnsi="Times New Roman"/>
                <w:sz w:val="24"/>
              </w:rPr>
            </w:pPr>
            <w:r>
              <w:rPr>
                <w:rFonts w:ascii="Times New Roman" w:hAnsi="Times New Roman"/>
                <w:b/>
                <w:sz w:val="24"/>
              </w:rPr>
              <w:t>Item</w:t>
            </w:r>
          </w:p>
        </w:tc>
        <w:tc>
          <w:tcPr>
            <w:tcW w:w="2880" w:type="dxa"/>
          </w:tcPr>
          <w:p w:rsidR="00C757CF" w:rsidRDefault="00C757CF" w:rsidP="00536FEB">
            <w:pPr>
              <w:spacing w:line="240" w:lineRule="auto"/>
              <w:ind w:left="720" w:hanging="720"/>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452"/>
        </w:trPr>
        <w:tc>
          <w:tcPr>
            <w:tcW w:w="6948" w:type="dxa"/>
          </w:tcPr>
          <w:p w:rsidR="00C757CF" w:rsidRDefault="00C757CF" w:rsidP="00536FEB">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Loads in MW not available from any Connection Point.</w:t>
            </w:r>
            <w:r>
              <w:rPr>
                <w:rFonts w:ascii="Times New Roman" w:hAnsi="Times New Roman"/>
                <w:sz w:val="24"/>
              </w:rPr>
              <w:tab/>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1st August each year</w:t>
            </w:r>
          </w:p>
        </w:tc>
      </w:tr>
      <w:tr w:rsidR="00C757CF">
        <w:tblPrEx>
          <w:tblCellMar>
            <w:top w:w="0" w:type="dxa"/>
            <w:bottom w:w="0" w:type="dxa"/>
          </w:tblCellMar>
        </w:tblPrEx>
        <w:trPr>
          <w:cantSplit/>
          <w:trHeight w:val="353"/>
        </w:trPr>
        <w:tc>
          <w:tcPr>
            <w:tcW w:w="6948" w:type="dxa"/>
          </w:tcPr>
          <w:p w:rsidR="00C757CF" w:rsidRDefault="00C757CF" w:rsidP="00536FEB">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Identification of Connection Point.</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1st August each year</w:t>
            </w:r>
          </w:p>
        </w:tc>
      </w:tr>
      <w:tr w:rsidR="00C757CF">
        <w:tblPrEx>
          <w:tblCellMar>
            <w:top w:w="0" w:type="dxa"/>
            <w:bottom w:w="0" w:type="dxa"/>
          </w:tblCellMar>
        </w:tblPrEx>
        <w:trPr>
          <w:cantSplit/>
        </w:trPr>
        <w:tc>
          <w:tcPr>
            <w:tcW w:w="6948" w:type="dxa"/>
          </w:tcPr>
          <w:p w:rsidR="00C757CF" w:rsidRDefault="00C757CF" w:rsidP="00536FEB">
            <w:pPr>
              <w:spacing w:line="240" w:lineRule="auto"/>
              <w:ind w:left="922" w:hanging="360"/>
              <w:rPr>
                <w:rFonts w:ascii="Times New Roman" w:hAnsi="Times New Roman"/>
                <w:sz w:val="24"/>
              </w:rPr>
            </w:pPr>
            <w:r>
              <w:rPr>
                <w:rFonts w:ascii="Times New Roman" w:hAnsi="Times New Roman"/>
                <w:sz w:val="24"/>
              </w:rPr>
              <w:t>iii.</w:t>
            </w:r>
            <w:r>
              <w:rPr>
                <w:rFonts w:ascii="Times New Roman" w:hAnsi="Times New Roman"/>
                <w:sz w:val="24"/>
              </w:rPr>
              <w:tab/>
              <w:t>Period of suspension of drawal with start date and start time.</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1st August each year</w:t>
            </w:r>
          </w:p>
        </w:tc>
      </w:tr>
    </w:tbl>
    <w:p w:rsidR="00381550" w:rsidRDefault="00381550" w:rsidP="00536FEB">
      <w:pPr>
        <w:tabs>
          <w:tab w:val="left" w:pos="-1440"/>
        </w:tabs>
        <w:spacing w:line="240" w:lineRule="auto"/>
        <w:ind w:left="1124" w:hanging="562"/>
        <w:rPr>
          <w:rFonts w:ascii="Times New Roman" w:hAnsi="Times New Roman"/>
          <w:b/>
          <w:sz w:val="23"/>
        </w:rPr>
      </w:pPr>
    </w:p>
    <w:p w:rsidR="00C757CF" w:rsidRDefault="00C757CF" w:rsidP="00536FEB">
      <w:pPr>
        <w:tabs>
          <w:tab w:val="left" w:pos="-1440"/>
        </w:tabs>
        <w:spacing w:line="240" w:lineRule="auto"/>
        <w:ind w:left="1124" w:hanging="1124"/>
        <w:rPr>
          <w:rFonts w:ascii="Times New Roman" w:hAnsi="Times New Roman"/>
          <w:sz w:val="23"/>
        </w:rPr>
      </w:pPr>
      <w:r>
        <w:rPr>
          <w:rFonts w:ascii="Times New Roman" w:hAnsi="Times New Roman"/>
          <w:b/>
          <w:sz w:val="23"/>
        </w:rPr>
        <w:t>C.1.3.5</w:t>
      </w:r>
      <w:r>
        <w:rPr>
          <w:rFonts w:ascii="Times New Roman" w:hAnsi="Times New Roman"/>
          <w:b/>
          <w:sz w:val="23"/>
        </w:rPr>
        <w:tab/>
        <w:t>THE TRANSMISSUION LICENSEE’S OVERALL OUTAGE PROGRAMME</w:t>
      </w:r>
      <w:r>
        <w:rPr>
          <w:rFonts w:ascii="Times New Roman" w:hAnsi="Times New Roman"/>
          <w:sz w:val="23"/>
        </w:rPr>
        <w:t xml:space="preserve"> </w:t>
      </w:r>
    </w:p>
    <w:p w:rsidR="00C757CF" w:rsidRDefault="00C757CF" w:rsidP="00536FEB">
      <w:pPr>
        <w:tabs>
          <w:tab w:val="left" w:pos="-1440"/>
        </w:tabs>
        <w:spacing w:line="240" w:lineRule="auto"/>
        <w:ind w:left="1124" w:hanging="562"/>
        <w:rPr>
          <w:rFonts w:ascii="Times New Roman" w:hAnsi="Times New Roman"/>
          <w:sz w:val="23"/>
        </w:rPr>
      </w:pPr>
    </w:p>
    <w:tbl>
      <w:tblPr>
        <w:tblW w:w="9657" w:type="dxa"/>
        <w:tblLayout w:type="fixed"/>
        <w:tblLook w:val="0000"/>
      </w:tblPr>
      <w:tblGrid>
        <w:gridCol w:w="6777"/>
        <w:gridCol w:w="2880"/>
      </w:tblGrid>
      <w:tr w:rsidR="00C757CF">
        <w:tblPrEx>
          <w:tblCellMar>
            <w:top w:w="0" w:type="dxa"/>
            <w:bottom w:w="0" w:type="dxa"/>
          </w:tblCellMar>
        </w:tblPrEx>
        <w:trPr>
          <w:cantSplit/>
        </w:trPr>
        <w:tc>
          <w:tcPr>
            <w:tcW w:w="6777" w:type="dxa"/>
          </w:tcPr>
          <w:p w:rsidR="00C757CF" w:rsidRDefault="00C757CF" w:rsidP="00536FEB">
            <w:pPr>
              <w:spacing w:line="240" w:lineRule="auto"/>
              <w:ind w:left="562"/>
              <w:rPr>
                <w:rFonts w:ascii="Times New Roman" w:hAnsi="Times New Roman"/>
                <w:sz w:val="24"/>
              </w:rPr>
            </w:pPr>
            <w:r>
              <w:rPr>
                <w:rFonts w:ascii="Times New Roman" w:hAnsi="Times New Roman"/>
                <w:b/>
                <w:sz w:val="24"/>
              </w:rPr>
              <w:t>Item</w:t>
            </w:r>
          </w:p>
        </w:tc>
        <w:tc>
          <w:tcPr>
            <w:tcW w:w="2880" w:type="dxa"/>
          </w:tcPr>
          <w:p w:rsidR="00C757CF" w:rsidRDefault="00C757CF" w:rsidP="00536FEB">
            <w:pPr>
              <w:spacing w:line="240" w:lineRule="auto"/>
              <w:ind w:left="720" w:hanging="720"/>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407"/>
        </w:trPr>
        <w:tc>
          <w:tcPr>
            <w:tcW w:w="6777" w:type="dxa"/>
          </w:tcPr>
          <w:p w:rsidR="00C757CF" w:rsidRDefault="00C757CF" w:rsidP="00536FEB">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Report on proposed outage programme to ERLDC.</w:t>
            </w:r>
            <w:r>
              <w:rPr>
                <w:rFonts w:ascii="Times New Roman" w:hAnsi="Times New Roman"/>
                <w:sz w:val="24"/>
              </w:rPr>
              <w:tab/>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30</w:t>
            </w:r>
            <w:r>
              <w:rPr>
                <w:rFonts w:ascii="Times New Roman" w:hAnsi="Times New Roman"/>
                <w:sz w:val="24"/>
                <w:vertAlign w:val="superscript"/>
              </w:rPr>
              <w:t>th</w:t>
            </w:r>
            <w:r>
              <w:rPr>
                <w:rFonts w:ascii="Times New Roman" w:hAnsi="Times New Roman"/>
                <w:sz w:val="24"/>
              </w:rPr>
              <w:t xml:space="preserve"> November each year</w:t>
            </w:r>
          </w:p>
        </w:tc>
      </w:tr>
      <w:tr w:rsidR="00C757CF">
        <w:tblPrEx>
          <w:tblCellMar>
            <w:top w:w="0" w:type="dxa"/>
            <w:bottom w:w="0" w:type="dxa"/>
          </w:tblCellMar>
        </w:tblPrEx>
        <w:trPr>
          <w:cantSplit/>
        </w:trPr>
        <w:tc>
          <w:tcPr>
            <w:tcW w:w="6777" w:type="dxa"/>
          </w:tcPr>
          <w:p w:rsidR="00C757CF" w:rsidRDefault="00C757CF" w:rsidP="00536FEB">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t>Release of finally agreed outage plan.</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1st March each year</w:t>
            </w:r>
          </w:p>
        </w:tc>
      </w:tr>
    </w:tbl>
    <w:p w:rsidR="00C757CF" w:rsidRDefault="00C757CF" w:rsidP="00536FEB">
      <w:pPr>
        <w:spacing w:line="240" w:lineRule="auto"/>
        <w:ind w:left="562"/>
        <w:rPr>
          <w:rFonts w:ascii="Times New Roman" w:hAnsi="Times New Roman"/>
          <w:sz w:val="23"/>
        </w:rPr>
      </w:pPr>
    </w:p>
    <w:p w:rsidR="00C757CF" w:rsidRDefault="00C757CF" w:rsidP="00536FEB">
      <w:pPr>
        <w:tabs>
          <w:tab w:val="num" w:pos="630"/>
        </w:tabs>
        <w:spacing w:line="240" w:lineRule="auto"/>
        <w:ind w:left="360" w:hanging="360"/>
        <w:rPr>
          <w:rFonts w:ascii="Times New Roman" w:hAnsi="Times New Roman"/>
          <w:b/>
          <w:sz w:val="23"/>
        </w:rPr>
      </w:pPr>
      <w:r>
        <w:rPr>
          <w:rFonts w:ascii="Times New Roman" w:hAnsi="Times New Roman"/>
          <w:b/>
          <w:sz w:val="23"/>
        </w:rPr>
        <w:t>C.2</w:t>
      </w:r>
      <w:r>
        <w:rPr>
          <w:rFonts w:ascii="Times New Roman" w:hAnsi="Times New Roman"/>
          <w:b/>
          <w:sz w:val="23"/>
        </w:rPr>
        <w:tab/>
        <w:t xml:space="preserve"> GENERATION SCHEDULING DATA</w:t>
      </w:r>
    </w:p>
    <w:p w:rsidR="00C757CF" w:rsidRDefault="00C757CF" w:rsidP="00536FEB">
      <w:pPr>
        <w:spacing w:line="240" w:lineRule="auto"/>
        <w:ind w:left="562"/>
        <w:jc w:val="both"/>
        <w:rPr>
          <w:rFonts w:ascii="Times New Roman" w:hAnsi="Times New Roman"/>
          <w:b/>
          <w:sz w:val="23"/>
        </w:rPr>
      </w:pPr>
    </w:p>
    <w:p w:rsidR="00C757CF" w:rsidRDefault="00C757CF" w:rsidP="00536FEB">
      <w:pPr>
        <w:spacing w:line="240" w:lineRule="auto"/>
        <w:jc w:val="both"/>
        <w:rPr>
          <w:rFonts w:ascii="Times New Roman" w:hAnsi="Times New Roman"/>
          <w:b/>
          <w:sz w:val="23"/>
        </w:rPr>
      </w:pPr>
      <w:r>
        <w:rPr>
          <w:rFonts w:ascii="Times New Roman" w:hAnsi="Times New Roman"/>
          <w:b/>
          <w:sz w:val="23"/>
        </w:rPr>
        <w:t>REFERENCE TO:</w:t>
      </w:r>
    </w:p>
    <w:p w:rsidR="00C757CF" w:rsidRDefault="00C757CF" w:rsidP="00536FEB">
      <w:pPr>
        <w:spacing w:line="240" w:lineRule="auto"/>
        <w:jc w:val="both"/>
        <w:rPr>
          <w:rFonts w:ascii="Times New Roman" w:hAnsi="Times New Roman"/>
          <w:b/>
          <w:sz w:val="23"/>
        </w:rPr>
      </w:pPr>
      <w:r>
        <w:rPr>
          <w:rFonts w:ascii="Times New Roman" w:hAnsi="Times New Roman"/>
          <w:b/>
          <w:sz w:val="23"/>
        </w:rPr>
        <w:t>CHAPTER-6 SCHEDULE AND DESPATCH</w:t>
      </w:r>
    </w:p>
    <w:tbl>
      <w:tblPr>
        <w:tblW w:w="9837" w:type="dxa"/>
        <w:tblLayout w:type="fixed"/>
        <w:tblLook w:val="0000"/>
      </w:tblPr>
      <w:tblGrid>
        <w:gridCol w:w="6957"/>
        <w:gridCol w:w="2880"/>
      </w:tblGrid>
      <w:tr w:rsidR="00C757CF">
        <w:tblPrEx>
          <w:tblCellMar>
            <w:top w:w="0" w:type="dxa"/>
            <w:bottom w:w="0" w:type="dxa"/>
          </w:tblCellMar>
        </w:tblPrEx>
        <w:trPr>
          <w:cantSplit/>
        </w:trPr>
        <w:tc>
          <w:tcPr>
            <w:tcW w:w="6957" w:type="dxa"/>
          </w:tcPr>
          <w:p w:rsidR="00C757CF" w:rsidRDefault="00C757CF" w:rsidP="00536FEB">
            <w:pPr>
              <w:spacing w:line="240" w:lineRule="auto"/>
              <w:ind w:left="562"/>
              <w:jc w:val="both"/>
              <w:rPr>
                <w:rFonts w:ascii="Times New Roman" w:hAnsi="Times New Roman"/>
                <w:sz w:val="24"/>
              </w:rPr>
            </w:pPr>
            <w:r>
              <w:rPr>
                <w:rFonts w:ascii="Times New Roman" w:hAnsi="Times New Roman"/>
                <w:b/>
                <w:sz w:val="24"/>
              </w:rPr>
              <w:t>Item</w:t>
            </w:r>
          </w:p>
        </w:tc>
        <w:tc>
          <w:tcPr>
            <w:tcW w:w="2880" w:type="dxa"/>
          </w:tcPr>
          <w:p w:rsidR="00C757CF" w:rsidRDefault="00C757CF" w:rsidP="00536FEB">
            <w:pPr>
              <w:spacing w:line="240" w:lineRule="auto"/>
              <w:ind w:left="720" w:hanging="720"/>
              <w:jc w:val="both"/>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677"/>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i.</w:t>
            </w:r>
            <w:r>
              <w:rPr>
                <w:rFonts w:ascii="Times New Roman" w:hAnsi="Times New Roman"/>
                <w:sz w:val="24"/>
              </w:rPr>
              <w:tab/>
              <w:t xml:space="preserve">Day ahead fifteen minutes block] MW &amp; MVAr availability (00.00 </w:t>
            </w:r>
            <w:r>
              <w:rPr>
                <w:rFonts w:ascii="Times New Roman" w:hAnsi="Times New Roman"/>
                <w:sz w:val="24"/>
              </w:rPr>
              <w:noBreakHyphen/>
              <w:t xml:space="preserve"> 24.00 Hours) of all generator units.</w:t>
            </w:r>
            <w:r>
              <w:rPr>
                <w:rFonts w:ascii="Times New Roman" w:hAnsi="Times New Roman"/>
                <w:sz w:val="24"/>
              </w:rPr>
              <w:tab/>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r w:rsidR="00C757CF">
        <w:tblPrEx>
          <w:tblCellMar>
            <w:top w:w="0" w:type="dxa"/>
            <w:bottom w:w="0" w:type="dxa"/>
          </w:tblCellMar>
        </w:tblPrEx>
        <w:trPr>
          <w:cantSplit/>
          <w:trHeight w:val="632"/>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ii.</w:t>
            </w:r>
            <w:r>
              <w:rPr>
                <w:rFonts w:ascii="Times New Roman" w:hAnsi="Times New Roman"/>
                <w:sz w:val="24"/>
              </w:rPr>
              <w:tab/>
              <w:t xml:space="preserve">Day ahead fifteen minutes block] MW import/export from </w:t>
            </w:r>
            <w:r w:rsidR="00F306AC">
              <w:rPr>
                <w:rFonts w:ascii="Times New Roman" w:hAnsi="Times New Roman"/>
                <w:sz w:val="24"/>
              </w:rPr>
              <w:t>CGP</w:t>
            </w:r>
            <w:r>
              <w:rPr>
                <w:rFonts w:ascii="Times New Roman" w:hAnsi="Times New Roman"/>
                <w:sz w:val="24"/>
              </w:rPr>
              <w:t>'s.</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r w:rsidR="00C757CF">
        <w:tblPrEx>
          <w:tblCellMar>
            <w:top w:w="0" w:type="dxa"/>
            <w:bottom w:w="0" w:type="dxa"/>
          </w:tblCellMar>
        </w:tblPrEx>
        <w:trPr>
          <w:cantSplit/>
          <w:trHeight w:val="371"/>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iii.</w:t>
            </w:r>
            <w:r>
              <w:rPr>
                <w:rFonts w:ascii="Times New Roman" w:hAnsi="Times New Roman"/>
                <w:sz w:val="24"/>
              </w:rPr>
              <w:tab/>
              <w:t>Status of Generating Unit excitation AVR in service (Yes/No).</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r w:rsidR="00C757CF">
        <w:tblPrEx>
          <w:tblCellMar>
            <w:top w:w="0" w:type="dxa"/>
            <w:bottom w:w="0" w:type="dxa"/>
          </w:tblCellMar>
        </w:tblPrEx>
        <w:trPr>
          <w:cantSplit/>
          <w:trHeight w:val="623"/>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iv.</w:t>
            </w:r>
            <w:r>
              <w:rPr>
                <w:rFonts w:ascii="Times New Roman" w:hAnsi="Times New Roman"/>
                <w:sz w:val="24"/>
              </w:rPr>
              <w:tab/>
              <w:t>Status of Generating Unit speed control system. Governor in service (Yes/No).</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r w:rsidR="00C757CF">
        <w:tblPrEx>
          <w:tblCellMar>
            <w:top w:w="0" w:type="dxa"/>
            <w:bottom w:w="0" w:type="dxa"/>
          </w:tblCellMar>
        </w:tblPrEx>
        <w:trPr>
          <w:cantSplit/>
          <w:trHeight w:val="362"/>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v.</w:t>
            </w:r>
            <w:r>
              <w:rPr>
                <w:rFonts w:ascii="Times New Roman" w:hAnsi="Times New Roman"/>
                <w:sz w:val="24"/>
              </w:rPr>
              <w:tab/>
              <w:t>Spinning reserve capability (MW)</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r w:rsidR="00C757CF">
        <w:tblPrEx>
          <w:tblCellMar>
            <w:top w:w="0" w:type="dxa"/>
            <w:bottom w:w="0" w:type="dxa"/>
          </w:tblCellMar>
        </w:tblPrEx>
        <w:trPr>
          <w:cantSplit/>
          <w:trHeight w:val="362"/>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vi.</w:t>
            </w:r>
            <w:r>
              <w:rPr>
                <w:rFonts w:ascii="Times New Roman" w:hAnsi="Times New Roman"/>
                <w:sz w:val="24"/>
              </w:rPr>
              <w:tab/>
              <w:t>Backing down capability with/without oil support (MW)</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r w:rsidR="00C757CF">
        <w:tblPrEx>
          <w:tblCellMar>
            <w:top w:w="0" w:type="dxa"/>
            <w:bottom w:w="0" w:type="dxa"/>
          </w:tblCellMar>
        </w:tblPrEx>
        <w:trPr>
          <w:cantSplit/>
          <w:trHeight w:val="353"/>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vii.</w:t>
            </w:r>
            <w:r>
              <w:rPr>
                <w:rFonts w:ascii="Times New Roman" w:hAnsi="Times New Roman"/>
                <w:sz w:val="24"/>
              </w:rPr>
              <w:tab/>
              <w:t>Hydro reservoir levels and restrictions</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r w:rsidR="00C757CF">
        <w:tblPrEx>
          <w:tblCellMar>
            <w:top w:w="0" w:type="dxa"/>
            <w:bottom w:w="0" w:type="dxa"/>
          </w:tblCellMar>
        </w:tblPrEx>
        <w:trPr>
          <w:cantSplit/>
          <w:trHeight w:val="371"/>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viii. Generating Units hourly summation outputs (MW)</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10.00 Hours every day.</w:t>
            </w:r>
          </w:p>
        </w:tc>
      </w:tr>
      <w:tr w:rsidR="00C757CF">
        <w:tblPrEx>
          <w:tblCellMar>
            <w:top w:w="0" w:type="dxa"/>
            <w:bottom w:w="0" w:type="dxa"/>
          </w:tblCellMar>
        </w:tblPrEx>
        <w:trPr>
          <w:cantSplit/>
        </w:trPr>
        <w:tc>
          <w:tcPr>
            <w:tcW w:w="6957" w:type="dxa"/>
          </w:tcPr>
          <w:p w:rsidR="00C757CF" w:rsidRDefault="00C757CF" w:rsidP="00536FEB">
            <w:pPr>
              <w:spacing w:line="240" w:lineRule="auto"/>
              <w:ind w:left="522" w:hanging="360"/>
              <w:jc w:val="both"/>
              <w:rPr>
                <w:rFonts w:ascii="Times New Roman" w:hAnsi="Times New Roman"/>
                <w:sz w:val="24"/>
              </w:rPr>
            </w:pPr>
            <w:r>
              <w:rPr>
                <w:rFonts w:ascii="Times New Roman" w:hAnsi="Times New Roman"/>
                <w:sz w:val="24"/>
              </w:rPr>
              <w:t>ix.</w:t>
            </w:r>
            <w:r>
              <w:rPr>
                <w:rFonts w:ascii="Times New Roman" w:hAnsi="Times New Roman"/>
                <w:sz w:val="24"/>
              </w:rPr>
              <w:tab/>
              <w:t>Day ahead fifteen minutes block MW entitlements from Central sector generation and Chukha Hydro Power Station from ERLDC.</w:t>
            </w:r>
          </w:p>
        </w:tc>
        <w:tc>
          <w:tcPr>
            <w:tcW w:w="2880" w:type="dxa"/>
          </w:tcPr>
          <w:p w:rsidR="00C757CF" w:rsidRDefault="00C757CF" w:rsidP="00536FEB">
            <w:pPr>
              <w:spacing w:line="240" w:lineRule="auto"/>
              <w:rPr>
                <w:rFonts w:ascii="Times New Roman" w:hAnsi="Times New Roman"/>
                <w:sz w:val="24"/>
              </w:rPr>
            </w:pPr>
            <w:r>
              <w:rPr>
                <w:rFonts w:ascii="Times New Roman" w:hAnsi="Times New Roman"/>
                <w:sz w:val="24"/>
              </w:rPr>
              <w:t>11.00 Hours every day.</w:t>
            </w:r>
          </w:p>
        </w:tc>
      </w:tr>
    </w:tbl>
    <w:p w:rsidR="00C757CF" w:rsidRDefault="00C757CF" w:rsidP="00536FEB">
      <w:pPr>
        <w:spacing w:line="240" w:lineRule="auto"/>
        <w:ind w:left="562" w:hanging="562"/>
        <w:rPr>
          <w:rFonts w:ascii="Times New Roman" w:hAnsi="Times New Roman"/>
          <w:b/>
          <w:sz w:val="23"/>
        </w:rPr>
      </w:pPr>
    </w:p>
    <w:p w:rsidR="00C757CF" w:rsidRDefault="00C757CF" w:rsidP="00536FEB">
      <w:pPr>
        <w:spacing w:line="240" w:lineRule="auto"/>
        <w:ind w:left="270" w:hanging="270"/>
        <w:rPr>
          <w:rFonts w:ascii="Times New Roman" w:hAnsi="Times New Roman"/>
          <w:b/>
          <w:sz w:val="23"/>
        </w:rPr>
      </w:pPr>
      <w:r>
        <w:rPr>
          <w:rFonts w:ascii="Times New Roman" w:hAnsi="Times New Roman"/>
          <w:b/>
          <w:sz w:val="23"/>
        </w:rPr>
        <w:t>C.3</w:t>
      </w:r>
      <w:r>
        <w:rPr>
          <w:rFonts w:ascii="Times New Roman" w:hAnsi="Times New Roman"/>
          <w:b/>
          <w:sz w:val="23"/>
        </w:rPr>
        <w:tab/>
        <w:t>CAPABILITY DATA</w:t>
      </w:r>
    </w:p>
    <w:p w:rsidR="00C757CF" w:rsidRDefault="00C757CF" w:rsidP="00536FEB">
      <w:pPr>
        <w:spacing w:line="240" w:lineRule="auto"/>
        <w:jc w:val="both"/>
        <w:rPr>
          <w:rFonts w:ascii="Times New Roman" w:hAnsi="Times New Roman"/>
          <w:b/>
          <w:sz w:val="23"/>
        </w:rPr>
      </w:pPr>
      <w:r>
        <w:rPr>
          <w:rFonts w:ascii="Times New Roman" w:hAnsi="Times New Roman"/>
          <w:b/>
          <w:sz w:val="23"/>
        </w:rPr>
        <w:t>REFERENCE TO:</w:t>
      </w:r>
      <w:r w:rsidR="00926542">
        <w:rPr>
          <w:rFonts w:ascii="Times New Roman" w:hAnsi="Times New Roman"/>
          <w:b/>
          <w:sz w:val="23"/>
        </w:rPr>
        <w:t xml:space="preserve"> </w:t>
      </w:r>
      <w:r>
        <w:rPr>
          <w:rFonts w:ascii="Times New Roman" w:hAnsi="Times New Roman"/>
          <w:b/>
          <w:sz w:val="23"/>
        </w:rPr>
        <w:t>CHAPTER-5 FREQUENCY AND VOLTAGE MANAGEMENT</w:t>
      </w:r>
    </w:p>
    <w:p w:rsidR="00C757CF" w:rsidRDefault="00C757CF" w:rsidP="00536FEB">
      <w:pPr>
        <w:spacing w:line="240" w:lineRule="auto"/>
        <w:jc w:val="both"/>
        <w:rPr>
          <w:rFonts w:ascii="Times New Roman" w:hAnsi="Times New Roman"/>
          <w:sz w:val="23"/>
        </w:rPr>
      </w:pPr>
    </w:p>
    <w:tbl>
      <w:tblPr>
        <w:tblW w:w="9540" w:type="dxa"/>
        <w:tblLayout w:type="fixed"/>
        <w:tblLook w:val="0000"/>
      </w:tblPr>
      <w:tblGrid>
        <w:gridCol w:w="6840"/>
        <w:gridCol w:w="2700"/>
      </w:tblGrid>
      <w:tr w:rsidR="00C757CF">
        <w:tblPrEx>
          <w:tblCellMar>
            <w:top w:w="0" w:type="dxa"/>
            <w:bottom w:w="0" w:type="dxa"/>
          </w:tblCellMar>
        </w:tblPrEx>
        <w:trPr>
          <w:cantSplit/>
        </w:trPr>
        <w:tc>
          <w:tcPr>
            <w:tcW w:w="6840" w:type="dxa"/>
          </w:tcPr>
          <w:p w:rsidR="00C757CF" w:rsidRDefault="00C757CF" w:rsidP="00536FEB">
            <w:pPr>
              <w:spacing w:line="240" w:lineRule="auto"/>
              <w:ind w:left="562"/>
              <w:jc w:val="both"/>
              <w:rPr>
                <w:rFonts w:ascii="Times New Roman" w:hAnsi="Times New Roman"/>
                <w:sz w:val="24"/>
              </w:rPr>
            </w:pPr>
            <w:r>
              <w:rPr>
                <w:rFonts w:ascii="Times New Roman" w:hAnsi="Times New Roman"/>
                <w:b/>
                <w:sz w:val="24"/>
              </w:rPr>
              <w:t>Item</w:t>
            </w:r>
          </w:p>
        </w:tc>
        <w:tc>
          <w:tcPr>
            <w:tcW w:w="2700" w:type="dxa"/>
          </w:tcPr>
          <w:p w:rsidR="00C757CF" w:rsidRDefault="00C757CF" w:rsidP="00536FEB">
            <w:pPr>
              <w:spacing w:line="240" w:lineRule="auto"/>
              <w:ind w:left="720" w:hanging="720"/>
              <w:jc w:val="both"/>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650"/>
        </w:trPr>
        <w:tc>
          <w:tcPr>
            <w:tcW w:w="6840" w:type="dxa"/>
          </w:tcPr>
          <w:p w:rsidR="00C757CF" w:rsidRDefault="00C757CF" w:rsidP="00536FEB">
            <w:pPr>
              <w:spacing w:line="240" w:lineRule="auto"/>
              <w:ind w:left="922" w:hanging="360"/>
              <w:rPr>
                <w:rFonts w:ascii="Times New Roman" w:hAnsi="Times New Roman"/>
                <w:sz w:val="24"/>
              </w:rPr>
            </w:pPr>
            <w:r>
              <w:rPr>
                <w:rFonts w:ascii="Times New Roman" w:hAnsi="Times New Roman"/>
                <w:sz w:val="24"/>
              </w:rPr>
              <w:t>i.</w:t>
            </w:r>
            <w:r>
              <w:rPr>
                <w:rFonts w:ascii="Times New Roman" w:hAnsi="Times New Roman"/>
                <w:sz w:val="24"/>
              </w:rPr>
              <w:tab/>
              <w:t xml:space="preserve">Generators shall submit to the </w:t>
            </w:r>
            <w:r w:rsidR="0078167E">
              <w:rPr>
                <w:rFonts w:ascii="Times New Roman" w:hAnsi="Times New Roman"/>
                <w:sz w:val="24"/>
              </w:rPr>
              <w:t xml:space="preserve">SLDC </w:t>
            </w:r>
            <w:r>
              <w:rPr>
                <w:rFonts w:ascii="Times New Roman" w:hAnsi="Times New Roman"/>
                <w:sz w:val="24"/>
              </w:rPr>
              <w:t xml:space="preserve"> up-to-date capability curves for all Generating Units.</w:t>
            </w:r>
          </w:p>
        </w:tc>
        <w:tc>
          <w:tcPr>
            <w:tcW w:w="2700" w:type="dxa"/>
          </w:tcPr>
          <w:p w:rsidR="00C757CF" w:rsidRDefault="00C757CF" w:rsidP="00536FEB">
            <w:pPr>
              <w:spacing w:line="240" w:lineRule="auto"/>
              <w:jc w:val="both"/>
              <w:rPr>
                <w:rFonts w:ascii="Times New Roman" w:hAnsi="Times New Roman"/>
                <w:sz w:val="24"/>
              </w:rPr>
            </w:pPr>
            <w:r>
              <w:rPr>
                <w:rFonts w:ascii="Times New Roman" w:hAnsi="Times New Roman"/>
                <w:sz w:val="24"/>
              </w:rPr>
              <w:t xml:space="preserve">On receipt of request by the </w:t>
            </w:r>
            <w:r w:rsidR="0078167E">
              <w:rPr>
                <w:rFonts w:ascii="Times New Roman" w:hAnsi="Times New Roman"/>
                <w:sz w:val="24"/>
              </w:rPr>
              <w:t>SLDC.</w:t>
            </w:r>
          </w:p>
        </w:tc>
      </w:tr>
      <w:tr w:rsidR="00C757CF">
        <w:tblPrEx>
          <w:tblCellMar>
            <w:top w:w="0" w:type="dxa"/>
            <w:bottom w:w="0" w:type="dxa"/>
          </w:tblCellMar>
        </w:tblPrEx>
        <w:trPr>
          <w:cantSplit/>
        </w:trPr>
        <w:tc>
          <w:tcPr>
            <w:tcW w:w="6840" w:type="dxa"/>
          </w:tcPr>
          <w:p w:rsidR="00C757CF" w:rsidRDefault="00C757CF" w:rsidP="00536FEB">
            <w:pPr>
              <w:spacing w:line="240" w:lineRule="auto"/>
              <w:ind w:left="922" w:hanging="360"/>
              <w:rPr>
                <w:rFonts w:ascii="Times New Roman" w:hAnsi="Times New Roman"/>
                <w:sz w:val="24"/>
              </w:rPr>
            </w:pPr>
            <w:r>
              <w:rPr>
                <w:rFonts w:ascii="Times New Roman" w:hAnsi="Times New Roman"/>
                <w:sz w:val="24"/>
              </w:rPr>
              <w:t>ii.</w:t>
            </w:r>
            <w:r>
              <w:rPr>
                <w:rFonts w:ascii="Times New Roman" w:hAnsi="Times New Roman"/>
                <w:sz w:val="24"/>
              </w:rPr>
              <w:tab/>
            </w:r>
            <w:r w:rsidR="00F306AC">
              <w:rPr>
                <w:rFonts w:ascii="Times New Roman" w:hAnsi="Times New Roman"/>
                <w:sz w:val="24"/>
              </w:rPr>
              <w:t>CGPs</w:t>
            </w:r>
            <w:r>
              <w:rPr>
                <w:rFonts w:ascii="Times New Roman" w:hAnsi="Times New Roman"/>
                <w:sz w:val="24"/>
              </w:rPr>
              <w:t xml:space="preserve"> shall submit to the licensee</w:t>
            </w:r>
            <w:r w:rsidR="0078167E">
              <w:rPr>
                <w:rFonts w:ascii="Times New Roman" w:hAnsi="Times New Roman"/>
                <w:sz w:val="24"/>
              </w:rPr>
              <w:t>/SLDC</w:t>
            </w:r>
            <w:r>
              <w:rPr>
                <w:rFonts w:ascii="Times New Roman" w:hAnsi="Times New Roman"/>
                <w:sz w:val="24"/>
              </w:rPr>
              <w:t xml:space="preserve"> net return capability that shall be available for export/import from Transmission System.</w:t>
            </w:r>
          </w:p>
        </w:tc>
        <w:tc>
          <w:tcPr>
            <w:tcW w:w="2700" w:type="dxa"/>
          </w:tcPr>
          <w:p w:rsidR="00C757CF" w:rsidRDefault="00C757CF" w:rsidP="00536FEB">
            <w:pPr>
              <w:spacing w:line="240" w:lineRule="auto"/>
              <w:jc w:val="both"/>
              <w:rPr>
                <w:rFonts w:ascii="Times New Roman" w:hAnsi="Times New Roman"/>
                <w:sz w:val="24"/>
              </w:rPr>
            </w:pPr>
            <w:r>
              <w:rPr>
                <w:rFonts w:ascii="Times New Roman" w:hAnsi="Times New Roman"/>
                <w:sz w:val="24"/>
              </w:rPr>
              <w:t>On receipt of request by the licensee</w:t>
            </w:r>
            <w:r w:rsidR="0078167E">
              <w:rPr>
                <w:rFonts w:ascii="Times New Roman" w:hAnsi="Times New Roman"/>
                <w:sz w:val="24"/>
              </w:rPr>
              <w:t>/SLDC.</w:t>
            </w:r>
          </w:p>
        </w:tc>
      </w:tr>
    </w:tbl>
    <w:p w:rsidR="00926542" w:rsidRDefault="00926542" w:rsidP="00536FEB">
      <w:pPr>
        <w:spacing w:line="240" w:lineRule="auto"/>
        <w:ind w:left="562" w:hanging="562"/>
        <w:rPr>
          <w:rFonts w:ascii="Times New Roman" w:hAnsi="Times New Roman"/>
          <w:b/>
          <w:sz w:val="23"/>
        </w:rPr>
      </w:pPr>
    </w:p>
    <w:p w:rsidR="00C757CF" w:rsidRDefault="00C757CF" w:rsidP="00536FEB">
      <w:pPr>
        <w:spacing w:line="240" w:lineRule="auto"/>
        <w:ind w:left="562" w:hanging="562"/>
        <w:rPr>
          <w:rFonts w:ascii="Times New Roman" w:hAnsi="Times New Roman"/>
          <w:b/>
          <w:sz w:val="23"/>
        </w:rPr>
      </w:pPr>
      <w:r>
        <w:rPr>
          <w:rFonts w:ascii="Times New Roman" w:hAnsi="Times New Roman"/>
          <w:b/>
          <w:sz w:val="23"/>
        </w:rPr>
        <w:t>C.4</w:t>
      </w:r>
      <w:r>
        <w:rPr>
          <w:rFonts w:ascii="Times New Roman" w:hAnsi="Times New Roman"/>
          <w:b/>
          <w:sz w:val="23"/>
        </w:rPr>
        <w:tab/>
        <w:t>RESPONSE TO FREQUENCY CHANGE</w:t>
      </w:r>
    </w:p>
    <w:p w:rsidR="00C757CF" w:rsidRDefault="00C757CF" w:rsidP="00536FEB">
      <w:pPr>
        <w:spacing w:line="240" w:lineRule="auto"/>
        <w:rPr>
          <w:rFonts w:ascii="Times New Roman" w:hAnsi="Times New Roman"/>
          <w:sz w:val="23"/>
        </w:rPr>
      </w:pPr>
      <w:r>
        <w:rPr>
          <w:rFonts w:ascii="Times New Roman" w:hAnsi="Times New Roman"/>
          <w:b/>
          <w:sz w:val="23"/>
        </w:rPr>
        <w:t>REFERENCE TO:</w:t>
      </w:r>
      <w:r w:rsidR="00926542">
        <w:rPr>
          <w:rFonts w:ascii="Times New Roman" w:hAnsi="Times New Roman"/>
          <w:b/>
          <w:sz w:val="23"/>
        </w:rPr>
        <w:t xml:space="preserve"> </w:t>
      </w:r>
      <w:r>
        <w:rPr>
          <w:rFonts w:ascii="Times New Roman" w:hAnsi="Times New Roman"/>
          <w:b/>
          <w:sz w:val="23"/>
        </w:rPr>
        <w:t>CHAPTER-5 FREQUENCY AND VOLTAGE MANAGEMENT</w:t>
      </w:r>
    </w:p>
    <w:p w:rsidR="00C757CF" w:rsidRDefault="00C757CF" w:rsidP="00536FEB">
      <w:pPr>
        <w:spacing w:line="240" w:lineRule="auto"/>
        <w:ind w:left="900" w:hanging="360"/>
        <w:jc w:val="both"/>
        <w:rPr>
          <w:rFonts w:ascii="Times New Roman" w:hAnsi="Times New Roman"/>
          <w:sz w:val="24"/>
        </w:rPr>
      </w:pPr>
      <w:r>
        <w:rPr>
          <w:rFonts w:ascii="Times New Roman" w:hAnsi="Times New Roman"/>
          <w:sz w:val="24"/>
        </w:rPr>
        <w:t>i.</w:t>
      </w:r>
      <w:r>
        <w:rPr>
          <w:rFonts w:ascii="Times New Roman" w:hAnsi="Times New Roman"/>
          <w:sz w:val="24"/>
        </w:rPr>
        <w:tab/>
        <w:t>Primary response in MW at different levels of loads ranging from minimum generation to registered capacity for frequency changes resulting in fully opening of governor valve.</w:t>
      </w:r>
    </w:p>
    <w:p w:rsidR="00C757CF" w:rsidRDefault="00C757CF" w:rsidP="00536FEB">
      <w:pPr>
        <w:tabs>
          <w:tab w:val="left" w:pos="-1440"/>
        </w:tabs>
        <w:spacing w:line="240" w:lineRule="auto"/>
        <w:ind w:left="900" w:hanging="360"/>
        <w:jc w:val="both"/>
        <w:rPr>
          <w:rFonts w:ascii="Times New Roman" w:hAnsi="Times New Roman"/>
          <w:sz w:val="24"/>
        </w:rPr>
      </w:pPr>
      <w:r>
        <w:rPr>
          <w:rFonts w:ascii="Times New Roman" w:hAnsi="Times New Roman"/>
          <w:sz w:val="24"/>
        </w:rPr>
        <w:t>ii.</w:t>
      </w:r>
      <w:r>
        <w:rPr>
          <w:rFonts w:ascii="Times New Roman" w:hAnsi="Times New Roman"/>
          <w:sz w:val="24"/>
        </w:rPr>
        <w:tab/>
        <w:t>Secondary response in MW to frequency changes.</w:t>
      </w:r>
    </w:p>
    <w:p w:rsidR="00C757CF" w:rsidRDefault="00C757CF" w:rsidP="00536FEB">
      <w:pPr>
        <w:tabs>
          <w:tab w:val="left" w:pos="-1440"/>
        </w:tabs>
        <w:spacing w:line="240" w:lineRule="auto"/>
        <w:ind w:hanging="894"/>
        <w:rPr>
          <w:rFonts w:ascii="Times New Roman" w:hAnsi="Times New Roman"/>
          <w:sz w:val="24"/>
        </w:rPr>
      </w:pPr>
    </w:p>
    <w:p w:rsidR="00C757CF" w:rsidRDefault="00C757CF" w:rsidP="00536FEB">
      <w:pPr>
        <w:spacing w:line="240" w:lineRule="auto"/>
        <w:ind w:left="562" w:hanging="562"/>
        <w:jc w:val="both"/>
        <w:rPr>
          <w:rFonts w:ascii="Times New Roman" w:hAnsi="Times New Roman"/>
          <w:b/>
          <w:sz w:val="23"/>
        </w:rPr>
      </w:pPr>
      <w:r>
        <w:rPr>
          <w:rFonts w:ascii="Times New Roman" w:hAnsi="Times New Roman"/>
          <w:b/>
          <w:sz w:val="23"/>
        </w:rPr>
        <w:t>C.5</w:t>
      </w:r>
      <w:r>
        <w:rPr>
          <w:rFonts w:ascii="Times New Roman" w:hAnsi="Times New Roman"/>
          <w:b/>
          <w:sz w:val="23"/>
        </w:rPr>
        <w:tab/>
        <w:t>MONITORING OF GENERATION</w:t>
      </w:r>
    </w:p>
    <w:p w:rsidR="00C757CF" w:rsidRDefault="00C757CF" w:rsidP="00536FEB">
      <w:pPr>
        <w:spacing w:line="240" w:lineRule="auto"/>
        <w:ind w:left="562"/>
        <w:jc w:val="both"/>
        <w:rPr>
          <w:rFonts w:ascii="Times New Roman" w:hAnsi="Times New Roman"/>
          <w:b/>
          <w:sz w:val="23"/>
        </w:rPr>
      </w:pPr>
    </w:p>
    <w:p w:rsidR="00C757CF" w:rsidRPr="0080312D" w:rsidRDefault="00C757CF" w:rsidP="00536FEB">
      <w:pPr>
        <w:spacing w:line="240" w:lineRule="auto"/>
        <w:jc w:val="both"/>
        <w:rPr>
          <w:rFonts w:ascii="Times New Roman" w:hAnsi="Times New Roman"/>
          <w:b/>
          <w:sz w:val="23"/>
        </w:rPr>
      </w:pPr>
      <w:r>
        <w:rPr>
          <w:rFonts w:ascii="Times New Roman" w:hAnsi="Times New Roman"/>
          <w:b/>
          <w:sz w:val="23"/>
        </w:rPr>
        <w:t>REFERENCE TO</w:t>
      </w:r>
      <w:r w:rsidR="00A7329C">
        <w:rPr>
          <w:rFonts w:ascii="Times New Roman" w:hAnsi="Times New Roman"/>
          <w:b/>
          <w:sz w:val="23"/>
        </w:rPr>
        <w:t xml:space="preserve"> </w:t>
      </w:r>
      <w:r w:rsidR="008F3418" w:rsidRPr="00A7329C">
        <w:rPr>
          <w:rFonts w:ascii="Times New Roman" w:hAnsi="Times New Roman"/>
          <w:b/>
          <w:sz w:val="23"/>
          <w:szCs w:val="23"/>
          <w:vertAlign w:val="superscript"/>
        </w:rPr>
        <w:t>1</w:t>
      </w:r>
      <w:r w:rsidR="00A7329C" w:rsidRPr="00A7329C">
        <w:rPr>
          <w:rFonts w:ascii="Times New Roman" w:hAnsi="Times New Roman"/>
          <w:b/>
          <w:sz w:val="23"/>
          <w:szCs w:val="23"/>
        </w:rPr>
        <w:t>]***</w:t>
      </w:r>
      <w:r w:rsidR="008F3418" w:rsidRPr="00A7329C">
        <w:rPr>
          <w:rFonts w:ascii="Times New Roman" w:hAnsi="Times New Roman"/>
          <w:b/>
          <w:sz w:val="23"/>
          <w:szCs w:val="23"/>
        </w:rPr>
        <w:t>]</w:t>
      </w:r>
      <w:r w:rsidR="00A7329C">
        <w:rPr>
          <w:rFonts w:ascii="Times New Roman" w:hAnsi="Times New Roman"/>
          <w:b/>
          <w:sz w:val="23"/>
          <w:szCs w:val="23"/>
        </w:rPr>
        <w:t xml:space="preserve"> </w:t>
      </w:r>
      <w:r w:rsidR="00191BB9" w:rsidRPr="00191BB9">
        <w:rPr>
          <w:rFonts w:ascii="Times New Roman" w:hAnsi="Times New Roman"/>
          <w:b/>
          <w:sz w:val="23"/>
          <w:szCs w:val="23"/>
          <w:vertAlign w:val="superscript"/>
        </w:rPr>
        <w:t>2</w:t>
      </w:r>
      <w:r w:rsidR="001A58FF">
        <w:rPr>
          <w:rFonts w:ascii="Times New Roman" w:hAnsi="Times New Roman"/>
          <w:b/>
          <w:sz w:val="23"/>
          <w:szCs w:val="23"/>
        </w:rPr>
        <w:t>[</w:t>
      </w:r>
      <w:r w:rsidR="008F3418" w:rsidRPr="00A7329C">
        <w:rPr>
          <w:rFonts w:ascii="Times New Roman" w:hAnsi="Times New Roman"/>
          <w:b/>
          <w:sz w:val="23"/>
          <w:szCs w:val="23"/>
        </w:rPr>
        <w:t>CHAPTER</w:t>
      </w:r>
      <w:r w:rsidR="008F3418">
        <w:rPr>
          <w:rFonts w:ascii="Times New Roman" w:hAnsi="Times New Roman"/>
          <w:b/>
          <w:sz w:val="23"/>
        </w:rPr>
        <w:t>-7</w:t>
      </w:r>
      <w:r w:rsidR="00191BB9">
        <w:rPr>
          <w:rFonts w:ascii="Times New Roman" w:hAnsi="Times New Roman"/>
          <w:b/>
          <w:sz w:val="23"/>
        </w:rPr>
        <w:t>]</w:t>
      </w:r>
      <w:r w:rsidR="008F3418">
        <w:rPr>
          <w:rFonts w:ascii="Times New Roman" w:hAnsi="Times New Roman"/>
          <w:b/>
          <w:sz w:val="23"/>
        </w:rPr>
        <w:t>-</w:t>
      </w:r>
      <w:r>
        <w:rPr>
          <w:rFonts w:ascii="Times New Roman" w:hAnsi="Times New Roman"/>
          <w:b/>
          <w:sz w:val="23"/>
        </w:rPr>
        <w:t>MONITORING OF GENERATION AND DRAWAL</w:t>
      </w:r>
      <w:r w:rsidR="00B86447">
        <w:rPr>
          <w:rFonts w:ascii="Times New Roman" w:hAnsi="Times New Roman"/>
          <w:b/>
          <w:sz w:val="23"/>
        </w:rPr>
        <w:t xml:space="preserve">  </w:t>
      </w:r>
      <w:r w:rsidR="007B1E35">
        <w:rPr>
          <w:rFonts w:ascii="Times New Roman" w:hAnsi="Times New Roman"/>
          <w:b/>
          <w:sz w:val="23"/>
          <w:szCs w:val="23"/>
          <w:vertAlign w:val="superscript"/>
        </w:rPr>
        <w:t>3</w:t>
      </w:r>
      <w:r w:rsidR="00B86447">
        <w:rPr>
          <w:rFonts w:ascii="Times New Roman" w:hAnsi="Times New Roman"/>
          <w:b/>
          <w:sz w:val="23"/>
        </w:rPr>
        <w:t>[</w:t>
      </w:r>
      <w:r w:rsidR="00DF3429">
        <w:rPr>
          <w:rFonts w:ascii="Times New Roman" w:hAnsi="Times New Roman"/>
          <w:b/>
          <w:sz w:val="23"/>
        </w:rPr>
        <w:t>***]</w:t>
      </w:r>
      <w:r w:rsidR="005203E4">
        <w:rPr>
          <w:rFonts w:ascii="Times New Roman" w:hAnsi="Times New Roman"/>
          <w:b/>
          <w:sz w:val="23"/>
        </w:rPr>
        <w:t xml:space="preserve"> </w:t>
      </w:r>
      <w:r w:rsidR="0080312D">
        <w:rPr>
          <w:rFonts w:ascii="Times New Roman" w:hAnsi="Times New Roman"/>
          <w:b/>
          <w:sz w:val="23"/>
        </w:rPr>
        <w:t xml:space="preserve"> </w:t>
      </w:r>
      <w:r w:rsidR="0080312D">
        <w:rPr>
          <w:rFonts w:ascii="Times New Roman" w:hAnsi="Times New Roman"/>
          <w:b/>
          <w:color w:val="FF0000"/>
          <w:sz w:val="23"/>
        </w:rPr>
        <w:t xml:space="preserve"> </w:t>
      </w:r>
      <w:r w:rsidR="0080312D">
        <w:rPr>
          <w:rFonts w:ascii="Times New Roman" w:hAnsi="Times New Roman"/>
          <w:b/>
          <w:sz w:val="23"/>
          <w:szCs w:val="23"/>
          <w:vertAlign w:val="superscript"/>
        </w:rPr>
        <w:t>4</w:t>
      </w:r>
      <w:r w:rsidR="0080312D" w:rsidRPr="0080312D">
        <w:rPr>
          <w:rFonts w:ascii="Times New Roman" w:hAnsi="Times New Roman"/>
          <w:b/>
          <w:sz w:val="23"/>
        </w:rPr>
        <w:t>[</w:t>
      </w:r>
      <w:r w:rsidR="005203E4" w:rsidRPr="0080312D">
        <w:rPr>
          <w:rFonts w:ascii="Times New Roman" w:hAnsi="Times New Roman"/>
          <w:b/>
          <w:sz w:val="23"/>
        </w:rPr>
        <w:t>ABOVE 25 MW FOR DEDICATED LINE (TIE LINE) AND ABOVE 15 MW IN CASE OF NON-DEDICATED (NON-TIE LINE).]</w:t>
      </w:r>
    </w:p>
    <w:p w:rsidR="00C757CF" w:rsidRDefault="00C757CF" w:rsidP="00536FEB">
      <w:pPr>
        <w:spacing w:line="240" w:lineRule="auto"/>
        <w:jc w:val="both"/>
        <w:rPr>
          <w:rFonts w:ascii="Times New Roman" w:hAnsi="Times New Roman"/>
          <w:sz w:val="23"/>
        </w:rPr>
      </w:pPr>
    </w:p>
    <w:tbl>
      <w:tblPr>
        <w:tblW w:w="9567" w:type="dxa"/>
        <w:tblLayout w:type="fixed"/>
        <w:tblLook w:val="0000"/>
      </w:tblPr>
      <w:tblGrid>
        <w:gridCol w:w="6867"/>
        <w:gridCol w:w="2700"/>
      </w:tblGrid>
      <w:tr w:rsidR="00C757CF">
        <w:tblPrEx>
          <w:tblCellMar>
            <w:top w:w="0" w:type="dxa"/>
            <w:bottom w:w="0" w:type="dxa"/>
          </w:tblCellMar>
        </w:tblPrEx>
        <w:trPr>
          <w:cantSplit/>
        </w:trPr>
        <w:tc>
          <w:tcPr>
            <w:tcW w:w="6867" w:type="dxa"/>
          </w:tcPr>
          <w:p w:rsidR="00C757CF" w:rsidRDefault="00C757CF" w:rsidP="00536FEB">
            <w:pPr>
              <w:spacing w:line="240" w:lineRule="auto"/>
              <w:ind w:left="562"/>
              <w:jc w:val="both"/>
              <w:rPr>
                <w:rFonts w:ascii="Times New Roman" w:hAnsi="Times New Roman"/>
                <w:sz w:val="24"/>
              </w:rPr>
            </w:pPr>
            <w:r>
              <w:rPr>
                <w:rFonts w:ascii="Times New Roman" w:hAnsi="Times New Roman"/>
                <w:b/>
                <w:sz w:val="24"/>
              </w:rPr>
              <w:t>Item</w:t>
            </w:r>
          </w:p>
        </w:tc>
        <w:tc>
          <w:tcPr>
            <w:tcW w:w="2700" w:type="dxa"/>
          </w:tcPr>
          <w:p w:rsidR="00C757CF" w:rsidRDefault="00C757CF" w:rsidP="00536FEB">
            <w:pPr>
              <w:spacing w:line="240" w:lineRule="auto"/>
              <w:ind w:left="720" w:hanging="720"/>
              <w:jc w:val="both"/>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659"/>
        </w:trPr>
        <w:tc>
          <w:tcPr>
            <w:tcW w:w="6867"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w:t>
            </w:r>
            <w:r>
              <w:rPr>
                <w:rFonts w:ascii="Times New Roman" w:hAnsi="Times New Roman"/>
                <w:sz w:val="24"/>
              </w:rPr>
              <w:tab/>
              <w:t>Generators shall provide hourly generation summation to SLDC.</w:t>
            </w:r>
          </w:p>
        </w:tc>
        <w:tc>
          <w:tcPr>
            <w:tcW w:w="2700" w:type="dxa"/>
          </w:tcPr>
          <w:p w:rsidR="00C757CF" w:rsidRDefault="00C757CF" w:rsidP="00536FEB">
            <w:pPr>
              <w:spacing w:line="240" w:lineRule="auto"/>
              <w:jc w:val="both"/>
              <w:rPr>
                <w:rFonts w:ascii="Times New Roman" w:hAnsi="Times New Roman"/>
                <w:sz w:val="24"/>
              </w:rPr>
            </w:pPr>
            <w:r>
              <w:rPr>
                <w:rFonts w:ascii="Times New Roman" w:hAnsi="Times New Roman"/>
                <w:sz w:val="24"/>
              </w:rPr>
              <w:t>To be submitted by real time basis</w:t>
            </w:r>
          </w:p>
        </w:tc>
      </w:tr>
      <w:tr w:rsidR="00C757CF">
        <w:tblPrEx>
          <w:tblCellMar>
            <w:top w:w="0" w:type="dxa"/>
            <w:bottom w:w="0" w:type="dxa"/>
          </w:tblCellMar>
        </w:tblPrEx>
        <w:trPr>
          <w:cantSplit/>
          <w:trHeight w:val="632"/>
        </w:trPr>
        <w:tc>
          <w:tcPr>
            <w:tcW w:w="6867"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ii.</w:t>
            </w:r>
            <w:r>
              <w:rPr>
                <w:rFonts w:ascii="Times New Roman" w:hAnsi="Times New Roman"/>
                <w:sz w:val="24"/>
              </w:rPr>
              <w:tab/>
            </w:r>
            <w:r w:rsidR="00F306AC">
              <w:rPr>
                <w:rFonts w:ascii="Times New Roman" w:hAnsi="Times New Roman"/>
                <w:sz w:val="24"/>
              </w:rPr>
              <w:t>CGPs</w:t>
            </w:r>
            <w:r>
              <w:rPr>
                <w:rFonts w:ascii="Times New Roman" w:hAnsi="Times New Roman"/>
                <w:sz w:val="24"/>
              </w:rPr>
              <w:t xml:space="preserve"> shall provide hourly export/ import MW to SLDC.</w:t>
            </w:r>
          </w:p>
        </w:tc>
        <w:tc>
          <w:tcPr>
            <w:tcW w:w="2700" w:type="dxa"/>
          </w:tcPr>
          <w:p w:rsidR="00C757CF" w:rsidRDefault="00C757CF" w:rsidP="00536FEB">
            <w:pPr>
              <w:spacing w:line="240" w:lineRule="auto"/>
              <w:jc w:val="both"/>
              <w:rPr>
                <w:rFonts w:ascii="Times New Roman" w:hAnsi="Times New Roman"/>
                <w:sz w:val="24"/>
              </w:rPr>
            </w:pPr>
            <w:r>
              <w:rPr>
                <w:rFonts w:ascii="Times New Roman" w:hAnsi="Times New Roman"/>
                <w:sz w:val="24"/>
              </w:rPr>
              <w:t>To be submitted by real time basis</w:t>
            </w:r>
          </w:p>
        </w:tc>
      </w:tr>
      <w:tr w:rsidR="00C757CF">
        <w:tblPrEx>
          <w:tblCellMar>
            <w:top w:w="0" w:type="dxa"/>
            <w:bottom w:w="0" w:type="dxa"/>
          </w:tblCellMar>
        </w:tblPrEx>
        <w:trPr>
          <w:cantSplit/>
          <w:trHeight w:val="371"/>
        </w:trPr>
        <w:tc>
          <w:tcPr>
            <w:tcW w:w="6867"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iii.</w:t>
            </w:r>
            <w:r>
              <w:rPr>
                <w:rFonts w:ascii="Times New Roman" w:hAnsi="Times New Roman"/>
                <w:sz w:val="24"/>
              </w:rPr>
              <w:tab/>
              <w:t>Logged readings of generators to SLDC.</w:t>
            </w:r>
          </w:p>
        </w:tc>
        <w:tc>
          <w:tcPr>
            <w:tcW w:w="2700" w:type="dxa"/>
          </w:tcPr>
          <w:p w:rsidR="00C757CF" w:rsidRDefault="00C757CF" w:rsidP="00536FEB">
            <w:pPr>
              <w:spacing w:line="240" w:lineRule="auto"/>
              <w:jc w:val="both"/>
              <w:rPr>
                <w:rFonts w:ascii="Times New Roman" w:hAnsi="Times New Roman"/>
                <w:sz w:val="24"/>
              </w:rPr>
            </w:pPr>
            <w:r>
              <w:rPr>
                <w:rFonts w:ascii="Times New Roman" w:hAnsi="Times New Roman"/>
                <w:sz w:val="24"/>
              </w:rPr>
              <w:t>As required</w:t>
            </w:r>
          </w:p>
        </w:tc>
      </w:tr>
      <w:tr w:rsidR="00C757CF">
        <w:tblPrEx>
          <w:tblCellMar>
            <w:top w:w="0" w:type="dxa"/>
            <w:bottom w:w="0" w:type="dxa"/>
          </w:tblCellMar>
        </w:tblPrEx>
        <w:trPr>
          <w:cantSplit/>
        </w:trPr>
        <w:tc>
          <w:tcPr>
            <w:tcW w:w="6867"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iv.</w:t>
            </w:r>
            <w:r>
              <w:rPr>
                <w:rFonts w:ascii="Times New Roman" w:hAnsi="Times New Roman"/>
                <w:sz w:val="24"/>
              </w:rPr>
              <w:tab/>
              <w:t>Detailed report of Generating Unit trippings on monthly basis.</w:t>
            </w:r>
          </w:p>
        </w:tc>
        <w:tc>
          <w:tcPr>
            <w:tcW w:w="2700" w:type="dxa"/>
          </w:tcPr>
          <w:p w:rsidR="00C757CF" w:rsidRDefault="00C757CF" w:rsidP="00536FEB">
            <w:pPr>
              <w:spacing w:line="240" w:lineRule="auto"/>
              <w:jc w:val="both"/>
              <w:rPr>
                <w:rFonts w:ascii="Times New Roman" w:hAnsi="Times New Roman"/>
                <w:sz w:val="24"/>
              </w:rPr>
            </w:pPr>
            <w:r>
              <w:rPr>
                <w:rFonts w:ascii="Times New Roman" w:hAnsi="Times New Roman"/>
                <w:sz w:val="24"/>
              </w:rPr>
              <w:t>In the first week of the succeeding month</w:t>
            </w:r>
          </w:p>
        </w:tc>
      </w:tr>
    </w:tbl>
    <w:p w:rsidR="00C757CF" w:rsidRDefault="00C757CF" w:rsidP="00536FEB">
      <w:pPr>
        <w:spacing w:line="240" w:lineRule="auto"/>
        <w:ind w:left="562"/>
        <w:jc w:val="both"/>
        <w:rPr>
          <w:rFonts w:ascii="Times New Roman" w:hAnsi="Times New Roman"/>
          <w:sz w:val="23"/>
        </w:rPr>
      </w:pPr>
      <w:r>
        <w:rPr>
          <w:rFonts w:ascii="Times New Roman" w:hAnsi="Times New Roman"/>
          <w:sz w:val="23"/>
        </w:rPr>
        <w:tab/>
      </w:r>
    </w:p>
    <w:p w:rsidR="00294444" w:rsidRDefault="00294444" w:rsidP="00536FEB">
      <w:pPr>
        <w:spacing w:line="240" w:lineRule="auto"/>
        <w:ind w:left="562" w:hanging="562"/>
        <w:jc w:val="both"/>
        <w:rPr>
          <w:rFonts w:ascii="Times New Roman" w:hAnsi="Times New Roman"/>
          <w:b/>
          <w:sz w:val="23"/>
        </w:rPr>
      </w:pPr>
      <w:r>
        <w:rPr>
          <w:rStyle w:val="FootnoteReference"/>
          <w:rFonts w:ascii="Times New Roman" w:hAnsi="Times New Roman"/>
          <w:b/>
          <w:sz w:val="23"/>
        </w:rPr>
        <w:footnoteReference w:id="24"/>
      </w:r>
    </w:p>
    <w:p w:rsidR="00276149" w:rsidRDefault="00276149" w:rsidP="00536FEB">
      <w:pPr>
        <w:spacing w:line="240" w:lineRule="auto"/>
        <w:ind w:left="562" w:hanging="562"/>
        <w:jc w:val="both"/>
        <w:rPr>
          <w:rFonts w:ascii="Times New Roman" w:hAnsi="Times New Roman"/>
          <w:b/>
          <w:sz w:val="23"/>
        </w:rPr>
      </w:pPr>
    </w:p>
    <w:p w:rsidR="00C757CF" w:rsidRDefault="00C757CF" w:rsidP="00536FEB">
      <w:pPr>
        <w:spacing w:line="240" w:lineRule="auto"/>
        <w:ind w:left="562" w:hanging="562"/>
        <w:jc w:val="both"/>
        <w:rPr>
          <w:rFonts w:ascii="Times New Roman" w:hAnsi="Times New Roman"/>
          <w:b/>
          <w:sz w:val="23"/>
        </w:rPr>
      </w:pPr>
      <w:r>
        <w:rPr>
          <w:rFonts w:ascii="Times New Roman" w:hAnsi="Times New Roman"/>
          <w:b/>
          <w:sz w:val="23"/>
        </w:rPr>
        <w:t>C.6</w:t>
      </w:r>
      <w:r>
        <w:rPr>
          <w:rFonts w:ascii="Times New Roman" w:hAnsi="Times New Roman"/>
          <w:b/>
          <w:sz w:val="23"/>
        </w:rPr>
        <w:tab/>
        <w:t>ESSENTIAL AND NON</w:t>
      </w:r>
      <w:r>
        <w:rPr>
          <w:rFonts w:ascii="Times New Roman" w:hAnsi="Times New Roman"/>
          <w:b/>
          <w:sz w:val="23"/>
        </w:rPr>
        <w:noBreakHyphen/>
        <w:t>ESSENTIAL LOAD DATA</w:t>
      </w:r>
    </w:p>
    <w:p w:rsidR="00C757CF" w:rsidRDefault="00C757CF" w:rsidP="00536FEB">
      <w:pPr>
        <w:spacing w:line="240" w:lineRule="auto"/>
        <w:ind w:left="562"/>
        <w:jc w:val="both"/>
        <w:rPr>
          <w:rFonts w:ascii="Times New Roman" w:hAnsi="Times New Roman"/>
          <w:b/>
          <w:sz w:val="23"/>
        </w:rPr>
      </w:pPr>
    </w:p>
    <w:p w:rsidR="00C757CF" w:rsidRDefault="00C757CF" w:rsidP="00536FEB">
      <w:pPr>
        <w:tabs>
          <w:tab w:val="left" w:pos="-1440"/>
        </w:tabs>
        <w:spacing w:line="240" w:lineRule="auto"/>
        <w:jc w:val="both"/>
        <w:rPr>
          <w:rFonts w:ascii="Times New Roman" w:hAnsi="Times New Roman"/>
          <w:b/>
          <w:sz w:val="23"/>
        </w:rPr>
      </w:pPr>
      <w:r>
        <w:rPr>
          <w:rFonts w:ascii="Times New Roman" w:hAnsi="Times New Roman"/>
          <w:b/>
          <w:sz w:val="23"/>
        </w:rPr>
        <w:t>REFERENCE TO:</w:t>
      </w:r>
      <w:r w:rsidR="00926542">
        <w:rPr>
          <w:rFonts w:ascii="Times New Roman" w:hAnsi="Times New Roman"/>
          <w:b/>
          <w:sz w:val="23"/>
        </w:rPr>
        <w:t xml:space="preserve"> </w:t>
      </w:r>
      <w:r>
        <w:rPr>
          <w:rFonts w:ascii="Times New Roman" w:hAnsi="Times New Roman"/>
          <w:b/>
          <w:sz w:val="23"/>
        </w:rPr>
        <w:t>CHAPTER-5 CONTINGENCY PLANNING</w:t>
      </w:r>
    </w:p>
    <w:p w:rsidR="00C757CF" w:rsidRDefault="00C757CF" w:rsidP="00536FEB">
      <w:pPr>
        <w:spacing w:line="240" w:lineRule="auto"/>
        <w:jc w:val="both"/>
        <w:rPr>
          <w:rFonts w:ascii="Times New Roman" w:hAnsi="Times New Roman"/>
          <w:sz w:val="23"/>
        </w:rPr>
      </w:pPr>
    </w:p>
    <w:p w:rsidR="005203E4" w:rsidRDefault="005203E4" w:rsidP="00536FEB">
      <w:pPr>
        <w:spacing w:line="240" w:lineRule="auto"/>
        <w:jc w:val="both"/>
        <w:rPr>
          <w:rFonts w:ascii="Times New Roman" w:hAnsi="Times New Roman"/>
          <w:sz w:val="23"/>
        </w:rPr>
      </w:pPr>
    </w:p>
    <w:p w:rsidR="005203E4" w:rsidRDefault="005203E4" w:rsidP="00536FEB">
      <w:pPr>
        <w:spacing w:line="240" w:lineRule="auto"/>
        <w:jc w:val="both"/>
        <w:rPr>
          <w:rFonts w:ascii="Times New Roman" w:hAnsi="Times New Roman"/>
          <w:sz w:val="23"/>
        </w:rPr>
      </w:pPr>
    </w:p>
    <w:p w:rsidR="005203E4" w:rsidRDefault="005203E4" w:rsidP="00536FEB">
      <w:pPr>
        <w:spacing w:line="240" w:lineRule="auto"/>
        <w:jc w:val="both"/>
        <w:rPr>
          <w:rFonts w:ascii="Times New Roman" w:hAnsi="Times New Roman"/>
          <w:sz w:val="23"/>
        </w:rPr>
      </w:pPr>
    </w:p>
    <w:tbl>
      <w:tblPr>
        <w:tblW w:w="9558" w:type="dxa"/>
        <w:tblLayout w:type="fixed"/>
        <w:tblLook w:val="0000"/>
      </w:tblPr>
      <w:tblGrid>
        <w:gridCol w:w="6858"/>
        <w:gridCol w:w="2700"/>
      </w:tblGrid>
      <w:tr w:rsidR="00C757CF">
        <w:tblPrEx>
          <w:tblCellMar>
            <w:top w:w="0" w:type="dxa"/>
            <w:bottom w:w="0" w:type="dxa"/>
          </w:tblCellMar>
        </w:tblPrEx>
        <w:trPr>
          <w:cantSplit/>
        </w:trPr>
        <w:tc>
          <w:tcPr>
            <w:tcW w:w="6858" w:type="dxa"/>
          </w:tcPr>
          <w:p w:rsidR="00C757CF" w:rsidRDefault="00C757CF" w:rsidP="00536FEB">
            <w:pPr>
              <w:spacing w:line="240" w:lineRule="auto"/>
              <w:ind w:left="562"/>
              <w:jc w:val="both"/>
              <w:rPr>
                <w:rFonts w:ascii="Times New Roman" w:hAnsi="Times New Roman"/>
                <w:sz w:val="24"/>
              </w:rPr>
            </w:pPr>
            <w:r>
              <w:rPr>
                <w:rFonts w:ascii="Times New Roman" w:hAnsi="Times New Roman"/>
                <w:b/>
                <w:sz w:val="24"/>
              </w:rPr>
              <w:t>Item</w:t>
            </w:r>
          </w:p>
        </w:tc>
        <w:tc>
          <w:tcPr>
            <w:tcW w:w="2700" w:type="dxa"/>
          </w:tcPr>
          <w:p w:rsidR="00C757CF" w:rsidRDefault="00C757CF" w:rsidP="00536FEB">
            <w:pPr>
              <w:spacing w:line="240" w:lineRule="auto"/>
              <w:ind w:left="720" w:hanging="720"/>
              <w:jc w:val="both"/>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Pr>
        <w:tc>
          <w:tcPr>
            <w:tcW w:w="6858"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w:t>
            </w:r>
            <w:r>
              <w:rPr>
                <w:rFonts w:ascii="Times New Roman" w:hAnsi="Times New Roman"/>
                <w:sz w:val="24"/>
              </w:rPr>
              <w:tab/>
              <w:t>Schedule of essential and non</w:t>
            </w:r>
            <w:r>
              <w:rPr>
                <w:rFonts w:ascii="Times New Roman" w:hAnsi="Times New Roman"/>
                <w:sz w:val="24"/>
              </w:rPr>
              <w:noBreakHyphen/>
              <w:t>essential loads on each discrete load block for purposes of load shedding.</w:t>
            </w:r>
          </w:p>
        </w:tc>
        <w:tc>
          <w:tcPr>
            <w:tcW w:w="2700" w:type="dxa"/>
          </w:tcPr>
          <w:p w:rsidR="00C757CF" w:rsidRDefault="00C757CF" w:rsidP="00536FEB">
            <w:pPr>
              <w:spacing w:line="240" w:lineRule="auto"/>
              <w:jc w:val="both"/>
              <w:rPr>
                <w:rFonts w:ascii="Times New Roman" w:hAnsi="Times New Roman"/>
                <w:sz w:val="24"/>
              </w:rPr>
            </w:pPr>
            <w:r>
              <w:rPr>
                <w:rFonts w:ascii="Times New Roman" w:hAnsi="Times New Roman"/>
                <w:sz w:val="24"/>
              </w:rPr>
              <w:t>As soon as possible after connection</w:t>
            </w:r>
          </w:p>
        </w:tc>
      </w:tr>
    </w:tbl>
    <w:p w:rsidR="00C757CF" w:rsidRDefault="00C757CF" w:rsidP="00536FEB">
      <w:pPr>
        <w:spacing w:line="240" w:lineRule="auto"/>
        <w:jc w:val="right"/>
        <w:rPr>
          <w:rFonts w:ascii="Times New Roman" w:hAnsi="Times New Roman"/>
          <w:b/>
          <w:sz w:val="23"/>
          <w:u w:val="single"/>
        </w:rPr>
      </w:pPr>
    </w:p>
    <w:p w:rsidR="00843904" w:rsidRDefault="00843904" w:rsidP="00536FEB">
      <w:pPr>
        <w:spacing w:line="240" w:lineRule="auto"/>
        <w:jc w:val="right"/>
        <w:rPr>
          <w:rFonts w:ascii="Times New Roman" w:hAnsi="Times New Roman"/>
          <w:b/>
          <w:sz w:val="23"/>
          <w:u w:val="single"/>
        </w:rPr>
      </w:pPr>
    </w:p>
    <w:p w:rsidR="00A75CC3" w:rsidRDefault="00A75CC3" w:rsidP="00536FEB">
      <w:pPr>
        <w:spacing w:line="240" w:lineRule="auto"/>
        <w:jc w:val="right"/>
        <w:rPr>
          <w:rFonts w:ascii="Times New Roman" w:hAnsi="Times New Roman"/>
          <w:b/>
          <w:sz w:val="23"/>
          <w:u w:val="single"/>
        </w:rPr>
      </w:pPr>
    </w:p>
    <w:p w:rsidR="00C757CF" w:rsidRDefault="00C757CF" w:rsidP="00536FEB">
      <w:pPr>
        <w:spacing w:line="240" w:lineRule="auto"/>
        <w:jc w:val="right"/>
        <w:rPr>
          <w:rFonts w:ascii="Times New Roman" w:hAnsi="Times New Roman"/>
          <w:b/>
          <w:sz w:val="23"/>
        </w:rPr>
      </w:pPr>
      <w:r>
        <w:rPr>
          <w:rFonts w:ascii="Times New Roman" w:hAnsi="Times New Roman"/>
          <w:b/>
          <w:sz w:val="23"/>
          <w:u w:val="single"/>
        </w:rPr>
        <w:t>APPENDIX- D</w:t>
      </w:r>
    </w:p>
    <w:p w:rsidR="00C757CF" w:rsidRDefault="00C757CF" w:rsidP="00536FEB">
      <w:pPr>
        <w:spacing w:line="240" w:lineRule="auto"/>
        <w:ind w:left="562" w:hanging="562"/>
        <w:jc w:val="both"/>
        <w:rPr>
          <w:rFonts w:ascii="Times New Roman" w:hAnsi="Times New Roman"/>
          <w:b/>
          <w:sz w:val="23"/>
        </w:rPr>
      </w:pPr>
      <w:r>
        <w:rPr>
          <w:rFonts w:ascii="Times New Roman" w:hAnsi="Times New Roman"/>
          <w:b/>
          <w:sz w:val="23"/>
        </w:rPr>
        <w:t>D.</w:t>
      </w:r>
      <w:r>
        <w:rPr>
          <w:rFonts w:ascii="Times New Roman" w:hAnsi="Times New Roman"/>
          <w:b/>
          <w:sz w:val="23"/>
        </w:rPr>
        <w:tab/>
        <w:t>PROTECTION DATA</w:t>
      </w:r>
    </w:p>
    <w:p w:rsidR="00A75CC3" w:rsidRDefault="00A75CC3" w:rsidP="00536FEB">
      <w:pPr>
        <w:spacing w:line="240" w:lineRule="auto"/>
        <w:ind w:left="562" w:hanging="562"/>
        <w:jc w:val="both"/>
        <w:rPr>
          <w:rFonts w:ascii="Times New Roman" w:hAnsi="Times New Roman"/>
          <w:b/>
          <w:sz w:val="23"/>
        </w:rPr>
      </w:pPr>
    </w:p>
    <w:p w:rsidR="00C757CF" w:rsidRDefault="00C757CF" w:rsidP="00A75CC3">
      <w:pPr>
        <w:spacing w:line="240" w:lineRule="auto"/>
        <w:ind w:firstLine="562"/>
        <w:jc w:val="both"/>
        <w:rPr>
          <w:rFonts w:ascii="Times New Roman" w:hAnsi="Times New Roman"/>
          <w:b/>
          <w:sz w:val="23"/>
        </w:rPr>
      </w:pPr>
      <w:r>
        <w:rPr>
          <w:rFonts w:ascii="Times New Roman" w:hAnsi="Times New Roman"/>
          <w:b/>
          <w:sz w:val="23"/>
        </w:rPr>
        <w:t>REFERENCE TO:</w:t>
      </w:r>
    </w:p>
    <w:p w:rsidR="00C757CF" w:rsidRDefault="00C757CF" w:rsidP="00A75CC3">
      <w:pPr>
        <w:spacing w:line="240" w:lineRule="auto"/>
        <w:ind w:firstLine="562"/>
        <w:jc w:val="both"/>
        <w:rPr>
          <w:rFonts w:ascii="Times New Roman" w:hAnsi="Times New Roman"/>
          <w:b/>
          <w:sz w:val="23"/>
        </w:rPr>
      </w:pPr>
      <w:r>
        <w:rPr>
          <w:rFonts w:ascii="Times New Roman" w:hAnsi="Times New Roman"/>
          <w:b/>
          <w:sz w:val="23"/>
        </w:rPr>
        <w:t>CHAPTER-9 PROTECTION</w:t>
      </w:r>
    </w:p>
    <w:p w:rsidR="00A75CC3" w:rsidRDefault="00A75CC3" w:rsidP="00536FEB">
      <w:pPr>
        <w:spacing w:line="240" w:lineRule="auto"/>
        <w:jc w:val="both"/>
        <w:rPr>
          <w:rFonts w:ascii="Times New Roman" w:hAnsi="Times New Roman"/>
          <w:b/>
          <w:sz w:val="23"/>
        </w:rPr>
      </w:pPr>
    </w:p>
    <w:tbl>
      <w:tblPr>
        <w:tblW w:w="0" w:type="auto"/>
        <w:tblLayout w:type="fixed"/>
        <w:tblLook w:val="0000"/>
      </w:tblPr>
      <w:tblGrid>
        <w:gridCol w:w="7218"/>
        <w:gridCol w:w="2610"/>
      </w:tblGrid>
      <w:tr w:rsidR="00C757CF">
        <w:tblPrEx>
          <w:tblCellMar>
            <w:top w:w="0" w:type="dxa"/>
            <w:bottom w:w="0" w:type="dxa"/>
          </w:tblCellMar>
        </w:tblPrEx>
        <w:trPr>
          <w:cantSplit/>
          <w:trHeight w:val="353"/>
        </w:trPr>
        <w:tc>
          <w:tcPr>
            <w:tcW w:w="7218" w:type="dxa"/>
          </w:tcPr>
          <w:p w:rsidR="00C757CF" w:rsidRDefault="00C757CF" w:rsidP="00536FEB">
            <w:pPr>
              <w:spacing w:line="240" w:lineRule="auto"/>
              <w:ind w:left="562"/>
              <w:jc w:val="both"/>
              <w:rPr>
                <w:rFonts w:ascii="Times New Roman" w:hAnsi="Times New Roman"/>
                <w:sz w:val="24"/>
              </w:rPr>
            </w:pPr>
            <w:r>
              <w:rPr>
                <w:rFonts w:ascii="Times New Roman" w:hAnsi="Times New Roman"/>
                <w:b/>
                <w:sz w:val="24"/>
              </w:rPr>
              <w:t>Item</w:t>
            </w:r>
          </w:p>
        </w:tc>
        <w:tc>
          <w:tcPr>
            <w:tcW w:w="2610" w:type="dxa"/>
          </w:tcPr>
          <w:p w:rsidR="00C757CF" w:rsidRDefault="00C757CF" w:rsidP="00536FEB">
            <w:pPr>
              <w:spacing w:line="240" w:lineRule="auto"/>
              <w:ind w:left="720" w:hanging="720"/>
              <w:jc w:val="both"/>
              <w:rPr>
                <w:rFonts w:ascii="Times New Roman" w:hAnsi="Times New Roman"/>
                <w:b/>
                <w:sz w:val="24"/>
              </w:rPr>
            </w:pPr>
            <w:r>
              <w:rPr>
                <w:rFonts w:ascii="Times New Roman" w:hAnsi="Times New Roman"/>
                <w:b/>
                <w:sz w:val="24"/>
              </w:rPr>
              <w:t>To be Submitted By</w:t>
            </w:r>
          </w:p>
        </w:tc>
      </w:tr>
      <w:tr w:rsidR="00C757CF">
        <w:tblPrEx>
          <w:tblCellMar>
            <w:top w:w="0" w:type="dxa"/>
            <w:bottom w:w="0" w:type="dxa"/>
          </w:tblCellMar>
        </w:tblPrEx>
        <w:trPr>
          <w:cantSplit/>
          <w:trHeight w:val="974"/>
        </w:trPr>
        <w:tc>
          <w:tcPr>
            <w:tcW w:w="7218"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w:t>
            </w:r>
            <w:r>
              <w:rPr>
                <w:rFonts w:ascii="Times New Roman" w:hAnsi="Times New Roman"/>
                <w:sz w:val="24"/>
              </w:rPr>
              <w:tab/>
              <w:t>Generators/</w:t>
            </w:r>
            <w:r w:rsidR="00F306AC">
              <w:rPr>
                <w:rFonts w:ascii="Times New Roman" w:hAnsi="Times New Roman"/>
                <w:sz w:val="24"/>
              </w:rPr>
              <w:t>CGPs</w:t>
            </w:r>
            <w:r>
              <w:rPr>
                <w:rFonts w:ascii="Times New Roman" w:hAnsi="Times New Roman"/>
                <w:sz w:val="24"/>
              </w:rPr>
              <w:t xml:space="preserve"> shall submit details of protection requirement and schemes installed by them as referred to in B.1. Detailed Planning Data under sub-Section "Protection and Metering".</w:t>
            </w:r>
          </w:p>
        </w:tc>
        <w:tc>
          <w:tcPr>
            <w:tcW w:w="2610" w:type="dxa"/>
          </w:tcPr>
          <w:p w:rsidR="00C757CF" w:rsidRDefault="00C757CF" w:rsidP="00536FEB">
            <w:pPr>
              <w:spacing w:line="240" w:lineRule="auto"/>
              <w:jc w:val="both"/>
              <w:rPr>
                <w:rFonts w:ascii="Times New Roman" w:hAnsi="Times New Roman"/>
                <w:sz w:val="24"/>
              </w:rPr>
            </w:pPr>
            <w:r>
              <w:rPr>
                <w:rFonts w:ascii="Times New Roman" w:hAnsi="Times New Roman"/>
                <w:sz w:val="24"/>
              </w:rPr>
              <w:t>As applicable to Detailed Planning Data</w:t>
            </w:r>
          </w:p>
        </w:tc>
      </w:tr>
      <w:tr w:rsidR="00C757CF">
        <w:tblPrEx>
          <w:tblCellMar>
            <w:top w:w="0" w:type="dxa"/>
            <w:bottom w:w="0" w:type="dxa"/>
          </w:tblCellMar>
        </w:tblPrEx>
        <w:trPr>
          <w:cantSplit/>
        </w:trPr>
        <w:tc>
          <w:tcPr>
            <w:tcW w:w="7218"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ii.</w:t>
            </w:r>
            <w:r>
              <w:rPr>
                <w:rFonts w:ascii="Times New Roman" w:hAnsi="Times New Roman"/>
                <w:sz w:val="24"/>
              </w:rPr>
              <w:tab/>
              <w:t>The licensee shall submit details of protection equipment and schemes installed by them as referred to in B.2. Detailed System Data, Transmission under sub-Section "Relaying and Metering" in relation to connection with any User.</w:t>
            </w:r>
          </w:p>
        </w:tc>
        <w:tc>
          <w:tcPr>
            <w:tcW w:w="2610" w:type="dxa"/>
          </w:tcPr>
          <w:p w:rsidR="00C757CF" w:rsidRDefault="00C757CF" w:rsidP="00536FEB">
            <w:pPr>
              <w:spacing w:line="240" w:lineRule="auto"/>
              <w:jc w:val="both"/>
              <w:rPr>
                <w:rFonts w:ascii="Times New Roman" w:hAnsi="Times New Roman"/>
                <w:sz w:val="24"/>
              </w:rPr>
            </w:pPr>
            <w:r>
              <w:rPr>
                <w:rFonts w:ascii="Times New Roman" w:hAnsi="Times New Roman"/>
                <w:sz w:val="24"/>
              </w:rPr>
              <w:t>As applicable to Detailed Planning Data</w:t>
            </w:r>
          </w:p>
        </w:tc>
      </w:tr>
    </w:tbl>
    <w:p w:rsidR="00C757CF" w:rsidRDefault="00C757CF" w:rsidP="00536FEB">
      <w:pPr>
        <w:spacing w:line="240" w:lineRule="auto"/>
        <w:ind w:left="562" w:hanging="562"/>
        <w:jc w:val="right"/>
        <w:rPr>
          <w:rFonts w:ascii="Times New Roman" w:hAnsi="Times New Roman"/>
          <w:b/>
          <w:sz w:val="23"/>
          <w:u w:val="single"/>
        </w:rPr>
      </w:pPr>
    </w:p>
    <w:p w:rsidR="00A75CC3" w:rsidRDefault="00A75CC3" w:rsidP="00536FEB">
      <w:pPr>
        <w:spacing w:line="240" w:lineRule="auto"/>
        <w:ind w:left="562" w:hanging="562"/>
        <w:jc w:val="right"/>
        <w:rPr>
          <w:rFonts w:ascii="Times New Roman" w:hAnsi="Times New Roman"/>
          <w:b/>
          <w:sz w:val="23"/>
          <w:u w:val="single"/>
        </w:rPr>
      </w:pPr>
    </w:p>
    <w:p w:rsidR="00C757CF" w:rsidRDefault="00C757CF" w:rsidP="00536FEB">
      <w:pPr>
        <w:spacing w:line="240" w:lineRule="auto"/>
        <w:ind w:left="562" w:hanging="562"/>
        <w:jc w:val="right"/>
        <w:rPr>
          <w:rFonts w:ascii="Times New Roman" w:hAnsi="Times New Roman"/>
          <w:b/>
          <w:sz w:val="23"/>
        </w:rPr>
      </w:pPr>
      <w:r>
        <w:rPr>
          <w:rFonts w:ascii="Times New Roman" w:hAnsi="Times New Roman"/>
          <w:b/>
          <w:sz w:val="23"/>
          <w:u w:val="single"/>
        </w:rPr>
        <w:t>APPENDIX- E</w:t>
      </w:r>
    </w:p>
    <w:p w:rsidR="00C757CF" w:rsidRDefault="00C757CF" w:rsidP="00536FEB">
      <w:pPr>
        <w:spacing w:line="240" w:lineRule="auto"/>
        <w:ind w:left="562" w:hanging="562"/>
        <w:jc w:val="both"/>
        <w:rPr>
          <w:rFonts w:ascii="Times New Roman" w:hAnsi="Times New Roman"/>
          <w:b/>
          <w:sz w:val="23"/>
        </w:rPr>
      </w:pPr>
      <w:r>
        <w:rPr>
          <w:rFonts w:ascii="Times New Roman" w:hAnsi="Times New Roman"/>
          <w:b/>
          <w:sz w:val="23"/>
        </w:rPr>
        <w:t>E.</w:t>
      </w:r>
      <w:r>
        <w:rPr>
          <w:rFonts w:ascii="Times New Roman" w:hAnsi="Times New Roman"/>
          <w:b/>
          <w:sz w:val="23"/>
        </w:rPr>
        <w:tab/>
        <w:t>METERING DATA</w:t>
      </w:r>
    </w:p>
    <w:p w:rsidR="00C757CF" w:rsidRDefault="00C757CF" w:rsidP="00A75CC3">
      <w:pPr>
        <w:spacing w:line="240" w:lineRule="auto"/>
        <w:ind w:firstLine="562"/>
        <w:jc w:val="both"/>
        <w:rPr>
          <w:rFonts w:ascii="Times New Roman" w:hAnsi="Times New Roman"/>
          <w:b/>
          <w:sz w:val="23"/>
        </w:rPr>
      </w:pPr>
      <w:r>
        <w:rPr>
          <w:rFonts w:ascii="Times New Roman" w:hAnsi="Times New Roman"/>
          <w:b/>
          <w:sz w:val="23"/>
        </w:rPr>
        <w:t>REFERENCE TO:</w:t>
      </w:r>
      <w:r w:rsidR="00926542">
        <w:rPr>
          <w:rFonts w:ascii="Times New Roman" w:hAnsi="Times New Roman"/>
          <w:b/>
          <w:sz w:val="23"/>
        </w:rPr>
        <w:t xml:space="preserve"> </w:t>
      </w:r>
      <w:r>
        <w:rPr>
          <w:rFonts w:ascii="Times New Roman" w:hAnsi="Times New Roman"/>
          <w:b/>
          <w:sz w:val="23"/>
        </w:rPr>
        <w:t>CHAPTER-10 METERING</w:t>
      </w:r>
    </w:p>
    <w:p w:rsidR="00A75CC3" w:rsidRDefault="00A75CC3" w:rsidP="00536FEB">
      <w:pPr>
        <w:spacing w:line="240" w:lineRule="auto"/>
        <w:jc w:val="both"/>
        <w:rPr>
          <w:rFonts w:ascii="Times New Roman" w:hAnsi="Times New Roman"/>
          <w:sz w:val="23"/>
        </w:rPr>
      </w:pPr>
    </w:p>
    <w:tbl>
      <w:tblPr>
        <w:tblW w:w="0" w:type="auto"/>
        <w:tblLayout w:type="fixed"/>
        <w:tblLook w:val="0000"/>
      </w:tblPr>
      <w:tblGrid>
        <w:gridCol w:w="7218"/>
        <w:gridCol w:w="2610"/>
      </w:tblGrid>
      <w:tr w:rsidR="00C757CF">
        <w:tblPrEx>
          <w:tblCellMar>
            <w:top w:w="0" w:type="dxa"/>
            <w:bottom w:w="0" w:type="dxa"/>
          </w:tblCellMar>
        </w:tblPrEx>
        <w:trPr>
          <w:cantSplit/>
          <w:trHeight w:val="389"/>
        </w:trPr>
        <w:tc>
          <w:tcPr>
            <w:tcW w:w="7218" w:type="dxa"/>
          </w:tcPr>
          <w:p w:rsidR="00C757CF" w:rsidRDefault="00C757CF" w:rsidP="00536FEB">
            <w:pPr>
              <w:spacing w:line="240" w:lineRule="auto"/>
              <w:ind w:left="562"/>
              <w:jc w:val="both"/>
              <w:rPr>
                <w:rFonts w:ascii="Times New Roman" w:hAnsi="Times New Roman"/>
                <w:sz w:val="23"/>
              </w:rPr>
            </w:pPr>
            <w:r>
              <w:rPr>
                <w:rFonts w:ascii="Times New Roman" w:hAnsi="Times New Roman"/>
                <w:b/>
                <w:sz w:val="23"/>
              </w:rPr>
              <w:t>Item</w:t>
            </w:r>
          </w:p>
        </w:tc>
        <w:tc>
          <w:tcPr>
            <w:tcW w:w="2610" w:type="dxa"/>
          </w:tcPr>
          <w:p w:rsidR="00C757CF" w:rsidRDefault="00C757CF" w:rsidP="00536FEB">
            <w:pPr>
              <w:spacing w:line="240" w:lineRule="auto"/>
              <w:ind w:left="720" w:hanging="720"/>
              <w:jc w:val="both"/>
              <w:rPr>
                <w:rFonts w:ascii="Times New Roman" w:hAnsi="Times New Roman"/>
                <w:b/>
                <w:sz w:val="23"/>
              </w:rPr>
            </w:pPr>
            <w:r>
              <w:rPr>
                <w:rFonts w:ascii="Times New Roman" w:hAnsi="Times New Roman"/>
                <w:b/>
                <w:sz w:val="23"/>
              </w:rPr>
              <w:t>To be Submitted By</w:t>
            </w:r>
          </w:p>
        </w:tc>
      </w:tr>
      <w:tr w:rsidR="00C757CF">
        <w:tblPrEx>
          <w:tblCellMar>
            <w:top w:w="0" w:type="dxa"/>
            <w:bottom w:w="0" w:type="dxa"/>
          </w:tblCellMar>
        </w:tblPrEx>
        <w:trPr>
          <w:cantSplit/>
          <w:trHeight w:val="983"/>
        </w:trPr>
        <w:tc>
          <w:tcPr>
            <w:tcW w:w="7218"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w:t>
            </w:r>
            <w:r>
              <w:rPr>
                <w:rFonts w:ascii="Times New Roman" w:hAnsi="Times New Roman"/>
                <w:sz w:val="24"/>
              </w:rPr>
              <w:tab/>
              <w:t>Generators/</w:t>
            </w:r>
            <w:r w:rsidR="00F306AC">
              <w:rPr>
                <w:rFonts w:ascii="Times New Roman" w:hAnsi="Times New Roman"/>
                <w:sz w:val="24"/>
              </w:rPr>
              <w:t>CGPs</w:t>
            </w:r>
            <w:r>
              <w:rPr>
                <w:rFonts w:ascii="Times New Roman" w:hAnsi="Times New Roman"/>
                <w:sz w:val="24"/>
              </w:rPr>
              <w:t xml:space="preserve"> shall submit details of metering equipment and schemes installed by them as referred in B.1. Detailed Planning Data under sub-Section "Protection and Metering".</w:t>
            </w:r>
          </w:p>
        </w:tc>
        <w:tc>
          <w:tcPr>
            <w:tcW w:w="2610" w:type="dxa"/>
          </w:tcPr>
          <w:p w:rsidR="00C757CF" w:rsidRDefault="00C757CF" w:rsidP="00536FEB">
            <w:pPr>
              <w:spacing w:line="240" w:lineRule="auto"/>
              <w:jc w:val="both"/>
              <w:rPr>
                <w:rFonts w:ascii="Times New Roman" w:hAnsi="Times New Roman"/>
                <w:sz w:val="24"/>
              </w:rPr>
            </w:pPr>
            <w:r>
              <w:rPr>
                <w:rFonts w:ascii="Times New Roman" w:hAnsi="Times New Roman"/>
                <w:sz w:val="24"/>
              </w:rPr>
              <w:t>As applicable to Detailed Planning Data</w:t>
            </w:r>
          </w:p>
        </w:tc>
      </w:tr>
      <w:tr w:rsidR="00C757CF">
        <w:tblPrEx>
          <w:tblCellMar>
            <w:top w:w="0" w:type="dxa"/>
            <w:bottom w:w="0" w:type="dxa"/>
          </w:tblCellMar>
        </w:tblPrEx>
        <w:trPr>
          <w:cantSplit/>
        </w:trPr>
        <w:tc>
          <w:tcPr>
            <w:tcW w:w="7218" w:type="dxa"/>
          </w:tcPr>
          <w:p w:rsidR="00C757CF" w:rsidRDefault="00C757CF" w:rsidP="00536FEB">
            <w:pPr>
              <w:spacing w:line="240" w:lineRule="auto"/>
              <w:ind w:left="922" w:hanging="360"/>
              <w:jc w:val="both"/>
              <w:rPr>
                <w:rFonts w:ascii="Times New Roman" w:hAnsi="Times New Roman"/>
                <w:sz w:val="24"/>
              </w:rPr>
            </w:pPr>
            <w:r>
              <w:rPr>
                <w:rFonts w:ascii="Times New Roman" w:hAnsi="Times New Roman"/>
                <w:sz w:val="24"/>
              </w:rPr>
              <w:t>ii.</w:t>
            </w:r>
            <w:r>
              <w:rPr>
                <w:rFonts w:ascii="Times New Roman" w:hAnsi="Times New Roman"/>
                <w:sz w:val="24"/>
              </w:rPr>
              <w:tab/>
              <w:t>The transmission licensee shall submit details of metering equipment and schemes installed by them as referred in B.2. Detailed System Data, Transmission under sub-Section "Relaying and Metering" in relation to connection with any User.</w:t>
            </w:r>
          </w:p>
        </w:tc>
        <w:tc>
          <w:tcPr>
            <w:tcW w:w="2610" w:type="dxa"/>
          </w:tcPr>
          <w:p w:rsidR="00C757CF" w:rsidRDefault="00C757CF" w:rsidP="00536FEB">
            <w:pPr>
              <w:spacing w:line="240" w:lineRule="auto"/>
              <w:jc w:val="both"/>
              <w:rPr>
                <w:rFonts w:ascii="Times New Roman" w:hAnsi="Times New Roman"/>
                <w:sz w:val="24"/>
              </w:rPr>
            </w:pPr>
            <w:r>
              <w:rPr>
                <w:rFonts w:ascii="Times New Roman" w:hAnsi="Times New Roman"/>
                <w:sz w:val="24"/>
              </w:rPr>
              <w:t>As applicable to Detailed Planning Data</w:t>
            </w:r>
          </w:p>
        </w:tc>
      </w:tr>
    </w:tbl>
    <w:p w:rsidR="00763465" w:rsidRDefault="00763465" w:rsidP="00536FEB">
      <w:pPr>
        <w:spacing w:line="240" w:lineRule="auto"/>
        <w:ind w:left="360"/>
        <w:jc w:val="center"/>
        <w:rPr>
          <w:rFonts w:ascii="Times New Roman" w:hAnsi="Times New Roman"/>
          <w:b/>
          <w:sz w:val="36"/>
          <w:szCs w:val="36"/>
        </w:rPr>
      </w:pPr>
    </w:p>
    <w:p w:rsidR="003E075F" w:rsidRDefault="003E075F" w:rsidP="00A75CC3">
      <w:pPr>
        <w:spacing w:line="240" w:lineRule="auto"/>
        <w:jc w:val="center"/>
        <w:rPr>
          <w:rFonts w:ascii="Times New Roman" w:hAnsi="Times New Roman"/>
          <w:b/>
          <w:sz w:val="28"/>
          <w:szCs w:val="28"/>
        </w:rPr>
      </w:pPr>
    </w:p>
    <w:p w:rsidR="003E075F" w:rsidRDefault="003E075F" w:rsidP="00A75CC3">
      <w:pPr>
        <w:spacing w:line="240" w:lineRule="auto"/>
        <w:jc w:val="center"/>
        <w:rPr>
          <w:rFonts w:ascii="Times New Roman" w:hAnsi="Times New Roman"/>
          <w:b/>
          <w:sz w:val="28"/>
          <w:szCs w:val="28"/>
        </w:rPr>
      </w:pPr>
    </w:p>
    <w:p w:rsidR="00C757CF" w:rsidRPr="00763465" w:rsidRDefault="00C757CF" w:rsidP="00A75CC3">
      <w:pPr>
        <w:spacing w:line="240" w:lineRule="auto"/>
        <w:jc w:val="center"/>
        <w:rPr>
          <w:rFonts w:ascii="Times New Roman" w:hAnsi="Times New Roman"/>
          <w:b/>
          <w:sz w:val="28"/>
          <w:szCs w:val="28"/>
        </w:rPr>
      </w:pPr>
      <w:r w:rsidRPr="00763465">
        <w:rPr>
          <w:rFonts w:ascii="Times New Roman" w:hAnsi="Times New Roman"/>
          <w:b/>
          <w:sz w:val="28"/>
          <w:szCs w:val="28"/>
        </w:rPr>
        <w:t>CHAPTER-13</w:t>
      </w:r>
    </w:p>
    <w:p w:rsidR="00A75CC3" w:rsidRDefault="00A75CC3" w:rsidP="00A75CC3">
      <w:pPr>
        <w:spacing w:line="240" w:lineRule="auto"/>
        <w:jc w:val="center"/>
        <w:rPr>
          <w:rFonts w:ascii="Times New Roman" w:hAnsi="Times New Roman"/>
          <w:b/>
          <w:sz w:val="24"/>
          <w:szCs w:val="24"/>
        </w:rPr>
      </w:pPr>
    </w:p>
    <w:p w:rsidR="00C757CF" w:rsidRDefault="00C757CF" w:rsidP="00A75CC3">
      <w:pPr>
        <w:spacing w:line="240" w:lineRule="auto"/>
        <w:jc w:val="center"/>
        <w:rPr>
          <w:rFonts w:ascii="Times New Roman" w:hAnsi="Times New Roman"/>
          <w:b/>
          <w:sz w:val="24"/>
          <w:szCs w:val="24"/>
        </w:rPr>
      </w:pPr>
      <w:r w:rsidRPr="00763465">
        <w:rPr>
          <w:rFonts w:ascii="Times New Roman" w:hAnsi="Times New Roman"/>
          <w:b/>
          <w:sz w:val="24"/>
          <w:szCs w:val="24"/>
        </w:rPr>
        <w:t>PERIODIC REPORT</w:t>
      </w:r>
    </w:p>
    <w:p w:rsidR="00A75CC3" w:rsidRPr="00763465" w:rsidRDefault="00A75CC3" w:rsidP="00A75CC3">
      <w:pPr>
        <w:spacing w:line="240" w:lineRule="auto"/>
        <w:jc w:val="center"/>
        <w:rPr>
          <w:rFonts w:ascii="Times New Roman" w:hAnsi="Times New Roman"/>
          <w:b/>
          <w:sz w:val="24"/>
          <w:szCs w:val="24"/>
        </w:rPr>
      </w:pPr>
    </w:p>
    <w:p w:rsidR="00C757CF" w:rsidRDefault="00C757CF" w:rsidP="00A75CC3">
      <w:pPr>
        <w:spacing w:line="240" w:lineRule="auto"/>
        <w:jc w:val="both"/>
        <w:rPr>
          <w:rFonts w:ascii="Times New Roman" w:hAnsi="Times New Roman"/>
          <w:sz w:val="24"/>
          <w:szCs w:val="24"/>
        </w:rPr>
      </w:pPr>
      <w:r w:rsidRPr="00763465">
        <w:rPr>
          <w:rFonts w:ascii="Times New Roman" w:hAnsi="Times New Roman"/>
          <w:sz w:val="24"/>
          <w:szCs w:val="24"/>
        </w:rPr>
        <w:t>A weekly report shall be prepared and issued by SLDC to all the Users. The weekly report shall contain the following.</w:t>
      </w:r>
    </w:p>
    <w:p w:rsidR="00A75CC3" w:rsidRPr="00763465" w:rsidRDefault="00A75CC3" w:rsidP="00A75CC3">
      <w:pPr>
        <w:spacing w:line="240" w:lineRule="auto"/>
        <w:jc w:val="both"/>
        <w:rPr>
          <w:rFonts w:ascii="Times New Roman" w:hAnsi="Times New Roman"/>
          <w:sz w:val="24"/>
          <w:szCs w:val="24"/>
        </w:rPr>
      </w:pPr>
    </w:p>
    <w:p w:rsidR="00C757CF" w:rsidRPr="00763465" w:rsidRDefault="00C757CF" w:rsidP="007B4841">
      <w:pPr>
        <w:numPr>
          <w:ilvl w:val="0"/>
          <w:numId w:val="3"/>
        </w:numPr>
        <w:tabs>
          <w:tab w:val="clear" w:pos="720"/>
        </w:tabs>
        <w:spacing w:line="240" w:lineRule="auto"/>
        <w:ind w:left="1440" w:hanging="720"/>
        <w:jc w:val="both"/>
        <w:rPr>
          <w:rFonts w:ascii="Times New Roman" w:hAnsi="Times New Roman"/>
          <w:sz w:val="24"/>
          <w:szCs w:val="24"/>
        </w:rPr>
      </w:pPr>
      <w:r w:rsidRPr="00763465">
        <w:rPr>
          <w:rFonts w:ascii="Times New Roman" w:hAnsi="Times New Roman"/>
          <w:sz w:val="24"/>
          <w:szCs w:val="24"/>
        </w:rPr>
        <w:t>Frequency profile</w:t>
      </w:r>
    </w:p>
    <w:p w:rsidR="00C757CF" w:rsidRPr="00763465" w:rsidRDefault="00C757CF" w:rsidP="007B4841">
      <w:pPr>
        <w:numPr>
          <w:ilvl w:val="0"/>
          <w:numId w:val="3"/>
        </w:numPr>
        <w:tabs>
          <w:tab w:val="clear" w:pos="720"/>
        </w:tabs>
        <w:spacing w:line="240" w:lineRule="auto"/>
        <w:ind w:left="1440" w:hanging="720"/>
        <w:jc w:val="both"/>
        <w:rPr>
          <w:rFonts w:ascii="Times New Roman" w:hAnsi="Times New Roman"/>
          <w:sz w:val="24"/>
          <w:szCs w:val="24"/>
        </w:rPr>
      </w:pPr>
      <w:r w:rsidRPr="00763465">
        <w:rPr>
          <w:rFonts w:ascii="Times New Roman" w:hAnsi="Times New Roman"/>
          <w:sz w:val="24"/>
          <w:szCs w:val="24"/>
        </w:rPr>
        <w:t>Voltage profile</w:t>
      </w:r>
    </w:p>
    <w:p w:rsidR="00C757CF" w:rsidRPr="00763465" w:rsidRDefault="00C757CF" w:rsidP="007B4841">
      <w:pPr>
        <w:numPr>
          <w:ilvl w:val="0"/>
          <w:numId w:val="3"/>
        </w:numPr>
        <w:tabs>
          <w:tab w:val="clear" w:pos="720"/>
        </w:tabs>
        <w:spacing w:line="240" w:lineRule="auto"/>
        <w:ind w:left="1440" w:hanging="720"/>
        <w:jc w:val="both"/>
        <w:rPr>
          <w:rFonts w:ascii="Times New Roman" w:hAnsi="Times New Roman"/>
          <w:sz w:val="24"/>
          <w:szCs w:val="24"/>
        </w:rPr>
      </w:pPr>
      <w:r w:rsidRPr="00763465">
        <w:rPr>
          <w:rFonts w:ascii="Times New Roman" w:hAnsi="Times New Roman"/>
          <w:sz w:val="24"/>
          <w:szCs w:val="24"/>
        </w:rPr>
        <w:t>Major outage of Generating Unit</w:t>
      </w:r>
    </w:p>
    <w:p w:rsidR="00C757CF" w:rsidRPr="00763465" w:rsidRDefault="00C757CF" w:rsidP="007B4841">
      <w:pPr>
        <w:numPr>
          <w:ilvl w:val="0"/>
          <w:numId w:val="3"/>
        </w:numPr>
        <w:tabs>
          <w:tab w:val="clear" w:pos="720"/>
        </w:tabs>
        <w:spacing w:line="240" w:lineRule="auto"/>
        <w:ind w:left="1440" w:hanging="720"/>
        <w:jc w:val="both"/>
        <w:rPr>
          <w:rFonts w:ascii="Times New Roman" w:hAnsi="Times New Roman"/>
          <w:sz w:val="24"/>
          <w:szCs w:val="24"/>
        </w:rPr>
      </w:pPr>
      <w:r w:rsidRPr="00763465">
        <w:rPr>
          <w:rFonts w:ascii="Times New Roman" w:hAnsi="Times New Roman"/>
          <w:sz w:val="24"/>
          <w:szCs w:val="24"/>
        </w:rPr>
        <w:t>Major outage of transmission line</w:t>
      </w:r>
    </w:p>
    <w:p w:rsidR="00C757CF" w:rsidRPr="00763465" w:rsidRDefault="00C757CF" w:rsidP="007B4841">
      <w:pPr>
        <w:numPr>
          <w:ilvl w:val="0"/>
          <w:numId w:val="3"/>
        </w:numPr>
        <w:tabs>
          <w:tab w:val="clear" w:pos="720"/>
        </w:tabs>
        <w:spacing w:line="240" w:lineRule="auto"/>
        <w:ind w:left="1440" w:hanging="720"/>
        <w:jc w:val="both"/>
        <w:rPr>
          <w:rFonts w:ascii="Times New Roman" w:hAnsi="Times New Roman"/>
          <w:sz w:val="24"/>
          <w:szCs w:val="24"/>
        </w:rPr>
      </w:pPr>
      <w:r w:rsidRPr="00763465">
        <w:rPr>
          <w:rFonts w:ascii="Times New Roman" w:hAnsi="Times New Roman"/>
          <w:sz w:val="24"/>
          <w:szCs w:val="24"/>
        </w:rPr>
        <w:t>Grid disturbance</w:t>
      </w:r>
    </w:p>
    <w:p w:rsidR="00A75CC3" w:rsidRDefault="00A75CC3" w:rsidP="00763465">
      <w:pPr>
        <w:spacing w:line="240" w:lineRule="auto"/>
        <w:jc w:val="center"/>
        <w:rPr>
          <w:rFonts w:ascii="Times New Roman" w:hAnsi="Times New Roman"/>
          <w:b/>
          <w:sz w:val="24"/>
          <w:szCs w:val="24"/>
        </w:rPr>
      </w:pPr>
    </w:p>
    <w:p w:rsidR="00C757CF" w:rsidRPr="00A75CC3" w:rsidRDefault="00A75CC3" w:rsidP="00763465">
      <w:pPr>
        <w:spacing w:line="240" w:lineRule="auto"/>
        <w:jc w:val="center"/>
        <w:rPr>
          <w:rFonts w:ascii="Times New Roman" w:hAnsi="Times New Roman"/>
          <w:b/>
          <w:sz w:val="28"/>
          <w:szCs w:val="28"/>
        </w:rPr>
      </w:pPr>
      <w:r>
        <w:rPr>
          <w:rFonts w:ascii="Times New Roman" w:hAnsi="Times New Roman"/>
          <w:b/>
          <w:sz w:val="28"/>
          <w:szCs w:val="28"/>
        </w:rPr>
        <w:br w:type="page"/>
      </w:r>
      <w:r w:rsidR="00C757CF" w:rsidRPr="00A75CC3">
        <w:rPr>
          <w:rFonts w:ascii="Times New Roman" w:hAnsi="Times New Roman"/>
          <w:b/>
          <w:sz w:val="28"/>
          <w:szCs w:val="28"/>
        </w:rPr>
        <w:t>CHAPTER-14</w:t>
      </w:r>
    </w:p>
    <w:p w:rsidR="00C757CF" w:rsidRPr="00763465" w:rsidRDefault="00C757CF" w:rsidP="00763465">
      <w:pPr>
        <w:pStyle w:val="Level11"/>
        <w:spacing w:before="120" w:after="120"/>
        <w:jc w:val="center"/>
        <w:rPr>
          <w:b/>
          <w:sz w:val="24"/>
        </w:rPr>
      </w:pPr>
      <w:r w:rsidRPr="00763465">
        <w:rPr>
          <w:b/>
          <w:sz w:val="24"/>
        </w:rPr>
        <w:t>MISCELLANEOUS</w:t>
      </w:r>
    </w:p>
    <w:p w:rsidR="00C757CF" w:rsidRPr="00763465" w:rsidRDefault="00C757CF" w:rsidP="00763465">
      <w:pPr>
        <w:pStyle w:val="Level11"/>
        <w:spacing w:before="120" w:after="120"/>
        <w:jc w:val="both"/>
        <w:rPr>
          <w:sz w:val="24"/>
        </w:rPr>
      </w:pPr>
      <w:r w:rsidRPr="00763465">
        <w:rPr>
          <w:sz w:val="24"/>
        </w:rPr>
        <w:t>14.1</w:t>
      </w:r>
      <w:r w:rsidRPr="00763465">
        <w:rPr>
          <w:b/>
          <w:sz w:val="24"/>
        </w:rPr>
        <w:tab/>
        <w:t xml:space="preserve">Issue of Orders and Practice Directions </w:t>
      </w:r>
    </w:p>
    <w:p w:rsidR="00C757CF" w:rsidRPr="00763465" w:rsidRDefault="00C757CF" w:rsidP="00763465">
      <w:pPr>
        <w:pStyle w:val="Level11"/>
        <w:spacing w:before="120" w:after="120"/>
        <w:ind w:left="720"/>
        <w:jc w:val="both"/>
        <w:rPr>
          <w:sz w:val="24"/>
        </w:rPr>
      </w:pPr>
      <w:r w:rsidRPr="00763465">
        <w:rPr>
          <w:sz w:val="24"/>
        </w:rPr>
        <w:t xml:space="preserve">Subject to the provisions of the Electricity Act, 2003, Indian Electricity Grid Code, and these Regulations, the Commission may from time to time issue orders and practice directions with regard to the implementation of these Regulations and procedure to be followed on Various matters, which the Commission has been empowered by these Regulations to determine and direct, and matters incidental or ancillary thereto. </w:t>
      </w:r>
    </w:p>
    <w:p w:rsidR="00C757CF" w:rsidRPr="00763465" w:rsidRDefault="00C757CF" w:rsidP="00763465">
      <w:pPr>
        <w:pStyle w:val="Default1"/>
        <w:spacing w:before="120" w:after="120"/>
        <w:jc w:val="both"/>
        <w:rPr>
          <w:sz w:val="24"/>
        </w:rPr>
      </w:pPr>
      <w:r w:rsidRPr="00763465">
        <w:rPr>
          <w:sz w:val="24"/>
        </w:rPr>
        <w:t>14.2</w:t>
      </w:r>
      <w:r w:rsidRPr="00763465">
        <w:rPr>
          <w:b/>
          <w:sz w:val="24"/>
        </w:rPr>
        <w:tab/>
        <w:t xml:space="preserve">Saving of inherent power of the Commission </w:t>
      </w:r>
    </w:p>
    <w:p w:rsidR="00C612D7" w:rsidRPr="00763465" w:rsidRDefault="00C757CF" w:rsidP="00763465">
      <w:pPr>
        <w:spacing w:line="240" w:lineRule="auto"/>
        <w:ind w:left="1440" w:hanging="720"/>
        <w:jc w:val="both"/>
        <w:rPr>
          <w:rFonts w:ascii="Times New Roman" w:hAnsi="Times New Roman"/>
          <w:sz w:val="24"/>
          <w:szCs w:val="24"/>
          <w:lang w:val="en-US"/>
        </w:rPr>
      </w:pPr>
      <w:r w:rsidRPr="00763465">
        <w:rPr>
          <w:rFonts w:ascii="Times New Roman" w:hAnsi="Times New Roman"/>
          <w:sz w:val="24"/>
          <w:szCs w:val="24"/>
        </w:rPr>
        <w:t>(i)</w:t>
      </w:r>
      <w:r w:rsidRPr="00763465">
        <w:rPr>
          <w:rFonts w:ascii="Times New Roman" w:hAnsi="Times New Roman"/>
          <w:sz w:val="24"/>
          <w:szCs w:val="24"/>
        </w:rPr>
        <w:tab/>
      </w:r>
      <w:r w:rsidR="00C612D7" w:rsidRPr="00763465">
        <w:rPr>
          <w:rFonts w:ascii="Times New Roman" w:hAnsi="Times New Roman"/>
          <w:sz w:val="24"/>
          <w:szCs w:val="24"/>
          <w:lang w:val="en-US"/>
        </w:rPr>
        <w:t>Subject to the provisions of the Act, Rules and regulations, the Commission, in special and extraordinary circumstances by recording the reasons in writing and in public interest may make such orders as may be necessary to meet the ends of justice.</w:t>
      </w:r>
    </w:p>
    <w:p w:rsidR="00C757CF" w:rsidRPr="00763465" w:rsidRDefault="00C612D7" w:rsidP="00763465">
      <w:pPr>
        <w:pStyle w:val="Default1"/>
        <w:numPr>
          <w:ilvl w:val="0"/>
          <w:numId w:val="54"/>
        </w:numPr>
        <w:spacing w:before="120" w:after="120"/>
        <w:ind w:left="1440" w:hanging="720"/>
        <w:jc w:val="both"/>
        <w:rPr>
          <w:sz w:val="24"/>
        </w:rPr>
      </w:pPr>
      <w:r w:rsidRPr="00763465">
        <w:rPr>
          <w:sz w:val="24"/>
        </w:rPr>
        <w:t xml:space="preserve"> </w:t>
      </w:r>
      <w:r w:rsidR="00C757CF" w:rsidRPr="00763465">
        <w:rPr>
          <w:sz w:val="24"/>
        </w:rPr>
        <w:t xml:space="preserve">(ii) </w:t>
      </w:r>
      <w:r w:rsidR="00C757CF" w:rsidRPr="00763465">
        <w:rPr>
          <w:sz w:val="24"/>
        </w:rPr>
        <w:tab/>
        <w:t xml:space="preserve">Nothing in these Regulations shall bar the Commission from adopting in conformity with provisions of the Act, a procedure which is at variance with any of the provisions of these Regulations, if the Commission, in view of the special circumstances of a matter or a class of matters, deems it just or expedient for deciding such matter or class of matters. </w:t>
      </w:r>
    </w:p>
    <w:p w:rsidR="00C757CF" w:rsidRPr="00763465" w:rsidRDefault="00C757CF" w:rsidP="00763465">
      <w:pPr>
        <w:pStyle w:val="Default1"/>
        <w:numPr>
          <w:ilvl w:val="0"/>
          <w:numId w:val="54"/>
        </w:numPr>
        <w:spacing w:before="120" w:after="120"/>
        <w:ind w:left="1440" w:hanging="720"/>
        <w:jc w:val="both"/>
        <w:rPr>
          <w:sz w:val="24"/>
        </w:rPr>
      </w:pPr>
      <w:r w:rsidRPr="00763465">
        <w:rPr>
          <w:sz w:val="24"/>
        </w:rPr>
        <w:t xml:space="preserve">(iii) </w:t>
      </w:r>
      <w:r w:rsidRPr="00763465">
        <w:rPr>
          <w:sz w:val="24"/>
        </w:rPr>
        <w:tab/>
        <w:t xml:space="preserve">Nothing in these Regulations shall, expressly or impliedly, bar the Commission dealing with any matter or exercising any power under the Act for which no regulations have been framed, and the Commission may deal with such matters, powers and functions in a manner, as it considers just and appropriate. </w:t>
      </w:r>
    </w:p>
    <w:p w:rsidR="00C757CF" w:rsidRPr="00763465" w:rsidRDefault="00C757CF" w:rsidP="00763465">
      <w:pPr>
        <w:pStyle w:val="Level11"/>
        <w:spacing w:before="120" w:after="120"/>
        <w:jc w:val="both"/>
        <w:rPr>
          <w:sz w:val="24"/>
        </w:rPr>
      </w:pPr>
      <w:r w:rsidRPr="00763465">
        <w:rPr>
          <w:sz w:val="24"/>
        </w:rPr>
        <w:t>14.3</w:t>
      </w:r>
      <w:r w:rsidRPr="00763465">
        <w:rPr>
          <w:b/>
          <w:sz w:val="24"/>
        </w:rPr>
        <w:tab/>
        <w:t xml:space="preserve">Powers to Remove Difficulties </w:t>
      </w:r>
    </w:p>
    <w:p w:rsidR="00C757CF" w:rsidRPr="00763465" w:rsidRDefault="00C757CF" w:rsidP="00763465">
      <w:pPr>
        <w:pStyle w:val="Level11"/>
        <w:spacing w:before="120" w:after="120"/>
        <w:ind w:left="720"/>
        <w:jc w:val="both"/>
        <w:rPr>
          <w:sz w:val="24"/>
        </w:rPr>
      </w:pPr>
      <w:r w:rsidRPr="00763465">
        <w:rPr>
          <w:sz w:val="24"/>
        </w:rPr>
        <w:t>If any difficulty arises in giving effect to any of the provisions of these Regulations, the Commission may, by general or special order, do anything not being inconsistent with the provisions of the Act, Indian Electricity Grid Code, these Regulations, which appears to it to be necessary or expedient for the purpose of removing the difficulties.</w:t>
      </w:r>
    </w:p>
    <w:p w:rsidR="00C757CF" w:rsidRPr="00763465" w:rsidRDefault="00C757CF" w:rsidP="00763465">
      <w:pPr>
        <w:pStyle w:val="Level11"/>
        <w:spacing w:before="120" w:after="120"/>
        <w:jc w:val="both"/>
        <w:rPr>
          <w:sz w:val="24"/>
        </w:rPr>
      </w:pPr>
      <w:r w:rsidRPr="00763465">
        <w:rPr>
          <w:sz w:val="24"/>
        </w:rPr>
        <w:t>14.4</w:t>
      </w:r>
      <w:r w:rsidRPr="00763465">
        <w:rPr>
          <w:b/>
          <w:sz w:val="24"/>
        </w:rPr>
        <w:tab/>
        <w:t xml:space="preserve">Power to Amend </w:t>
      </w:r>
    </w:p>
    <w:p w:rsidR="00C757CF" w:rsidRPr="00763465" w:rsidRDefault="00C757CF" w:rsidP="00763465">
      <w:pPr>
        <w:pStyle w:val="Level11"/>
        <w:spacing w:before="120" w:after="120"/>
        <w:ind w:left="720"/>
        <w:jc w:val="both"/>
        <w:rPr>
          <w:sz w:val="24"/>
        </w:rPr>
      </w:pPr>
      <w:r w:rsidRPr="00763465">
        <w:rPr>
          <w:sz w:val="24"/>
        </w:rPr>
        <w:t xml:space="preserve">The Commission may, at any time, add, vary, alter and modify the provisions of these Regulations through amendments. </w:t>
      </w:r>
    </w:p>
    <w:p w:rsidR="00163558" w:rsidRDefault="00C757CF" w:rsidP="003E075F">
      <w:pPr>
        <w:pStyle w:val="BodyTextIndent"/>
        <w:spacing w:before="120" w:after="120" w:line="240" w:lineRule="auto"/>
        <w:ind w:left="5040" w:firstLine="720"/>
        <w:rPr>
          <w:i w:val="0"/>
          <w:szCs w:val="24"/>
        </w:rPr>
      </w:pPr>
      <w:r w:rsidRPr="00763465">
        <w:rPr>
          <w:i w:val="0"/>
          <w:szCs w:val="24"/>
        </w:rPr>
        <w:tab/>
        <w:t xml:space="preserve">By order of the Commission </w:t>
      </w:r>
    </w:p>
    <w:p w:rsidR="003E075F" w:rsidRPr="003E075F" w:rsidRDefault="003E075F" w:rsidP="003E075F">
      <w:pPr>
        <w:pStyle w:val="BodyTextIndent"/>
        <w:spacing w:before="120" w:after="120" w:line="240" w:lineRule="auto"/>
        <w:ind w:left="5040" w:firstLine="720"/>
        <w:rPr>
          <w:i w:val="0"/>
          <w:szCs w:val="24"/>
        </w:rPr>
      </w:pPr>
    </w:p>
    <w:p w:rsidR="00163558" w:rsidRPr="00763465" w:rsidRDefault="00163558" w:rsidP="00763465">
      <w:pPr>
        <w:pStyle w:val="BodyTextIndent"/>
        <w:spacing w:line="240" w:lineRule="auto"/>
        <w:ind w:left="5760" w:firstLine="720"/>
        <w:rPr>
          <w:szCs w:val="24"/>
        </w:rPr>
      </w:pPr>
    </w:p>
    <w:p w:rsidR="00163558" w:rsidRPr="00763465" w:rsidRDefault="001500B4" w:rsidP="00763465">
      <w:pPr>
        <w:pStyle w:val="BodyTextIndent"/>
        <w:spacing w:line="240" w:lineRule="auto"/>
        <w:ind w:left="5760" w:firstLine="720"/>
        <w:rPr>
          <w:i w:val="0"/>
          <w:szCs w:val="24"/>
        </w:rPr>
      </w:pPr>
      <w:r w:rsidRPr="00763465">
        <w:rPr>
          <w:i w:val="0"/>
          <w:szCs w:val="24"/>
        </w:rPr>
        <w:t xml:space="preserve">        (M.R. Hazra)</w:t>
      </w:r>
      <w:r w:rsidR="00163558" w:rsidRPr="00763465">
        <w:rPr>
          <w:i w:val="0"/>
          <w:szCs w:val="24"/>
        </w:rPr>
        <w:tab/>
      </w:r>
    </w:p>
    <w:p w:rsidR="00C757CF" w:rsidRPr="00763465" w:rsidRDefault="00163558" w:rsidP="00763465">
      <w:pPr>
        <w:pStyle w:val="BodyTextIndent"/>
        <w:spacing w:line="240" w:lineRule="auto"/>
        <w:ind w:left="5760" w:firstLine="720"/>
        <w:rPr>
          <w:szCs w:val="24"/>
        </w:rPr>
      </w:pPr>
      <w:r w:rsidRPr="00763465">
        <w:rPr>
          <w:szCs w:val="24"/>
        </w:rPr>
        <w:tab/>
      </w:r>
      <w:r w:rsidR="001500B4" w:rsidRPr="00763465">
        <w:rPr>
          <w:szCs w:val="24"/>
        </w:rPr>
        <w:t xml:space="preserve"> </w:t>
      </w:r>
      <w:r w:rsidR="00C757CF" w:rsidRPr="00763465">
        <w:rPr>
          <w:b/>
          <w:i w:val="0"/>
          <w:szCs w:val="24"/>
        </w:rPr>
        <w:t>SECRETARY</w:t>
      </w:r>
    </w:p>
    <w:sectPr w:rsidR="00C757CF" w:rsidRPr="00763465" w:rsidSect="00111983">
      <w:footnotePr>
        <w:numRestart w:val="eachPage"/>
      </w:footnotePr>
      <w:pgSz w:w="11909" w:h="16834" w:code="9"/>
      <w:pgMar w:top="1411" w:right="1152" w:bottom="1166" w:left="1440" w:header="562" w:footer="67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9BB" w:rsidRDefault="00DD29BB">
      <w:r>
        <w:separator/>
      </w:r>
    </w:p>
  </w:endnote>
  <w:endnote w:type="continuationSeparator" w:id="1">
    <w:p w:rsidR="00DD29BB" w:rsidRDefault="00DD29BB">
      <w:r>
        <w:continuationSeparator/>
      </w:r>
    </w:p>
  </w:endnote>
  <w:endnote w:id="2">
    <w:p w:rsidR="00411B8C" w:rsidRPr="003F5D02" w:rsidRDefault="00411B8C" w:rsidP="004352D4"/>
    <w:p w:rsidR="00411B8C" w:rsidRPr="004352D4" w:rsidRDefault="00411B8C">
      <w:pPr>
        <w:pStyle w:val="EndnoteText"/>
        <w:rPr>
          <w:lang w:val="en-US"/>
        </w:rPr>
      </w:pPr>
    </w:p>
  </w:endnote>
  <w:endnote w:id="3">
    <w:p w:rsidR="00411B8C" w:rsidRPr="003E075F" w:rsidRDefault="00411B8C" w:rsidP="003E075F">
      <w:pPr>
        <w:tabs>
          <w:tab w:val="num" w:pos="720"/>
        </w:tabs>
        <w:spacing w:line="240" w:lineRule="auto"/>
        <w:rPr>
          <w:rFonts w:ascii="Times New Roman" w:hAnsi="Times New Roman"/>
          <w:b/>
          <w:sz w:val="24"/>
        </w:rPr>
      </w:pPr>
    </w:p>
  </w:endnote>
  <w:endnote w:id="4">
    <w:p w:rsidR="00411B8C" w:rsidRPr="00AA31A3" w:rsidRDefault="00411B8C">
      <w:pPr>
        <w:pStyle w:val="EndnoteText"/>
        <w:rPr>
          <w:lang w:val="en-US"/>
        </w:rPr>
      </w:pPr>
    </w:p>
  </w:endnote>
  <w:endnote w:id="5">
    <w:p w:rsidR="00411B8C" w:rsidRPr="00AA31A3" w:rsidRDefault="00411B8C">
      <w:pPr>
        <w:pStyle w:val="EndnoteText"/>
        <w:rPr>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end"/>
    </w:r>
  </w:p>
  <w:p w:rsidR="000D4E37" w:rsidRDefault="000D4E37">
    <w:pPr>
      <w:pStyle w:val="Footer"/>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Footer"/>
      <w:framePr w:wrap="around" w:vAnchor="text" w:hAnchor="margin" w:xAlign="center" w:y="1"/>
      <w:rPr>
        <w:rStyle w:val="PageNumber"/>
      </w:rPr>
    </w:pPr>
  </w:p>
  <w:p w:rsidR="000D4E37" w:rsidRDefault="000D4E37">
    <w:pPr>
      <w:pStyle w:val="Footer"/>
      <w:framePr w:wrap="around" w:vAnchor="text" w:hAnchor="page" w:x="5662" w:y="-515"/>
      <w:rPr>
        <w:rStyle w:val="PageNumber"/>
        <w:sz w:val="23"/>
      </w:rPr>
    </w:pPr>
  </w:p>
  <w:p w:rsidR="000D4E37" w:rsidRDefault="000D4E37" w:rsidP="003C5D5B">
    <w:pPr>
      <w:pStyle w:val="Footer"/>
    </w:pPr>
  </w:p>
  <w:p w:rsidR="003C5D5B" w:rsidRDefault="003C5D5B" w:rsidP="003C5D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rPr>
        <w:sz w:val="19"/>
      </w:rPr>
    </w:pPr>
    <w:r>
      <w:rPr>
        <w:sz w:val="19"/>
      </w:rPr>
      <w:tab/>
    </w:r>
    <w:r>
      <w:rPr>
        <w:sz w:val="19"/>
      </w:rPr>
      <w:tab/>
    </w:r>
    <w:r>
      <w:rPr>
        <w:sz w:val="19"/>
      </w:rPr>
      <w:tab/>
    </w:r>
    <w:r>
      <w:rPr>
        <w:sz w:val="19"/>
      </w:rPr>
      <w:tab/>
    </w:r>
    <w:r>
      <w:rPr>
        <w:sz w:val="19"/>
      </w:rPr>
      <w:tab/>
    </w:r>
    <w:r>
      <w:rPr>
        <w:sz w:val="19"/>
      </w:rPr>
      <w:tab/>
      <w:t xml:space="preserve">                                    </w:t>
    </w:r>
    <w:r>
      <w:rPr>
        <w:sz w:val="19"/>
      </w:rPr>
      <w:tab/>
      <w:t xml:space="preserve"> </w:t>
    </w:r>
  </w:p>
  <w:p w:rsidR="000D4E37" w:rsidRDefault="000D4E37">
    <w:pPr>
      <w:jc w:val="center"/>
      <w:rPr>
        <w:b/>
        <w:sz w:val="23"/>
      </w:rPr>
    </w:pPr>
  </w:p>
  <w:p w:rsidR="000D4E37" w:rsidRDefault="000D4E37">
    <w:pPr>
      <w:pStyle w:val="Footer"/>
      <w:rPr>
        <w:sz w:val="19"/>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Footer"/>
      <w:framePr w:wrap="around" w:vAnchor="text" w:hAnchor="margin" w:xAlign="center" w:y="1"/>
      <w:jc w:val="center"/>
      <w:rPr>
        <w:rStyle w:val="PageNumber"/>
        <w:sz w:val="23"/>
      </w:rPr>
    </w:pPr>
  </w:p>
  <w:p w:rsidR="000D4E37" w:rsidRDefault="000D4E37">
    <w:pPr>
      <w:pStyle w:val="Footer"/>
      <w:framePr w:wrap="around" w:vAnchor="text" w:hAnchor="margin" w:xAlign="center" w:y="1"/>
      <w:rPr>
        <w:rStyle w:val="PageNumber"/>
        <w:sz w:val="19"/>
      </w:rPr>
    </w:pPr>
  </w:p>
  <w:p w:rsidR="000D4E37" w:rsidRDefault="000D4E37">
    <w:pPr>
      <w:ind w:left="270"/>
      <w:rPr>
        <w:sz w:val="19"/>
      </w:rPr>
    </w:pPr>
    <w:r>
      <w:rPr>
        <w:sz w:val="19"/>
      </w:rPr>
      <w:tab/>
    </w:r>
    <w:r>
      <w:rPr>
        <w:sz w:val="19"/>
      </w:rPr>
      <w:tab/>
    </w:r>
    <w:r>
      <w:rPr>
        <w:sz w:val="19"/>
      </w:rPr>
      <w:tab/>
    </w:r>
    <w:r>
      <w:rPr>
        <w:sz w:val="19"/>
      </w:rPr>
      <w:tab/>
    </w:r>
    <w:r>
      <w:rPr>
        <w:sz w:val="19"/>
      </w:rPr>
      <w:tab/>
      <w:t xml:space="preserve">             </w:t>
    </w:r>
    <w:r>
      <w:rPr>
        <w:sz w:val="19"/>
      </w:rPr>
      <w:tab/>
    </w:r>
  </w:p>
  <w:p w:rsidR="000D4E37" w:rsidRDefault="000D4E37">
    <w:pPr>
      <w:jc w:val="center"/>
      <w:rPr>
        <w:b/>
        <w:sz w:val="15"/>
      </w:rPr>
    </w:pPr>
  </w:p>
  <w:p w:rsidR="000D4E37" w:rsidRDefault="000D4E37">
    <w:pPr>
      <w:jc w:val="center"/>
      <w:rPr>
        <w:rFonts w:ascii="Roman PS" w:hAnsi="Roman PS"/>
        <w:b/>
        <w:noProof/>
        <w:sz w:val="19"/>
      </w:rPr>
    </w:pPr>
  </w:p>
  <w:p w:rsidR="000D4E37" w:rsidRDefault="000D4E37">
    <w:pPr>
      <w:ind w:right="360"/>
      <w:jc w:val="center"/>
      <w:rPr>
        <w:b/>
        <w:sz w:val="1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Footer"/>
      <w:framePr w:wrap="around" w:vAnchor="text" w:hAnchor="margin" w:xAlign="center" w:y="1"/>
      <w:jc w:val="center"/>
      <w:rPr>
        <w:rStyle w:val="PageNumber"/>
        <w:sz w:val="23"/>
      </w:rPr>
    </w:pPr>
  </w:p>
  <w:p w:rsidR="000D4E37" w:rsidRDefault="000D4E37">
    <w:pPr>
      <w:pStyle w:val="Footer"/>
      <w:framePr w:wrap="around" w:vAnchor="text" w:hAnchor="margin" w:xAlign="center" w:y="1"/>
      <w:rPr>
        <w:rStyle w:val="PageNumber"/>
        <w:sz w:val="19"/>
      </w:rPr>
    </w:pPr>
  </w:p>
  <w:p w:rsidR="000D4E37" w:rsidRDefault="000D4E37">
    <w:pPr>
      <w:ind w:left="270"/>
      <w:rPr>
        <w:sz w:val="19"/>
      </w:rPr>
    </w:pPr>
    <w:r>
      <w:rPr>
        <w:sz w:val="19"/>
      </w:rPr>
      <w:tab/>
    </w:r>
    <w:r>
      <w:rPr>
        <w:sz w:val="19"/>
      </w:rPr>
      <w:tab/>
    </w:r>
    <w:r>
      <w:rPr>
        <w:sz w:val="19"/>
      </w:rPr>
      <w:tab/>
    </w:r>
    <w:r>
      <w:rPr>
        <w:sz w:val="19"/>
      </w:rPr>
      <w:tab/>
    </w:r>
    <w:r>
      <w:rPr>
        <w:sz w:val="19"/>
      </w:rPr>
      <w:tab/>
      <w:t xml:space="preserve">             </w:t>
    </w:r>
    <w:r>
      <w:rPr>
        <w:sz w:val="19"/>
      </w:rPr>
      <w:tab/>
    </w:r>
  </w:p>
  <w:p w:rsidR="000D4E37" w:rsidRDefault="000D4E37">
    <w:pPr>
      <w:jc w:val="center"/>
      <w:rPr>
        <w:b/>
        <w:sz w:val="15"/>
      </w:rPr>
    </w:pPr>
  </w:p>
  <w:p w:rsidR="000D4E37" w:rsidRDefault="000D4E37">
    <w:pPr>
      <w:jc w:val="center"/>
      <w:rPr>
        <w:rFonts w:ascii="Roman PS" w:hAnsi="Roman PS"/>
        <w:b/>
        <w:noProof/>
        <w:sz w:val="19"/>
      </w:rPr>
    </w:pPr>
  </w:p>
  <w:p w:rsidR="000D4E37" w:rsidRDefault="000D4E37">
    <w:pPr>
      <w:ind w:right="360"/>
      <w:jc w:val="center"/>
      <w:rPr>
        <w:b/>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9BB" w:rsidRDefault="00DD29BB">
      <w:r>
        <w:separator/>
      </w:r>
    </w:p>
  </w:footnote>
  <w:footnote w:type="continuationSeparator" w:id="1">
    <w:p w:rsidR="00DD29BB" w:rsidRDefault="00DD29BB">
      <w:r>
        <w:continuationSeparator/>
      </w:r>
    </w:p>
  </w:footnote>
  <w:footnote w:id="2">
    <w:p w:rsidR="00855774" w:rsidRPr="0052303F" w:rsidRDefault="00855774" w:rsidP="00855774">
      <w:pPr>
        <w:rPr>
          <w:rFonts w:cs="Arial"/>
        </w:rPr>
      </w:pPr>
      <w:r>
        <w:rPr>
          <w:rStyle w:val="FootnoteReference"/>
        </w:rPr>
        <w:footnoteRef/>
      </w:r>
      <w:r>
        <w:t xml:space="preserve"> </w:t>
      </w:r>
      <w:r w:rsidR="00C35C0C" w:rsidRPr="0052303F">
        <w:rPr>
          <w:rFonts w:cs="Arial"/>
          <w:vertAlign w:val="superscript"/>
        </w:rPr>
        <w:t>1</w:t>
      </w:r>
      <w:r w:rsidR="0029616B" w:rsidRPr="0052303F">
        <w:rPr>
          <w:rFonts w:cs="Arial"/>
        </w:rPr>
        <w:t xml:space="preserve"> </w:t>
      </w:r>
      <w:r w:rsidR="00CA6645" w:rsidRPr="0052303F">
        <w:rPr>
          <w:rFonts w:cs="Arial"/>
        </w:rPr>
        <w:t>The words</w:t>
      </w:r>
      <w:r w:rsidR="0052303F">
        <w:rPr>
          <w:rFonts w:cs="Arial"/>
        </w:rPr>
        <w:t xml:space="preserve"> </w:t>
      </w:r>
      <w:r w:rsidR="00CA6645" w:rsidRPr="0052303F">
        <w:rPr>
          <w:rFonts w:cs="Arial"/>
        </w:rPr>
        <w:t>”</w:t>
      </w:r>
      <w:r w:rsidR="00CA6645" w:rsidRPr="0052303F">
        <w:rPr>
          <w:rFonts w:cs="Arial"/>
          <w:strike/>
        </w:rPr>
        <w:t xml:space="preserve"> </w:t>
      </w:r>
      <w:r w:rsidR="00CA6645" w:rsidRPr="0052303F">
        <w:rPr>
          <w:rFonts w:cs="Arial"/>
        </w:rPr>
        <w:t>66 kV, 132 kV or 220 kV “</w:t>
      </w:r>
      <w:r w:rsidR="0052303F">
        <w:rPr>
          <w:rFonts w:cs="Arial"/>
        </w:rPr>
        <w:t xml:space="preserve"> </w:t>
      </w:r>
      <w:r w:rsidR="00C35C0C" w:rsidRPr="0052303F">
        <w:rPr>
          <w:rFonts w:cs="Arial"/>
        </w:rPr>
        <w:t>deleted</w:t>
      </w:r>
      <w:r w:rsidRPr="0052303F">
        <w:rPr>
          <w:rFonts w:cs="Arial"/>
        </w:rPr>
        <w:t xml:space="preserve"> vide  GN Dated 29</w:t>
      </w:r>
      <w:r w:rsidRPr="0052303F">
        <w:rPr>
          <w:rFonts w:cs="Arial"/>
          <w:vertAlign w:val="superscript"/>
        </w:rPr>
        <w:t>th</w:t>
      </w:r>
      <w:r w:rsidRPr="0052303F">
        <w:rPr>
          <w:rFonts w:cs="Arial"/>
        </w:rPr>
        <w:t xml:space="preserve"> October, 2008</w:t>
      </w:r>
      <w:r w:rsidR="00845E71" w:rsidRPr="0052303F">
        <w:rPr>
          <w:rFonts w:cs="Arial"/>
        </w:rPr>
        <w:t>.</w:t>
      </w:r>
    </w:p>
    <w:p w:rsidR="00855774" w:rsidRPr="0052303F" w:rsidRDefault="0029616B" w:rsidP="00F97B2D">
      <w:pPr>
        <w:rPr>
          <w:rFonts w:cs="Arial"/>
        </w:rPr>
      </w:pPr>
      <w:r w:rsidRPr="0052303F">
        <w:rPr>
          <w:rFonts w:cs="Arial"/>
          <w:vertAlign w:val="superscript"/>
        </w:rPr>
        <w:t xml:space="preserve"> </w:t>
      </w:r>
      <w:r w:rsidR="00C35C0C" w:rsidRPr="0052303F">
        <w:rPr>
          <w:rFonts w:cs="Arial"/>
          <w:vertAlign w:val="superscript"/>
        </w:rPr>
        <w:t xml:space="preserve">  2.</w:t>
      </w:r>
      <w:r w:rsidRPr="0052303F">
        <w:rPr>
          <w:rFonts w:cs="Arial"/>
        </w:rPr>
        <w:t xml:space="preserve"> </w:t>
      </w:r>
      <w:r w:rsidR="00845E71" w:rsidRPr="0052303F">
        <w:rPr>
          <w:rFonts w:cs="Arial"/>
        </w:rPr>
        <w:t>Addendum</w:t>
      </w:r>
      <w:r w:rsidR="00C35C0C" w:rsidRPr="0052303F">
        <w:rPr>
          <w:rFonts w:cs="Arial"/>
        </w:rPr>
        <w:t xml:space="preserve"> vide  GN Dated 29</w:t>
      </w:r>
      <w:r w:rsidR="00C35C0C" w:rsidRPr="0052303F">
        <w:rPr>
          <w:rFonts w:cs="Arial"/>
          <w:vertAlign w:val="superscript"/>
        </w:rPr>
        <w:t>th</w:t>
      </w:r>
      <w:r w:rsidR="00C35C0C" w:rsidRPr="0052303F">
        <w:rPr>
          <w:rFonts w:cs="Arial"/>
        </w:rPr>
        <w:t xml:space="preserve"> October, 2008</w:t>
      </w:r>
      <w:r w:rsidR="00845E71" w:rsidRPr="0052303F">
        <w:rPr>
          <w:rFonts w:cs="Arial"/>
        </w:rPr>
        <w:t>.</w:t>
      </w:r>
    </w:p>
  </w:footnote>
  <w:footnote w:id="3">
    <w:p w:rsidR="00F97B2D" w:rsidRPr="0072080E" w:rsidRDefault="00F97B2D" w:rsidP="00F97B2D">
      <w:pPr>
        <w:rPr>
          <w:rFonts w:cs="Arial"/>
        </w:rPr>
      </w:pPr>
      <w:r w:rsidRPr="0072080E">
        <w:rPr>
          <w:rStyle w:val="FootnoteReference"/>
          <w:rFonts w:cs="Arial"/>
        </w:rPr>
        <w:footnoteRef/>
      </w:r>
      <w:r w:rsidRPr="0072080E">
        <w:rPr>
          <w:rFonts w:cs="Arial"/>
        </w:rPr>
        <w:t xml:space="preserve"> </w:t>
      </w:r>
      <w:r w:rsidRPr="0072080E">
        <w:rPr>
          <w:rFonts w:cs="Arial"/>
          <w:vertAlign w:val="superscript"/>
        </w:rPr>
        <w:t>1</w:t>
      </w:r>
      <w:r w:rsidRPr="0072080E">
        <w:rPr>
          <w:rFonts w:cs="Arial"/>
        </w:rPr>
        <w:t>. Addendum vide GN Dated 17</w:t>
      </w:r>
      <w:r w:rsidRPr="0072080E">
        <w:rPr>
          <w:rFonts w:cs="Arial"/>
          <w:vertAlign w:val="superscript"/>
        </w:rPr>
        <w:t>th</w:t>
      </w:r>
      <w:r w:rsidRPr="0072080E">
        <w:rPr>
          <w:rFonts w:cs="Arial"/>
        </w:rPr>
        <w:t xml:space="preserve"> September, 2007</w:t>
      </w:r>
    </w:p>
    <w:p w:rsidR="00F97B2D" w:rsidRPr="00F97B2D" w:rsidRDefault="00F97B2D">
      <w:pPr>
        <w:pStyle w:val="FootnoteText"/>
        <w:rPr>
          <w:lang w:val="en-US"/>
        </w:rPr>
      </w:pPr>
    </w:p>
  </w:footnote>
  <w:footnote w:id="4">
    <w:p w:rsidR="00641F52" w:rsidRPr="00E32502" w:rsidRDefault="00641F52">
      <w:pPr>
        <w:pStyle w:val="FootnoteText"/>
        <w:rPr>
          <w:rFonts w:ascii="Times New Roman" w:hAnsi="Times New Roman"/>
          <w:sz w:val="18"/>
          <w:szCs w:val="18"/>
          <w:lang w:val="en-US"/>
        </w:rPr>
      </w:pPr>
      <w:r>
        <w:rPr>
          <w:rStyle w:val="FootnoteReference"/>
        </w:rPr>
        <w:footnoteRef/>
      </w:r>
      <w:r>
        <w:t xml:space="preserve"> </w:t>
      </w:r>
      <w:r w:rsidRPr="0072080E">
        <w:rPr>
          <w:rFonts w:cs="Arial"/>
          <w:vertAlign w:val="superscript"/>
        </w:rPr>
        <w:t>1</w:t>
      </w:r>
      <w:r w:rsidR="00E32502" w:rsidRPr="0072080E">
        <w:rPr>
          <w:rFonts w:cs="Arial"/>
        </w:rPr>
        <w:t xml:space="preserve"> </w:t>
      </w:r>
      <w:r w:rsidRPr="0072080E">
        <w:rPr>
          <w:rFonts w:cs="Arial"/>
        </w:rPr>
        <w:t xml:space="preserve">Addendum vide GN </w:t>
      </w:r>
      <w:r w:rsidR="009C1B99" w:rsidRPr="0072080E">
        <w:rPr>
          <w:rFonts w:cs="Arial"/>
        </w:rPr>
        <w:t>17</w:t>
      </w:r>
      <w:r w:rsidRPr="0072080E">
        <w:rPr>
          <w:rFonts w:cs="Arial"/>
          <w:vertAlign w:val="superscript"/>
        </w:rPr>
        <w:t>th</w:t>
      </w:r>
      <w:r w:rsidRPr="0072080E">
        <w:rPr>
          <w:rFonts w:cs="Arial"/>
        </w:rPr>
        <w:t xml:space="preserve"> </w:t>
      </w:r>
      <w:r w:rsidR="009C1B99" w:rsidRPr="0072080E">
        <w:rPr>
          <w:rFonts w:cs="Arial"/>
        </w:rPr>
        <w:t>September</w:t>
      </w:r>
      <w:r w:rsidRPr="0072080E">
        <w:rPr>
          <w:rFonts w:cs="Arial"/>
        </w:rPr>
        <w:t xml:space="preserve"> 2007</w:t>
      </w:r>
    </w:p>
  </w:footnote>
  <w:footnote w:id="5">
    <w:p w:rsidR="00052DD7" w:rsidRPr="0072080E" w:rsidRDefault="00052DD7" w:rsidP="00052DD7">
      <w:pPr>
        <w:tabs>
          <w:tab w:val="num" w:pos="720"/>
        </w:tabs>
        <w:spacing w:line="240" w:lineRule="auto"/>
        <w:ind w:hanging="90"/>
        <w:rPr>
          <w:rFonts w:cs="Arial"/>
        </w:rPr>
      </w:pPr>
      <w:r w:rsidRPr="0072080E">
        <w:rPr>
          <w:rStyle w:val="FootnoteReference"/>
          <w:rFonts w:cs="Arial"/>
        </w:rPr>
        <w:footnoteRef/>
      </w:r>
      <w:r w:rsidRPr="0072080E">
        <w:rPr>
          <w:rFonts w:cs="Arial"/>
        </w:rPr>
        <w:t xml:space="preserve">  </w:t>
      </w:r>
      <w:r w:rsidR="000B685D" w:rsidRPr="0072080E">
        <w:rPr>
          <w:rFonts w:cs="Arial"/>
          <w:vertAlign w:val="superscript"/>
        </w:rPr>
        <w:t>1</w:t>
      </w:r>
      <w:r w:rsidR="000B685D" w:rsidRPr="0072080E">
        <w:rPr>
          <w:rFonts w:cs="Arial"/>
        </w:rPr>
        <w:t xml:space="preserve"> </w:t>
      </w:r>
      <w:r w:rsidRPr="0072080E">
        <w:rPr>
          <w:rFonts w:cs="Arial"/>
        </w:rPr>
        <w:t xml:space="preserve">Addendum vide GN </w:t>
      </w:r>
      <w:r w:rsidR="00C73E8E" w:rsidRPr="0072080E">
        <w:rPr>
          <w:rFonts w:cs="Arial"/>
        </w:rPr>
        <w:t>17</w:t>
      </w:r>
      <w:r w:rsidRPr="0072080E">
        <w:rPr>
          <w:rFonts w:cs="Arial"/>
          <w:vertAlign w:val="superscript"/>
        </w:rPr>
        <w:t>th</w:t>
      </w:r>
      <w:r w:rsidRPr="0072080E">
        <w:rPr>
          <w:rFonts w:cs="Arial"/>
        </w:rPr>
        <w:t xml:space="preserve"> </w:t>
      </w:r>
      <w:r w:rsidR="00C73E8E" w:rsidRPr="0072080E">
        <w:rPr>
          <w:rFonts w:cs="Arial"/>
        </w:rPr>
        <w:t>September</w:t>
      </w:r>
      <w:r w:rsidRPr="0072080E">
        <w:rPr>
          <w:rFonts w:cs="Arial"/>
        </w:rPr>
        <w:t xml:space="preserve"> 2007 </w:t>
      </w:r>
    </w:p>
    <w:p w:rsidR="00052DD7" w:rsidRPr="00052DD7" w:rsidRDefault="00052DD7">
      <w:pPr>
        <w:pStyle w:val="FootnoteText"/>
      </w:pPr>
    </w:p>
  </w:footnote>
  <w:footnote w:id="6">
    <w:p w:rsidR="005E2F6C" w:rsidRDefault="005E2F6C" w:rsidP="003D08EF">
      <w:r w:rsidRPr="0072080E">
        <w:rPr>
          <w:vertAlign w:val="superscript"/>
        </w:rPr>
        <w:t>1</w:t>
      </w:r>
      <w:r>
        <w:t xml:space="preserve">. The words </w:t>
      </w:r>
      <w:r w:rsidRPr="00F5628F">
        <w:t>“</w:t>
      </w:r>
      <w:r w:rsidR="00F5628F" w:rsidRPr="00F5628F">
        <w:t xml:space="preserve"> 4.8, 5.2(8), 5.8 and 9.4</w:t>
      </w:r>
      <w:r w:rsidR="00F5628F">
        <w:t xml:space="preserve"> “ deleted vide GN dated 29</w:t>
      </w:r>
      <w:r w:rsidR="00F5628F" w:rsidRPr="00F5628F">
        <w:rPr>
          <w:vertAlign w:val="superscript"/>
        </w:rPr>
        <w:t>th</w:t>
      </w:r>
      <w:r w:rsidR="00F5628F">
        <w:t xml:space="preserve"> Oct 2009 </w:t>
      </w:r>
    </w:p>
    <w:p w:rsidR="003D08EF" w:rsidRPr="0021641C" w:rsidRDefault="00F5628F" w:rsidP="003D08EF">
      <w:pPr>
        <w:rPr>
          <w:rFonts w:cs="Arial"/>
        </w:rPr>
      </w:pPr>
      <w:r w:rsidRPr="0072080E">
        <w:rPr>
          <w:rFonts w:cs="Arial"/>
          <w:vertAlign w:val="superscript"/>
        </w:rPr>
        <w:t>2</w:t>
      </w:r>
      <w:r w:rsidRPr="0021641C">
        <w:rPr>
          <w:rFonts w:cs="Arial"/>
        </w:rPr>
        <w:t xml:space="preserve">  Addendum </w:t>
      </w:r>
      <w:r w:rsidR="003D08EF" w:rsidRPr="0021641C">
        <w:rPr>
          <w:rFonts w:cs="Arial"/>
        </w:rPr>
        <w:t xml:space="preserve"> vide GN Dated 29</w:t>
      </w:r>
      <w:r w:rsidR="003D08EF" w:rsidRPr="0021641C">
        <w:rPr>
          <w:rFonts w:cs="Arial"/>
          <w:vertAlign w:val="superscript"/>
        </w:rPr>
        <w:t>th</w:t>
      </w:r>
      <w:r w:rsidR="003D08EF" w:rsidRPr="0021641C">
        <w:rPr>
          <w:rFonts w:cs="Arial"/>
        </w:rPr>
        <w:t xml:space="preserve"> October, 2008</w:t>
      </w:r>
    </w:p>
    <w:p w:rsidR="003D08EF" w:rsidRPr="003D08EF" w:rsidRDefault="003D08EF">
      <w:pPr>
        <w:pStyle w:val="FootnoteText"/>
      </w:pPr>
    </w:p>
  </w:footnote>
  <w:footnote w:id="7">
    <w:p w:rsidR="00411B8C" w:rsidRPr="0007167F" w:rsidRDefault="00411B8C" w:rsidP="00411B8C">
      <w:pPr>
        <w:pStyle w:val="FootnoteText"/>
        <w:rPr>
          <w:sz w:val="18"/>
          <w:szCs w:val="18"/>
        </w:rPr>
      </w:pPr>
      <w:r>
        <w:t xml:space="preserve">1. </w:t>
      </w:r>
      <w:r w:rsidR="00422D74" w:rsidRPr="0007167F">
        <w:rPr>
          <w:sz w:val="18"/>
          <w:szCs w:val="18"/>
        </w:rPr>
        <w:t>Add</w:t>
      </w:r>
      <w:r w:rsidRPr="0007167F">
        <w:rPr>
          <w:sz w:val="18"/>
          <w:szCs w:val="18"/>
        </w:rPr>
        <w:t>endum Vide GN Dated 29</w:t>
      </w:r>
      <w:r w:rsidRPr="0007167F">
        <w:rPr>
          <w:sz w:val="18"/>
          <w:szCs w:val="18"/>
          <w:vertAlign w:val="superscript"/>
        </w:rPr>
        <w:t>th</w:t>
      </w:r>
      <w:r w:rsidRPr="0007167F">
        <w:rPr>
          <w:sz w:val="18"/>
          <w:szCs w:val="18"/>
        </w:rPr>
        <w:t xml:space="preserve"> October 2008</w:t>
      </w:r>
      <w:r w:rsidR="00A432DA" w:rsidRPr="0007167F">
        <w:rPr>
          <w:sz w:val="18"/>
          <w:szCs w:val="18"/>
        </w:rPr>
        <w:t>, 2 The word “SLDC” deleted vide GN dated 29</w:t>
      </w:r>
      <w:r w:rsidR="00A432DA" w:rsidRPr="0007167F">
        <w:rPr>
          <w:sz w:val="18"/>
          <w:szCs w:val="18"/>
          <w:vertAlign w:val="superscript"/>
        </w:rPr>
        <w:t>th</w:t>
      </w:r>
      <w:r w:rsidR="00A432DA" w:rsidRPr="0007167F">
        <w:rPr>
          <w:sz w:val="18"/>
          <w:szCs w:val="18"/>
        </w:rPr>
        <w:t xml:space="preserve"> Oc</w:t>
      </w:r>
      <w:r w:rsidR="0007167F" w:rsidRPr="0007167F">
        <w:rPr>
          <w:sz w:val="18"/>
          <w:szCs w:val="18"/>
        </w:rPr>
        <w:t>t 2008</w:t>
      </w:r>
      <w:r w:rsidR="00A432DA" w:rsidRPr="0007167F">
        <w:rPr>
          <w:sz w:val="18"/>
          <w:szCs w:val="18"/>
        </w:rPr>
        <w:t xml:space="preserve"> </w:t>
      </w:r>
    </w:p>
    <w:p w:rsidR="00411B8C" w:rsidRDefault="009B6F0D" w:rsidP="00411B8C">
      <w:pPr>
        <w:pStyle w:val="FootnoteText"/>
      </w:pPr>
      <w:r>
        <w:t>3</w:t>
      </w:r>
      <w:r w:rsidR="00411B8C">
        <w:t xml:space="preserve">. </w:t>
      </w:r>
      <w:r>
        <w:t>Addend</w:t>
      </w:r>
      <w:r w:rsidR="00411B8C">
        <w:t>um vide GN Dated 29</w:t>
      </w:r>
      <w:r w:rsidR="00411B8C" w:rsidRPr="00411B8C">
        <w:rPr>
          <w:vertAlign w:val="superscript"/>
        </w:rPr>
        <w:t>th</w:t>
      </w:r>
      <w:r w:rsidR="00411B8C">
        <w:t xml:space="preserve"> October 2008</w:t>
      </w:r>
      <w:r>
        <w:t xml:space="preserve"> 4.</w:t>
      </w:r>
      <w:r w:rsidRPr="009B6F0D">
        <w:rPr>
          <w:sz w:val="18"/>
          <w:szCs w:val="18"/>
        </w:rPr>
        <w:t xml:space="preserve"> </w:t>
      </w:r>
      <w:r w:rsidRPr="0007167F">
        <w:rPr>
          <w:sz w:val="18"/>
          <w:szCs w:val="18"/>
        </w:rPr>
        <w:t>The word “SLDC” deleted vide GN dated 29</w:t>
      </w:r>
      <w:r w:rsidRPr="0007167F">
        <w:rPr>
          <w:sz w:val="18"/>
          <w:szCs w:val="18"/>
          <w:vertAlign w:val="superscript"/>
        </w:rPr>
        <w:t>th</w:t>
      </w:r>
      <w:r w:rsidRPr="0007167F">
        <w:rPr>
          <w:sz w:val="18"/>
          <w:szCs w:val="18"/>
        </w:rPr>
        <w:t xml:space="preserve"> Oct 2008</w:t>
      </w:r>
    </w:p>
    <w:p w:rsidR="00411B8C" w:rsidRDefault="00D20BF5" w:rsidP="00411B8C">
      <w:pPr>
        <w:pStyle w:val="FootnoteText"/>
      </w:pPr>
      <w:r>
        <w:t>5</w:t>
      </w:r>
      <w:r w:rsidR="00411B8C">
        <w:t xml:space="preserve">. </w:t>
      </w:r>
      <w:r>
        <w:t>Adde</w:t>
      </w:r>
      <w:r w:rsidR="00411B8C">
        <w:t>ndum vide GN Dated 29</w:t>
      </w:r>
      <w:r w:rsidR="00411B8C" w:rsidRPr="00411B8C">
        <w:rPr>
          <w:vertAlign w:val="superscript"/>
        </w:rPr>
        <w:t>th</w:t>
      </w:r>
      <w:r w:rsidR="00411B8C">
        <w:t xml:space="preserve"> October 2008</w:t>
      </w:r>
      <w:r w:rsidR="002C1894">
        <w:t xml:space="preserve"> 6</w:t>
      </w:r>
      <w:r w:rsidR="002C1894" w:rsidRPr="002C1894">
        <w:rPr>
          <w:sz w:val="18"/>
          <w:szCs w:val="18"/>
        </w:rPr>
        <w:t xml:space="preserve"> </w:t>
      </w:r>
      <w:r w:rsidR="002C1894" w:rsidRPr="0007167F">
        <w:rPr>
          <w:sz w:val="18"/>
          <w:szCs w:val="18"/>
        </w:rPr>
        <w:t>The word “SLDC” deleted vide GN dated 29</w:t>
      </w:r>
      <w:r w:rsidR="002C1894" w:rsidRPr="0007167F">
        <w:rPr>
          <w:sz w:val="18"/>
          <w:szCs w:val="18"/>
          <w:vertAlign w:val="superscript"/>
        </w:rPr>
        <w:t>th</w:t>
      </w:r>
      <w:r w:rsidR="002C1894" w:rsidRPr="0007167F">
        <w:rPr>
          <w:sz w:val="18"/>
          <w:szCs w:val="18"/>
        </w:rPr>
        <w:t xml:space="preserve"> Oct 2008</w:t>
      </w:r>
    </w:p>
    <w:p w:rsidR="00411B8C" w:rsidRPr="00411B8C" w:rsidRDefault="002C1894" w:rsidP="00411B8C">
      <w:pPr>
        <w:pStyle w:val="FootnoteText"/>
      </w:pPr>
      <w:r>
        <w:t>7</w:t>
      </w:r>
      <w:r w:rsidR="00411B8C">
        <w:t>. Addendum Vide GN Dated 29</w:t>
      </w:r>
      <w:r w:rsidR="00411B8C" w:rsidRPr="00411B8C">
        <w:rPr>
          <w:vertAlign w:val="superscript"/>
        </w:rPr>
        <w:t>th</w:t>
      </w:r>
      <w:r w:rsidR="00411B8C">
        <w:t xml:space="preserve"> October 2008. </w:t>
      </w:r>
      <w:r w:rsidR="0090550C">
        <w:t>8. Addendum Vide GN Dated 29</w:t>
      </w:r>
      <w:r w:rsidR="0090550C" w:rsidRPr="00411B8C">
        <w:rPr>
          <w:vertAlign w:val="superscript"/>
        </w:rPr>
        <w:t>th</w:t>
      </w:r>
      <w:r w:rsidR="0090550C">
        <w:t xml:space="preserve"> October 2008</w:t>
      </w:r>
    </w:p>
  </w:footnote>
  <w:footnote w:id="8">
    <w:p w:rsidR="00421631" w:rsidRPr="003F2A7A" w:rsidRDefault="00421631" w:rsidP="00C22CE0">
      <w:pPr>
        <w:ind w:left="-90"/>
        <w:rPr>
          <w:rFonts w:cs="Arial"/>
        </w:rPr>
      </w:pPr>
      <w:r w:rsidRPr="003F2A7A">
        <w:rPr>
          <w:vertAlign w:val="superscript"/>
        </w:rPr>
        <w:t>1</w:t>
      </w:r>
      <w:r w:rsidRPr="003F2A7A">
        <w:rPr>
          <w:rFonts w:cs="Arial"/>
          <w:vertAlign w:val="superscript"/>
        </w:rPr>
        <w:t>.</w:t>
      </w:r>
      <w:r w:rsidRPr="003F2A7A">
        <w:rPr>
          <w:rFonts w:cs="Arial"/>
        </w:rPr>
        <w:t xml:space="preserve">  </w:t>
      </w:r>
      <w:r w:rsidR="00867151" w:rsidRPr="003F2A7A">
        <w:rPr>
          <w:rFonts w:cs="Arial"/>
        </w:rPr>
        <w:t>The word “ SLDC” delet</w:t>
      </w:r>
      <w:r w:rsidRPr="003F2A7A">
        <w:rPr>
          <w:rFonts w:cs="Arial"/>
        </w:rPr>
        <w:t xml:space="preserve">ed </w:t>
      </w:r>
      <w:r w:rsidR="00005EA4">
        <w:rPr>
          <w:rFonts w:cs="Arial"/>
        </w:rPr>
        <w:t>vide GN Dated 29</w:t>
      </w:r>
      <w:r w:rsidR="00015D4A">
        <w:rPr>
          <w:rFonts w:cs="Arial"/>
        </w:rPr>
        <w:t>t</w:t>
      </w:r>
      <w:r w:rsidR="00867151" w:rsidRPr="003F2A7A">
        <w:rPr>
          <w:rFonts w:cs="Arial"/>
          <w:vertAlign w:val="superscript"/>
        </w:rPr>
        <w:t>th</w:t>
      </w:r>
      <w:r w:rsidR="00867151" w:rsidRPr="003F2A7A">
        <w:rPr>
          <w:rFonts w:cs="Arial"/>
        </w:rPr>
        <w:t xml:space="preserve"> Oct 2008</w:t>
      </w:r>
      <w:r w:rsidR="00B3007D" w:rsidRPr="003F2A7A">
        <w:rPr>
          <w:rFonts w:cs="Arial"/>
        </w:rPr>
        <w:t xml:space="preserve"> </w:t>
      </w:r>
      <w:r w:rsidR="00B3007D" w:rsidRPr="003F2A7A">
        <w:rPr>
          <w:rFonts w:cs="Arial"/>
          <w:vertAlign w:val="superscript"/>
        </w:rPr>
        <w:t>2</w:t>
      </w:r>
      <w:r w:rsidR="00B3007D" w:rsidRPr="003F2A7A">
        <w:rPr>
          <w:rFonts w:cs="Arial"/>
        </w:rPr>
        <w:t>. Addendum vide GN dated 29</w:t>
      </w:r>
      <w:r w:rsidR="00B3007D" w:rsidRPr="003F2A7A">
        <w:rPr>
          <w:rFonts w:cs="Arial"/>
          <w:vertAlign w:val="superscript"/>
        </w:rPr>
        <w:t>th</w:t>
      </w:r>
      <w:r w:rsidR="00B3007D" w:rsidRPr="003F2A7A">
        <w:rPr>
          <w:rFonts w:cs="Arial"/>
        </w:rPr>
        <w:t xml:space="preserve"> Oct 2008</w:t>
      </w:r>
    </w:p>
    <w:p w:rsidR="00C22CE0" w:rsidRPr="003F2A7A" w:rsidRDefault="00C22CE0" w:rsidP="00C22CE0">
      <w:pPr>
        <w:ind w:left="-90"/>
        <w:rPr>
          <w:rFonts w:cs="Arial"/>
        </w:rPr>
      </w:pPr>
      <w:r w:rsidRPr="003F2A7A">
        <w:rPr>
          <w:rFonts w:cs="Arial"/>
          <w:vertAlign w:val="superscript"/>
        </w:rPr>
        <w:t>3</w:t>
      </w:r>
      <w:r w:rsidR="00421631" w:rsidRPr="003F2A7A">
        <w:rPr>
          <w:rFonts w:cs="Arial"/>
          <w:vertAlign w:val="superscript"/>
        </w:rPr>
        <w:t>.</w:t>
      </w:r>
      <w:r w:rsidR="00421631" w:rsidRPr="003F2A7A">
        <w:rPr>
          <w:rFonts w:cs="Arial"/>
        </w:rPr>
        <w:t xml:space="preserve">  </w:t>
      </w:r>
      <w:r w:rsidRPr="003F2A7A">
        <w:rPr>
          <w:rFonts w:cs="Arial"/>
        </w:rPr>
        <w:t>The word “ SLDC” deleted vide GN Dated 29</w:t>
      </w:r>
      <w:r w:rsidR="00015D4A">
        <w:rPr>
          <w:rFonts w:cs="Arial"/>
        </w:rPr>
        <w:t>t</w:t>
      </w:r>
      <w:r w:rsidRPr="003F2A7A">
        <w:rPr>
          <w:rFonts w:cs="Arial"/>
          <w:vertAlign w:val="superscript"/>
        </w:rPr>
        <w:t>th</w:t>
      </w:r>
      <w:r w:rsidRPr="003F2A7A">
        <w:rPr>
          <w:rFonts w:cs="Arial"/>
        </w:rPr>
        <w:t xml:space="preserve"> Oct 2008</w:t>
      </w:r>
      <w:r w:rsidR="00E2509A">
        <w:rPr>
          <w:rFonts w:cs="Arial"/>
        </w:rPr>
        <w:t xml:space="preserve"> </w:t>
      </w:r>
      <w:r w:rsidRPr="003F2A7A">
        <w:rPr>
          <w:rFonts w:cs="Arial"/>
          <w:vertAlign w:val="superscript"/>
        </w:rPr>
        <w:t>4</w:t>
      </w:r>
      <w:r w:rsidRPr="003F2A7A">
        <w:rPr>
          <w:rFonts w:cs="Arial"/>
        </w:rPr>
        <w:t xml:space="preserve"> </w:t>
      </w:r>
      <w:r w:rsidR="003F2A7A" w:rsidRPr="003F2A7A">
        <w:rPr>
          <w:rFonts w:cs="Arial"/>
        </w:rPr>
        <w:t xml:space="preserve"> </w:t>
      </w:r>
      <w:r w:rsidRPr="003F2A7A">
        <w:rPr>
          <w:rFonts w:cs="Arial"/>
        </w:rPr>
        <w:t xml:space="preserve">Addendum vide </w:t>
      </w:r>
      <w:r w:rsidR="00421631" w:rsidRPr="003F2A7A">
        <w:rPr>
          <w:rFonts w:cs="Arial"/>
        </w:rPr>
        <w:t>GN Dated 29</w:t>
      </w:r>
      <w:r w:rsidR="00421631" w:rsidRPr="003F2A7A">
        <w:rPr>
          <w:rFonts w:cs="Arial"/>
          <w:vertAlign w:val="superscript"/>
        </w:rPr>
        <w:t>th</w:t>
      </w:r>
      <w:r w:rsidR="00421631" w:rsidRPr="003F2A7A">
        <w:rPr>
          <w:rFonts w:cs="Arial"/>
        </w:rPr>
        <w:t xml:space="preserve"> </w:t>
      </w:r>
      <w:r w:rsidRPr="003F2A7A">
        <w:rPr>
          <w:rFonts w:cs="Arial"/>
        </w:rPr>
        <w:t>Oct 2008</w:t>
      </w:r>
    </w:p>
    <w:p w:rsidR="00421631" w:rsidRPr="00421631" w:rsidRDefault="00421631" w:rsidP="00C22CE0">
      <w:pPr>
        <w:ind w:left="-90"/>
      </w:pPr>
    </w:p>
  </w:footnote>
  <w:footnote w:id="9">
    <w:p w:rsidR="00E17111" w:rsidRPr="00D93B92" w:rsidRDefault="00E62EBF" w:rsidP="00E62EBF">
      <w:pPr>
        <w:tabs>
          <w:tab w:val="num" w:pos="720"/>
        </w:tabs>
        <w:spacing w:line="240" w:lineRule="auto"/>
        <w:ind w:hanging="90"/>
        <w:rPr>
          <w:rFonts w:cs="Arial"/>
        </w:rPr>
      </w:pPr>
      <w:r w:rsidRPr="00D93B92">
        <w:rPr>
          <w:rFonts w:cs="Arial"/>
          <w:vertAlign w:val="superscript"/>
        </w:rPr>
        <w:t>1.</w:t>
      </w:r>
      <w:r w:rsidRPr="00D93B92">
        <w:rPr>
          <w:rFonts w:cs="Arial"/>
        </w:rPr>
        <w:t xml:space="preserve"> Addendum</w:t>
      </w:r>
      <w:r w:rsidR="00F246CF" w:rsidRPr="00D93B92">
        <w:rPr>
          <w:rFonts w:cs="Arial"/>
        </w:rPr>
        <w:t xml:space="preserve"> Vide GN </w:t>
      </w:r>
      <w:r w:rsidR="000A023B" w:rsidRPr="00D93B92">
        <w:rPr>
          <w:rFonts w:cs="Arial"/>
        </w:rPr>
        <w:t xml:space="preserve">Dated </w:t>
      </w:r>
      <w:r w:rsidR="00AE5835" w:rsidRPr="00D93B92">
        <w:rPr>
          <w:rFonts w:cs="Arial"/>
        </w:rPr>
        <w:t>17</w:t>
      </w:r>
      <w:r w:rsidR="00F246CF" w:rsidRPr="00D93B92">
        <w:rPr>
          <w:rFonts w:cs="Arial"/>
          <w:vertAlign w:val="superscript"/>
        </w:rPr>
        <w:t>th</w:t>
      </w:r>
      <w:r w:rsidR="00F246CF" w:rsidRPr="00D93B92">
        <w:rPr>
          <w:rFonts w:cs="Arial"/>
        </w:rPr>
        <w:t xml:space="preserve">  </w:t>
      </w:r>
      <w:r w:rsidR="00AE5835" w:rsidRPr="00D93B92">
        <w:rPr>
          <w:rFonts w:cs="Arial"/>
        </w:rPr>
        <w:t>Sept</w:t>
      </w:r>
      <w:r w:rsidR="00F246CF" w:rsidRPr="00D93B92">
        <w:rPr>
          <w:rFonts w:cs="Arial"/>
        </w:rPr>
        <w:t>,2007</w:t>
      </w:r>
      <w:r w:rsidRPr="00D93B92">
        <w:rPr>
          <w:rFonts w:cs="Arial"/>
        </w:rPr>
        <w:t xml:space="preserve">   </w:t>
      </w:r>
      <w:r w:rsidRPr="00D93B92">
        <w:rPr>
          <w:rFonts w:cs="Arial"/>
          <w:vertAlign w:val="superscript"/>
        </w:rPr>
        <w:t>2</w:t>
      </w:r>
      <w:r w:rsidRPr="00D93B92">
        <w:rPr>
          <w:rFonts w:cs="Arial"/>
        </w:rPr>
        <w:t xml:space="preserve">. </w:t>
      </w:r>
      <w:r w:rsidR="00B2571D" w:rsidRPr="00D93B92">
        <w:rPr>
          <w:rFonts w:cs="Arial"/>
        </w:rPr>
        <w:t xml:space="preserve">The words “400/220/132 kV or as agreed with the </w:t>
      </w:r>
      <w:r w:rsidR="000A023B" w:rsidRPr="00D93B92">
        <w:rPr>
          <w:rFonts w:cs="Arial"/>
        </w:rPr>
        <w:t xml:space="preserve">   </w:t>
      </w:r>
      <w:r w:rsidR="00D93B92" w:rsidRPr="00D93B92">
        <w:rPr>
          <w:rFonts w:cs="Arial"/>
        </w:rPr>
        <w:t xml:space="preserve"> </w:t>
      </w:r>
      <w:r w:rsidR="00B2571D" w:rsidRPr="00D93B92">
        <w:rPr>
          <w:rFonts w:cs="Arial"/>
        </w:rPr>
        <w:t xml:space="preserve">Transmission Licensee “ </w:t>
      </w:r>
      <w:r w:rsidRPr="00D93B92">
        <w:rPr>
          <w:rFonts w:cs="Arial"/>
        </w:rPr>
        <w:t>Deleted Vide GN</w:t>
      </w:r>
      <w:r w:rsidR="000A023B" w:rsidRPr="00D93B92">
        <w:rPr>
          <w:rFonts w:cs="Arial"/>
        </w:rPr>
        <w:t xml:space="preserve"> dated </w:t>
      </w:r>
      <w:r w:rsidRPr="00D93B92">
        <w:rPr>
          <w:rFonts w:cs="Arial"/>
        </w:rPr>
        <w:t xml:space="preserve"> </w:t>
      </w:r>
      <w:r w:rsidR="00E17111" w:rsidRPr="00D93B92">
        <w:rPr>
          <w:rFonts w:cs="Arial"/>
        </w:rPr>
        <w:t>29</w:t>
      </w:r>
      <w:r w:rsidR="00E17111" w:rsidRPr="00D93B92">
        <w:rPr>
          <w:rFonts w:cs="Arial"/>
          <w:vertAlign w:val="superscript"/>
        </w:rPr>
        <w:t>th</w:t>
      </w:r>
      <w:r w:rsidR="00E17111" w:rsidRPr="00D93B92">
        <w:rPr>
          <w:rFonts w:cs="Arial"/>
        </w:rPr>
        <w:t xml:space="preserve"> October,2008</w:t>
      </w:r>
    </w:p>
    <w:p w:rsidR="006D7685" w:rsidRPr="00D93B92" w:rsidRDefault="006D7685" w:rsidP="00E62EBF">
      <w:pPr>
        <w:tabs>
          <w:tab w:val="num" w:pos="720"/>
        </w:tabs>
        <w:spacing w:line="240" w:lineRule="auto"/>
        <w:ind w:hanging="90"/>
        <w:rPr>
          <w:rFonts w:cs="Arial"/>
        </w:rPr>
      </w:pPr>
      <w:r w:rsidRPr="00D93B92">
        <w:rPr>
          <w:rFonts w:cs="Arial"/>
          <w:vertAlign w:val="superscript"/>
        </w:rPr>
        <w:t>3</w:t>
      </w:r>
      <w:r w:rsidRPr="00D93B92">
        <w:rPr>
          <w:rFonts w:cs="Arial"/>
        </w:rPr>
        <w:t>. Addendum Vide GN dated  29</w:t>
      </w:r>
      <w:r w:rsidRPr="00D93B92">
        <w:rPr>
          <w:rFonts w:cs="Arial"/>
          <w:vertAlign w:val="superscript"/>
        </w:rPr>
        <w:t>th</w:t>
      </w:r>
      <w:r w:rsidRPr="00D93B92">
        <w:rPr>
          <w:rFonts w:cs="Arial"/>
        </w:rPr>
        <w:t xml:space="preserve"> Oct 2008</w:t>
      </w:r>
      <w:r w:rsidR="0010145F" w:rsidRPr="00D93B92">
        <w:rPr>
          <w:rFonts w:cs="Arial"/>
        </w:rPr>
        <w:t xml:space="preserve">   </w:t>
      </w:r>
      <w:r w:rsidR="0010145F" w:rsidRPr="00D93B92">
        <w:rPr>
          <w:rFonts w:cs="Arial"/>
          <w:vertAlign w:val="superscript"/>
        </w:rPr>
        <w:t>4</w:t>
      </w:r>
      <w:r w:rsidR="0010145F" w:rsidRPr="00D93B92">
        <w:rPr>
          <w:rFonts w:cs="Arial"/>
        </w:rPr>
        <w:t>. Addendum vide GN dated 7</w:t>
      </w:r>
      <w:r w:rsidR="0010145F" w:rsidRPr="00D93B92">
        <w:rPr>
          <w:rFonts w:cs="Arial"/>
          <w:vertAlign w:val="superscript"/>
        </w:rPr>
        <w:t>th</w:t>
      </w:r>
      <w:r w:rsidR="0010145F" w:rsidRPr="00D93B92">
        <w:rPr>
          <w:rFonts w:cs="Arial"/>
        </w:rPr>
        <w:t xml:space="preserve"> October 2009</w:t>
      </w:r>
    </w:p>
    <w:p w:rsidR="00E62EBF" w:rsidRPr="0010145F" w:rsidRDefault="00E62EBF" w:rsidP="006D7685">
      <w:pPr>
        <w:tabs>
          <w:tab w:val="num" w:pos="720"/>
        </w:tabs>
        <w:spacing w:line="240" w:lineRule="auto"/>
        <w:ind w:left="450" w:hanging="540"/>
        <w:rPr>
          <w:rFonts w:ascii="Times New Roman" w:hAnsi="Times New Roman"/>
        </w:rPr>
      </w:pPr>
    </w:p>
    <w:p w:rsidR="0010145F" w:rsidRDefault="0010145F">
      <w:pPr>
        <w:pStyle w:val="FootnoteText"/>
        <w:rPr>
          <w:color w:val="FF9900"/>
        </w:rPr>
      </w:pPr>
    </w:p>
    <w:p w:rsidR="00E62EBF" w:rsidRPr="00861FE6" w:rsidRDefault="00E62EBF">
      <w:pPr>
        <w:pStyle w:val="FootnoteText"/>
      </w:pPr>
    </w:p>
  </w:footnote>
  <w:footnote w:id="10">
    <w:p w:rsidR="00155F05" w:rsidRPr="00155F05" w:rsidRDefault="00155F05">
      <w:pPr>
        <w:pStyle w:val="FootnoteText"/>
        <w:rPr>
          <w:lang w:val="en-US"/>
        </w:rPr>
      </w:pPr>
      <w:r w:rsidRPr="00CF6B4E">
        <w:rPr>
          <w:vertAlign w:val="superscript"/>
        </w:rPr>
        <w:t>1</w:t>
      </w:r>
      <w:r w:rsidRPr="00861FE6">
        <w:t xml:space="preserve"> </w:t>
      </w:r>
      <w:r w:rsidRPr="00CF6B4E">
        <w:t>The words “ CGPs &amp;” deleted vide GN Dated 17</w:t>
      </w:r>
      <w:r w:rsidRPr="00CF6B4E">
        <w:rPr>
          <w:vertAlign w:val="superscript"/>
        </w:rPr>
        <w:t>th</w:t>
      </w:r>
      <w:r w:rsidRPr="00CF6B4E">
        <w:t xml:space="preserve"> Sept 2007</w:t>
      </w:r>
    </w:p>
  </w:footnote>
  <w:footnote w:id="11">
    <w:p w:rsidR="00E62EBF" w:rsidRPr="00100649" w:rsidRDefault="00936164" w:rsidP="00936164">
      <w:pPr>
        <w:tabs>
          <w:tab w:val="left" w:pos="0"/>
          <w:tab w:val="left" w:pos="90"/>
          <w:tab w:val="num" w:pos="720"/>
        </w:tabs>
        <w:spacing w:line="240" w:lineRule="auto"/>
        <w:ind w:left="180" w:hanging="180"/>
        <w:rPr>
          <w:rFonts w:cs="Arial"/>
        </w:rPr>
      </w:pPr>
      <w:r w:rsidRPr="00100649">
        <w:rPr>
          <w:rFonts w:ascii="Times New Roman" w:hAnsi="Times New Roman"/>
          <w:sz w:val="24"/>
          <w:szCs w:val="24"/>
          <w:vertAlign w:val="superscript"/>
        </w:rPr>
        <w:t>1</w:t>
      </w:r>
      <w:r w:rsidR="00BD1D1C" w:rsidRPr="005D71FB">
        <w:rPr>
          <w:rFonts w:ascii="Times New Roman" w:hAnsi="Times New Roman"/>
          <w:sz w:val="24"/>
        </w:rPr>
        <w:t xml:space="preserve"> </w:t>
      </w:r>
      <w:r w:rsidR="00FE08B2" w:rsidRPr="00100649">
        <w:rPr>
          <w:rFonts w:cs="Arial"/>
        </w:rPr>
        <w:t xml:space="preserve">The word “with SLDC: Telephone/Fax/Carrier communication” deleted vide GN dated  </w:t>
      </w:r>
      <w:r w:rsidRPr="00100649">
        <w:rPr>
          <w:rFonts w:cs="Arial"/>
        </w:rPr>
        <w:t xml:space="preserve"> </w:t>
      </w:r>
      <w:r w:rsidR="00FE08B2" w:rsidRPr="00100649">
        <w:rPr>
          <w:rFonts w:cs="Arial"/>
        </w:rPr>
        <w:t>29</w:t>
      </w:r>
      <w:r w:rsidR="00FE08B2" w:rsidRPr="00100649">
        <w:rPr>
          <w:rFonts w:cs="Arial"/>
          <w:vertAlign w:val="superscript"/>
        </w:rPr>
        <w:t>th</w:t>
      </w:r>
      <w:r w:rsidR="00FE08B2" w:rsidRPr="00100649">
        <w:rPr>
          <w:rFonts w:cs="Arial"/>
        </w:rPr>
        <w:t xml:space="preserve"> </w:t>
      </w:r>
      <w:r w:rsidRPr="00100649">
        <w:rPr>
          <w:rFonts w:cs="Arial"/>
        </w:rPr>
        <w:t xml:space="preserve"> </w:t>
      </w:r>
      <w:r w:rsidR="00100649">
        <w:rPr>
          <w:rFonts w:cs="Arial"/>
        </w:rPr>
        <w:t>Oct 0</w:t>
      </w:r>
      <w:r w:rsidR="00FE08B2" w:rsidRPr="00100649">
        <w:rPr>
          <w:rFonts w:cs="Arial"/>
        </w:rPr>
        <w:t>8</w:t>
      </w:r>
      <w:r w:rsidR="00BD1D1C" w:rsidRPr="00100649">
        <w:rPr>
          <w:rFonts w:cs="Arial"/>
        </w:rPr>
        <w:t xml:space="preserve">  </w:t>
      </w:r>
    </w:p>
    <w:p w:rsidR="00BD1D1C" w:rsidRPr="00100649" w:rsidRDefault="00E62EBF" w:rsidP="00BD1D1C">
      <w:pPr>
        <w:tabs>
          <w:tab w:val="num" w:pos="720"/>
        </w:tabs>
        <w:spacing w:line="240" w:lineRule="auto"/>
        <w:ind w:hanging="90"/>
        <w:rPr>
          <w:rFonts w:cs="Arial"/>
        </w:rPr>
      </w:pPr>
      <w:r w:rsidRPr="00100649">
        <w:rPr>
          <w:rFonts w:cs="Arial"/>
          <w:vertAlign w:val="superscript"/>
        </w:rPr>
        <w:t xml:space="preserve">  </w:t>
      </w:r>
      <w:r w:rsidR="00BD1D1C" w:rsidRPr="00100649">
        <w:rPr>
          <w:rFonts w:cs="Arial"/>
          <w:vertAlign w:val="superscript"/>
        </w:rPr>
        <w:t>2</w:t>
      </w:r>
      <w:r w:rsidR="00BD1D1C" w:rsidRPr="00100649">
        <w:rPr>
          <w:rFonts w:cs="Arial"/>
        </w:rPr>
        <w:t>.Addendum  vide GN Dated 29</w:t>
      </w:r>
      <w:r w:rsidR="00BD1D1C" w:rsidRPr="00100649">
        <w:rPr>
          <w:rFonts w:cs="Arial"/>
          <w:vertAlign w:val="superscript"/>
        </w:rPr>
        <w:t>th</w:t>
      </w:r>
      <w:r w:rsidR="00BD1D1C" w:rsidRPr="00100649">
        <w:rPr>
          <w:rFonts w:cs="Arial"/>
        </w:rPr>
        <w:t xml:space="preserve"> October,2008</w:t>
      </w:r>
    </w:p>
    <w:p w:rsidR="00BD1D1C" w:rsidRPr="005D71FB" w:rsidRDefault="00BD1D1C">
      <w:pPr>
        <w:pStyle w:val="FootnoteText"/>
      </w:pPr>
    </w:p>
  </w:footnote>
  <w:footnote w:id="12">
    <w:p w:rsidR="005D5350" w:rsidRPr="000577ED" w:rsidRDefault="005D5350">
      <w:pPr>
        <w:pStyle w:val="FootnoteText"/>
        <w:rPr>
          <w:lang w:val="en-US"/>
        </w:rPr>
      </w:pPr>
      <w:r w:rsidRPr="000577ED">
        <w:rPr>
          <w:vertAlign w:val="superscript"/>
        </w:rPr>
        <w:t>1</w:t>
      </w:r>
      <w:r>
        <w:t xml:space="preserve">. </w:t>
      </w:r>
      <w:r w:rsidR="00950402" w:rsidRPr="000577ED">
        <w:t>The words “Operational and” d</w:t>
      </w:r>
      <w:r w:rsidRPr="000577ED">
        <w:t>eleted vide GN dated 29</w:t>
      </w:r>
      <w:r w:rsidRPr="000577ED">
        <w:rPr>
          <w:vertAlign w:val="superscript"/>
        </w:rPr>
        <w:t>th</w:t>
      </w:r>
      <w:r w:rsidRPr="000577ED">
        <w:t xml:space="preserve"> October 2008</w:t>
      </w:r>
    </w:p>
  </w:footnote>
  <w:footnote w:id="13">
    <w:p w:rsidR="00CB675E" w:rsidRDefault="00CB675E" w:rsidP="001414B7">
      <w:r w:rsidRPr="009344E0">
        <w:rPr>
          <w:vertAlign w:val="superscript"/>
        </w:rPr>
        <w:t>1</w:t>
      </w:r>
      <w:r>
        <w:t xml:space="preserve">. </w:t>
      </w:r>
      <w:r w:rsidR="00D0223B">
        <w:t xml:space="preserve">The words </w:t>
      </w:r>
      <w:r w:rsidR="00D0223B" w:rsidRPr="00D0223B">
        <w:t>“</w:t>
      </w:r>
      <w:r w:rsidR="00D0223B" w:rsidRPr="00D0223B">
        <w:rPr>
          <w:rFonts w:ascii="Times New Roman" w:hAnsi="Times New Roman"/>
          <w:sz w:val="24"/>
          <w:szCs w:val="24"/>
          <w:lang w:val="en-US"/>
        </w:rPr>
        <w:t xml:space="preserve">cascading”  substituted by </w:t>
      </w:r>
      <w:r w:rsidRPr="00D0223B">
        <w:t xml:space="preserve"> </w:t>
      </w:r>
      <w:r w:rsidR="00D0223B" w:rsidRPr="00D0223B">
        <w:t>“</w:t>
      </w:r>
      <w:r w:rsidR="00D0223B" w:rsidRPr="00D0223B">
        <w:rPr>
          <w:rFonts w:ascii="Times New Roman" w:hAnsi="Times New Roman"/>
          <w:sz w:val="24"/>
          <w:szCs w:val="24"/>
          <w:lang w:val="en-US"/>
        </w:rPr>
        <w:t>cascade</w:t>
      </w:r>
      <w:r w:rsidR="00D0223B">
        <w:rPr>
          <w:rFonts w:ascii="Times New Roman" w:hAnsi="Times New Roman"/>
          <w:sz w:val="24"/>
          <w:szCs w:val="24"/>
          <w:lang w:val="en-US"/>
        </w:rPr>
        <w:t xml:space="preserve"> tripping</w:t>
      </w:r>
      <w:r w:rsidR="00D0223B">
        <w:t xml:space="preserve"> “ v</w:t>
      </w:r>
      <w:r>
        <w:t>ide GN dated 29</w:t>
      </w:r>
      <w:r w:rsidRPr="00973773">
        <w:rPr>
          <w:vertAlign w:val="superscript"/>
        </w:rPr>
        <w:t>th</w:t>
      </w:r>
      <w:r>
        <w:t xml:space="preserve"> October 2008</w:t>
      </w:r>
    </w:p>
    <w:p w:rsidR="00D0223B" w:rsidRPr="005D5350" w:rsidRDefault="00CB675E" w:rsidP="00D0223B">
      <w:pPr>
        <w:pStyle w:val="FootnoteText"/>
        <w:rPr>
          <w:lang w:val="en-US"/>
        </w:rPr>
      </w:pPr>
      <w:r w:rsidRPr="009344E0">
        <w:rPr>
          <w:vertAlign w:val="superscript"/>
        </w:rPr>
        <w:t>2.</w:t>
      </w:r>
      <w:r>
        <w:t xml:space="preserve"> </w:t>
      </w:r>
      <w:r w:rsidR="00D0223B">
        <w:t>The words “Operational and” deleted vide GN dated 29</w:t>
      </w:r>
      <w:r w:rsidR="00D0223B" w:rsidRPr="005D5350">
        <w:rPr>
          <w:vertAlign w:val="superscript"/>
        </w:rPr>
        <w:t>th</w:t>
      </w:r>
      <w:r w:rsidR="00D0223B">
        <w:t xml:space="preserve"> October 2008</w:t>
      </w:r>
    </w:p>
    <w:p w:rsidR="00CB675E" w:rsidRPr="00D0223B" w:rsidRDefault="00CB675E" w:rsidP="00D0223B">
      <w:pPr>
        <w:ind w:left="450"/>
        <w:rPr>
          <w:lang w:val="en-US"/>
        </w:rPr>
      </w:pPr>
    </w:p>
  </w:footnote>
  <w:footnote w:id="14">
    <w:p w:rsidR="00CB675E" w:rsidRPr="00CB675E" w:rsidRDefault="00CB675E">
      <w:pPr>
        <w:pStyle w:val="FootnoteText"/>
        <w:rPr>
          <w:lang w:val="en-US"/>
        </w:rPr>
      </w:pPr>
    </w:p>
  </w:footnote>
  <w:footnote w:id="15">
    <w:p w:rsidR="00EE2FE9" w:rsidRPr="00EE2FE9" w:rsidRDefault="00EE2FE9">
      <w:pPr>
        <w:pStyle w:val="FootnoteText"/>
      </w:pPr>
      <w:r>
        <w:rPr>
          <w:rStyle w:val="FootnoteReference"/>
        </w:rPr>
        <w:footnoteRef/>
      </w:r>
      <w:r>
        <w:t xml:space="preserve"> The words “Operational and” deleted vide G</w:t>
      </w:r>
      <w:r w:rsidR="00A21E9D">
        <w:t>N</w:t>
      </w:r>
      <w:r>
        <w:t xml:space="preserve"> dated 29</w:t>
      </w:r>
      <w:r w:rsidRPr="00EE2FE9">
        <w:rPr>
          <w:vertAlign w:val="superscript"/>
        </w:rPr>
        <w:t>th</w:t>
      </w:r>
      <w:r w:rsidR="003A2210">
        <w:t xml:space="preserve"> O</w:t>
      </w:r>
      <w:r>
        <w:t>ct 2008</w:t>
      </w:r>
    </w:p>
  </w:footnote>
  <w:footnote w:id="16">
    <w:p w:rsidR="00236937" w:rsidRDefault="00D127EF" w:rsidP="00236937">
      <w:pPr>
        <w:ind w:left="360"/>
      </w:pPr>
      <w:r w:rsidRPr="00D127EF">
        <w:rPr>
          <w:vertAlign w:val="superscript"/>
        </w:rPr>
        <w:t>1</w:t>
      </w:r>
      <w:r w:rsidR="00236937">
        <w:t xml:space="preserve">. </w:t>
      </w:r>
      <w:r w:rsidR="00D673F3">
        <w:t>The words “ and protection “ deleted vide GN dated</w:t>
      </w:r>
      <w:r w:rsidR="00236937">
        <w:t xml:space="preserve"> 29</w:t>
      </w:r>
      <w:r w:rsidR="00236937" w:rsidRPr="00F5509E">
        <w:rPr>
          <w:vertAlign w:val="superscript"/>
        </w:rPr>
        <w:t>th</w:t>
      </w:r>
      <w:r w:rsidR="00236937">
        <w:t xml:space="preserve"> October 2008</w:t>
      </w:r>
    </w:p>
    <w:p w:rsidR="00236937" w:rsidRDefault="00236937" w:rsidP="00236937">
      <w:pPr>
        <w:ind w:left="360"/>
      </w:pPr>
      <w:r w:rsidRPr="00D127EF">
        <w:rPr>
          <w:vertAlign w:val="superscript"/>
        </w:rPr>
        <w:t xml:space="preserve"> 2</w:t>
      </w:r>
      <w:r>
        <w:t>. Addendum vide GN dated 29</w:t>
      </w:r>
      <w:r w:rsidRPr="00F5509E">
        <w:rPr>
          <w:vertAlign w:val="superscript"/>
        </w:rPr>
        <w:t>th</w:t>
      </w:r>
      <w:r>
        <w:t xml:space="preserve"> October 2008</w:t>
      </w:r>
    </w:p>
    <w:p w:rsidR="00236937" w:rsidRPr="00236937" w:rsidRDefault="00236937">
      <w:pPr>
        <w:pStyle w:val="FootnoteText"/>
      </w:pPr>
    </w:p>
  </w:footnote>
  <w:footnote w:id="17">
    <w:p w:rsidR="00AB02F7" w:rsidRPr="00493674" w:rsidRDefault="00AB02F7" w:rsidP="00E91B3B">
      <w:pPr>
        <w:rPr>
          <w:rFonts w:cs="Arial"/>
        </w:rPr>
      </w:pPr>
      <w:r w:rsidRPr="00493674">
        <w:rPr>
          <w:rStyle w:val="FootnoteReference"/>
          <w:rFonts w:cs="Arial"/>
        </w:rPr>
        <w:footnoteRef/>
      </w:r>
      <w:r w:rsidRPr="00493674">
        <w:rPr>
          <w:rFonts w:cs="Arial"/>
        </w:rPr>
        <w:t xml:space="preserve"> </w:t>
      </w:r>
      <w:r w:rsidRPr="00493674">
        <w:rPr>
          <w:rFonts w:cs="Arial"/>
          <w:vertAlign w:val="superscript"/>
        </w:rPr>
        <w:t>1</w:t>
      </w:r>
      <w:r w:rsidRPr="00493674">
        <w:rPr>
          <w:rFonts w:cs="Arial"/>
        </w:rPr>
        <w:t xml:space="preserve">. </w:t>
      </w:r>
      <w:r w:rsidR="00066EEB" w:rsidRPr="00493674">
        <w:rPr>
          <w:rFonts w:cs="Arial"/>
        </w:rPr>
        <w:t>The words “</w:t>
      </w:r>
      <w:r w:rsidR="00BB56D2" w:rsidRPr="00493674">
        <w:rPr>
          <w:rFonts w:cs="Arial"/>
        </w:rPr>
        <w:t xml:space="preserve"> </w:t>
      </w:r>
      <w:r w:rsidR="00066EEB" w:rsidRPr="00493674">
        <w:rPr>
          <w:rFonts w:cs="Arial"/>
        </w:rPr>
        <w:t>to the SLDC  “</w:t>
      </w:r>
      <w:r w:rsidR="00BB56D2" w:rsidRPr="00493674">
        <w:rPr>
          <w:rFonts w:cs="Arial"/>
        </w:rPr>
        <w:t xml:space="preserve"> </w:t>
      </w:r>
      <w:r w:rsidR="00066EEB" w:rsidRPr="00493674">
        <w:rPr>
          <w:rFonts w:cs="Arial"/>
        </w:rPr>
        <w:t>d</w:t>
      </w:r>
      <w:r w:rsidRPr="00493674">
        <w:rPr>
          <w:rFonts w:cs="Arial"/>
        </w:rPr>
        <w:t>eleted vide GN Dated 7</w:t>
      </w:r>
      <w:r w:rsidRPr="00493674">
        <w:rPr>
          <w:rFonts w:cs="Arial"/>
          <w:vertAlign w:val="superscript"/>
        </w:rPr>
        <w:t>th</w:t>
      </w:r>
      <w:r w:rsidRPr="00493674">
        <w:rPr>
          <w:rFonts w:cs="Arial"/>
        </w:rPr>
        <w:t xml:space="preserve"> October 2009</w:t>
      </w:r>
    </w:p>
    <w:p w:rsidR="00AB02F7" w:rsidRPr="00493674" w:rsidRDefault="00AB02F7" w:rsidP="00E91B3B">
      <w:pPr>
        <w:rPr>
          <w:rFonts w:cs="Arial"/>
        </w:rPr>
      </w:pPr>
      <w:r w:rsidRPr="00493674">
        <w:rPr>
          <w:rFonts w:cs="Arial"/>
        </w:rPr>
        <w:t xml:space="preserve">  </w:t>
      </w:r>
      <w:r w:rsidRPr="00493674">
        <w:rPr>
          <w:rFonts w:cs="Arial"/>
          <w:vertAlign w:val="superscript"/>
        </w:rPr>
        <w:t>2</w:t>
      </w:r>
      <w:r w:rsidRPr="00493674">
        <w:rPr>
          <w:rFonts w:cs="Arial"/>
        </w:rPr>
        <w:t>. Addendum vide GN Dated 7</w:t>
      </w:r>
      <w:r w:rsidRPr="00493674">
        <w:rPr>
          <w:rFonts w:cs="Arial"/>
          <w:vertAlign w:val="superscript"/>
        </w:rPr>
        <w:t>th</w:t>
      </w:r>
      <w:r w:rsidRPr="00493674">
        <w:rPr>
          <w:rFonts w:cs="Arial"/>
        </w:rPr>
        <w:t xml:space="preserve"> October 2009</w:t>
      </w:r>
    </w:p>
    <w:p w:rsidR="00AB02F7" w:rsidRPr="00AB02F7" w:rsidRDefault="00AB02F7">
      <w:pPr>
        <w:pStyle w:val="FootnoteText"/>
      </w:pPr>
    </w:p>
  </w:footnote>
  <w:footnote w:id="18">
    <w:p w:rsidR="00366DE0" w:rsidRDefault="00366DE0" w:rsidP="00366DE0">
      <w:r>
        <w:rPr>
          <w:rStyle w:val="FootnoteReference"/>
        </w:rPr>
        <w:footnoteRef/>
      </w:r>
      <w:r>
        <w:t xml:space="preserve"> </w:t>
      </w:r>
      <w:r w:rsidRPr="006612FD">
        <w:rPr>
          <w:sz w:val="24"/>
          <w:szCs w:val="24"/>
          <w:vertAlign w:val="superscript"/>
        </w:rPr>
        <w:t>1</w:t>
      </w:r>
      <w:r w:rsidRPr="00366DE0">
        <w:rPr>
          <w:sz w:val="24"/>
          <w:szCs w:val="24"/>
        </w:rPr>
        <w:t xml:space="preserve">. </w:t>
      </w:r>
      <w:r w:rsidRPr="006612FD">
        <w:t>Addendum Vide GN dated 29</w:t>
      </w:r>
      <w:r w:rsidRPr="006612FD">
        <w:rPr>
          <w:vertAlign w:val="superscript"/>
        </w:rPr>
        <w:t>th</w:t>
      </w:r>
      <w:r w:rsidRPr="006612FD">
        <w:t xml:space="preserve"> October 2008</w:t>
      </w:r>
    </w:p>
    <w:p w:rsidR="00366DE0" w:rsidRPr="00366DE0" w:rsidRDefault="00366DE0">
      <w:pPr>
        <w:pStyle w:val="FootnoteText"/>
      </w:pPr>
    </w:p>
  </w:footnote>
  <w:footnote w:id="19">
    <w:p w:rsidR="00114D81" w:rsidRPr="00557287" w:rsidRDefault="00114D81">
      <w:pPr>
        <w:pStyle w:val="FootnoteText"/>
        <w:rPr>
          <w:lang w:val="en-US"/>
        </w:rPr>
      </w:pPr>
      <w:r w:rsidRPr="00557287">
        <w:rPr>
          <w:lang w:val="en-US"/>
        </w:rPr>
        <w:t xml:space="preserve"> </w:t>
      </w:r>
      <w:r w:rsidRPr="00557287">
        <w:rPr>
          <w:vertAlign w:val="superscript"/>
          <w:lang w:val="en-US"/>
        </w:rPr>
        <w:t>1.</w:t>
      </w:r>
      <w:r w:rsidRPr="00557287">
        <w:rPr>
          <w:lang w:val="en-US"/>
        </w:rPr>
        <w:t xml:space="preserve"> Addendum Vide GN Dated 29</w:t>
      </w:r>
      <w:r w:rsidRPr="00557287">
        <w:rPr>
          <w:vertAlign w:val="superscript"/>
          <w:lang w:val="en-US"/>
        </w:rPr>
        <w:t>th</w:t>
      </w:r>
      <w:r w:rsidRPr="00557287">
        <w:rPr>
          <w:lang w:val="en-US"/>
        </w:rPr>
        <w:t xml:space="preserve"> October 2008</w:t>
      </w:r>
    </w:p>
  </w:footnote>
  <w:footnote w:id="20">
    <w:p w:rsidR="00EA1219" w:rsidRPr="00A54AEF" w:rsidRDefault="002E71D9" w:rsidP="003A4993">
      <w:pPr>
        <w:tabs>
          <w:tab w:val="num" w:pos="720"/>
        </w:tabs>
        <w:spacing w:line="240" w:lineRule="auto"/>
        <w:rPr>
          <w:rFonts w:ascii="Times New Roman" w:hAnsi="Times New Roman"/>
        </w:rPr>
      </w:pPr>
      <w:r w:rsidRPr="00DE7F65">
        <w:rPr>
          <w:rFonts w:ascii="Times New Roman" w:hAnsi="Times New Roman"/>
          <w:vertAlign w:val="superscript"/>
        </w:rPr>
        <w:t>1</w:t>
      </w:r>
      <w:r w:rsidR="00EA1219" w:rsidRPr="00A54AEF">
        <w:rPr>
          <w:rFonts w:ascii="Times New Roman" w:hAnsi="Times New Roman"/>
        </w:rPr>
        <w:t xml:space="preserve">. Addendum  vide GN dated </w:t>
      </w:r>
      <w:r w:rsidR="00CC0296" w:rsidRPr="00A54AEF">
        <w:rPr>
          <w:rFonts w:ascii="Times New Roman" w:hAnsi="Times New Roman"/>
        </w:rPr>
        <w:t>17</w:t>
      </w:r>
      <w:r w:rsidR="00EA1219" w:rsidRPr="00A54AEF">
        <w:rPr>
          <w:rFonts w:ascii="Times New Roman" w:hAnsi="Times New Roman"/>
          <w:vertAlign w:val="superscript"/>
        </w:rPr>
        <w:t>th</w:t>
      </w:r>
      <w:r w:rsidR="00EA1219" w:rsidRPr="00A54AEF">
        <w:rPr>
          <w:rFonts w:ascii="Times New Roman" w:hAnsi="Times New Roman"/>
        </w:rPr>
        <w:t xml:space="preserve"> </w:t>
      </w:r>
      <w:r w:rsidR="00CC0296" w:rsidRPr="00A54AEF">
        <w:rPr>
          <w:rFonts w:ascii="Times New Roman" w:hAnsi="Times New Roman"/>
        </w:rPr>
        <w:t>Sept</w:t>
      </w:r>
      <w:r w:rsidR="00EA1219" w:rsidRPr="00A54AEF">
        <w:rPr>
          <w:rFonts w:ascii="Times New Roman" w:hAnsi="Times New Roman"/>
        </w:rPr>
        <w:t xml:space="preserve"> 2007 </w:t>
      </w:r>
    </w:p>
    <w:p w:rsidR="00EA1219" w:rsidRPr="00A54AEF" w:rsidRDefault="00EA1219" w:rsidP="00EA1219">
      <w:pPr>
        <w:rPr>
          <w:rFonts w:ascii="Times New Roman" w:hAnsi="Times New Roman"/>
        </w:rPr>
      </w:pPr>
      <w:r w:rsidRPr="00DE7F65">
        <w:rPr>
          <w:rFonts w:ascii="Times New Roman" w:hAnsi="Times New Roman"/>
          <w:vertAlign w:val="superscript"/>
        </w:rPr>
        <w:t>2</w:t>
      </w:r>
      <w:r w:rsidRPr="00A54AEF">
        <w:rPr>
          <w:rFonts w:ascii="Times New Roman" w:hAnsi="Times New Roman"/>
        </w:rPr>
        <w:t>. Addendum vide GN Dated 7</w:t>
      </w:r>
      <w:r w:rsidRPr="00A54AEF">
        <w:rPr>
          <w:rFonts w:ascii="Times New Roman" w:hAnsi="Times New Roman"/>
          <w:vertAlign w:val="superscript"/>
        </w:rPr>
        <w:t>th</w:t>
      </w:r>
      <w:r w:rsidRPr="00A54AEF">
        <w:rPr>
          <w:rFonts w:ascii="Times New Roman" w:hAnsi="Times New Roman"/>
        </w:rPr>
        <w:t xml:space="preserve"> October 2009</w:t>
      </w:r>
    </w:p>
    <w:p w:rsidR="0029552C" w:rsidRDefault="002E71D9" w:rsidP="00EA1219">
      <w:pPr>
        <w:rPr>
          <w:rFonts w:ascii="Times New Roman" w:hAnsi="Times New Roman"/>
        </w:rPr>
      </w:pPr>
      <w:r w:rsidRPr="00DE7F65">
        <w:rPr>
          <w:rFonts w:ascii="Times New Roman" w:hAnsi="Times New Roman"/>
          <w:vertAlign w:val="superscript"/>
        </w:rPr>
        <w:t>3.</w:t>
      </w:r>
      <w:r w:rsidR="00A54AEF" w:rsidRPr="00A54AEF">
        <w:rPr>
          <w:rFonts w:ascii="Times New Roman" w:hAnsi="Times New Roman"/>
        </w:rPr>
        <w:t>.The words “Power Stations with a capacity below 5 MW” deleted vide GN dated 7</w:t>
      </w:r>
      <w:r w:rsidR="00A54AEF" w:rsidRPr="00A54AEF">
        <w:rPr>
          <w:rFonts w:ascii="Times New Roman" w:hAnsi="Times New Roman"/>
          <w:vertAlign w:val="superscript"/>
        </w:rPr>
        <w:t>th</w:t>
      </w:r>
      <w:r w:rsidR="00A54AEF" w:rsidRPr="00A54AEF">
        <w:rPr>
          <w:rFonts w:ascii="Times New Roman" w:hAnsi="Times New Roman"/>
        </w:rPr>
        <w:t xml:space="preserve"> Oct 2009</w:t>
      </w:r>
    </w:p>
    <w:p w:rsidR="00EA1219" w:rsidRPr="00EA1219" w:rsidRDefault="00EA1219">
      <w:pPr>
        <w:pStyle w:val="FootnoteText"/>
      </w:pPr>
    </w:p>
  </w:footnote>
  <w:footnote w:id="21">
    <w:p w:rsidR="002171B9" w:rsidRPr="002171B9" w:rsidRDefault="002171B9">
      <w:pPr>
        <w:pStyle w:val="FootnoteText"/>
      </w:pPr>
      <w:r w:rsidRPr="002171B9">
        <w:rPr>
          <w:rFonts w:ascii="Times New Roman" w:hAnsi="Times New Roman"/>
        </w:rPr>
        <w:t xml:space="preserve">1.Addendum vide GN dated </w:t>
      </w:r>
      <w:r w:rsidR="00352836">
        <w:rPr>
          <w:rFonts w:ascii="Times New Roman" w:hAnsi="Times New Roman"/>
        </w:rPr>
        <w:t>17</w:t>
      </w:r>
      <w:r w:rsidRPr="002171B9">
        <w:rPr>
          <w:rFonts w:ascii="Times New Roman" w:hAnsi="Times New Roman"/>
          <w:vertAlign w:val="superscript"/>
        </w:rPr>
        <w:t>th</w:t>
      </w:r>
      <w:r w:rsidRPr="002171B9">
        <w:rPr>
          <w:rFonts w:ascii="Times New Roman" w:hAnsi="Times New Roman"/>
        </w:rPr>
        <w:t xml:space="preserve"> </w:t>
      </w:r>
      <w:r w:rsidR="00352836">
        <w:rPr>
          <w:rFonts w:ascii="Times New Roman" w:hAnsi="Times New Roman"/>
        </w:rPr>
        <w:t xml:space="preserve"> September</w:t>
      </w:r>
      <w:r w:rsidRPr="002171B9">
        <w:rPr>
          <w:rFonts w:ascii="Times New Roman" w:hAnsi="Times New Roman"/>
        </w:rPr>
        <w:t xml:space="preserve"> 2007</w:t>
      </w:r>
    </w:p>
  </w:footnote>
  <w:footnote w:id="22">
    <w:p w:rsidR="003239B7" w:rsidRPr="00FF4AEE" w:rsidRDefault="003239B7" w:rsidP="003239B7">
      <w:pPr>
        <w:tabs>
          <w:tab w:val="num" w:pos="720"/>
        </w:tabs>
        <w:spacing w:line="240" w:lineRule="auto"/>
        <w:ind w:hanging="90"/>
        <w:rPr>
          <w:rFonts w:ascii="Times New Roman" w:hAnsi="Times New Roman"/>
          <w:b/>
          <w:sz w:val="24"/>
        </w:rPr>
      </w:pPr>
      <w:r>
        <w:rPr>
          <w:rStyle w:val="FootnoteReference"/>
        </w:rPr>
        <w:footnoteRef/>
      </w:r>
      <w:r>
        <w:t xml:space="preserve"> </w:t>
      </w:r>
      <w:r w:rsidRPr="007D6BC1">
        <w:rPr>
          <w:rFonts w:ascii="Times New Roman" w:hAnsi="Times New Roman"/>
          <w:sz w:val="24"/>
          <w:szCs w:val="24"/>
          <w:vertAlign w:val="superscript"/>
        </w:rPr>
        <w:t>1</w:t>
      </w:r>
      <w:r w:rsidRPr="007D6BC1">
        <w:rPr>
          <w:rFonts w:cs="Arial"/>
        </w:rPr>
        <w:t xml:space="preserve">. Addendum vide GN dated </w:t>
      </w:r>
      <w:r w:rsidR="009C7AD8" w:rsidRPr="007D6BC1">
        <w:rPr>
          <w:rFonts w:cs="Arial"/>
        </w:rPr>
        <w:t>17</w:t>
      </w:r>
      <w:r w:rsidRPr="007D6BC1">
        <w:rPr>
          <w:rFonts w:cs="Arial"/>
          <w:vertAlign w:val="superscript"/>
        </w:rPr>
        <w:t>th</w:t>
      </w:r>
      <w:r w:rsidRPr="007D6BC1">
        <w:rPr>
          <w:rFonts w:cs="Arial"/>
        </w:rPr>
        <w:t xml:space="preserve"> </w:t>
      </w:r>
      <w:r w:rsidR="009C7AD8" w:rsidRPr="007D6BC1">
        <w:rPr>
          <w:rFonts w:cs="Arial"/>
        </w:rPr>
        <w:t>September</w:t>
      </w:r>
      <w:r w:rsidRPr="007D6BC1">
        <w:rPr>
          <w:rFonts w:cs="Arial"/>
        </w:rPr>
        <w:t xml:space="preserve"> 2007</w:t>
      </w:r>
      <w:r w:rsidRPr="00FF4AEE">
        <w:rPr>
          <w:rFonts w:ascii="Times New Roman" w:hAnsi="Times New Roman"/>
          <w:b/>
          <w:sz w:val="24"/>
        </w:rPr>
        <w:t xml:space="preserve"> </w:t>
      </w:r>
    </w:p>
    <w:p w:rsidR="003239B7" w:rsidRPr="003239B7" w:rsidRDefault="003239B7">
      <w:pPr>
        <w:pStyle w:val="FootnoteText"/>
      </w:pPr>
    </w:p>
  </w:footnote>
  <w:footnote w:id="23">
    <w:p w:rsidR="00965C56" w:rsidRDefault="00965C56" w:rsidP="002029F5">
      <w:pPr>
        <w:autoSpaceDE w:val="0"/>
        <w:autoSpaceDN w:val="0"/>
        <w:adjustRightInd w:val="0"/>
        <w:spacing w:line="240" w:lineRule="auto"/>
        <w:rPr>
          <w:rFonts w:cs="Arial"/>
        </w:rPr>
      </w:pPr>
      <w:r w:rsidRPr="0088144D">
        <w:rPr>
          <w:rFonts w:cs="Arial"/>
          <w:vertAlign w:val="superscript"/>
        </w:rPr>
        <w:t>1.</w:t>
      </w:r>
      <w:r w:rsidRPr="0088144D">
        <w:rPr>
          <w:rFonts w:cs="Arial"/>
        </w:rPr>
        <w:t xml:space="preserve"> </w:t>
      </w:r>
      <w:r w:rsidR="00452A54" w:rsidRPr="0088144D">
        <w:rPr>
          <w:rFonts w:cs="Arial"/>
        </w:rPr>
        <w:t xml:space="preserve"> The words “11.2 (3).(i)” </w:t>
      </w:r>
      <w:r w:rsidR="00452A54" w:rsidRPr="0088144D">
        <w:rPr>
          <w:rFonts w:cs="Arial"/>
          <w:strike/>
        </w:rPr>
        <w:t xml:space="preserve"> </w:t>
      </w:r>
      <w:r w:rsidR="00A5669A" w:rsidRPr="0088144D">
        <w:rPr>
          <w:rFonts w:cs="Arial"/>
        </w:rPr>
        <w:t>d</w:t>
      </w:r>
      <w:r w:rsidR="00452A54" w:rsidRPr="0088144D">
        <w:rPr>
          <w:rFonts w:cs="Arial"/>
        </w:rPr>
        <w:t>eleted vide GN Dated  17</w:t>
      </w:r>
      <w:r w:rsidR="00452A54" w:rsidRPr="0088144D">
        <w:rPr>
          <w:rFonts w:cs="Arial"/>
          <w:vertAlign w:val="superscript"/>
        </w:rPr>
        <w:t>th</w:t>
      </w:r>
      <w:r w:rsidR="00452A54" w:rsidRPr="0088144D">
        <w:rPr>
          <w:rFonts w:cs="Arial"/>
        </w:rPr>
        <w:t xml:space="preserve"> Sept 2007</w:t>
      </w:r>
      <w:r w:rsidR="00030D09">
        <w:rPr>
          <w:rFonts w:cs="Arial"/>
        </w:rPr>
        <w:t xml:space="preserve"> </w:t>
      </w:r>
    </w:p>
    <w:p w:rsidR="00030D09" w:rsidRPr="0088144D" w:rsidRDefault="00030D09" w:rsidP="002029F5">
      <w:pPr>
        <w:autoSpaceDE w:val="0"/>
        <w:autoSpaceDN w:val="0"/>
        <w:adjustRightInd w:val="0"/>
        <w:spacing w:line="240" w:lineRule="auto"/>
        <w:rPr>
          <w:rFonts w:cs="Arial"/>
        </w:rPr>
      </w:pPr>
      <w:r w:rsidRPr="00030D09">
        <w:rPr>
          <w:rFonts w:cs="Arial"/>
          <w:sz w:val="16"/>
          <w:szCs w:val="16"/>
        </w:rPr>
        <w:t>2</w:t>
      </w:r>
      <w:r>
        <w:rPr>
          <w:rFonts w:cs="Arial"/>
        </w:rPr>
        <w:t xml:space="preserve">. </w:t>
      </w:r>
      <w:r w:rsidR="001D04E4">
        <w:rPr>
          <w:rFonts w:cs="Arial"/>
        </w:rPr>
        <w:t xml:space="preserve"> </w:t>
      </w:r>
      <w:r>
        <w:rPr>
          <w:rFonts w:cs="Arial"/>
        </w:rPr>
        <w:t>Addendum vide GN Dated 17</w:t>
      </w:r>
      <w:r w:rsidRPr="00030D09">
        <w:rPr>
          <w:rFonts w:cs="Arial"/>
          <w:vertAlign w:val="superscript"/>
        </w:rPr>
        <w:t>th</w:t>
      </w:r>
      <w:r>
        <w:rPr>
          <w:rFonts w:cs="Arial"/>
        </w:rPr>
        <w:t xml:space="preserve">  Sept 2007</w:t>
      </w:r>
    </w:p>
    <w:p w:rsidR="008C56BE" w:rsidRDefault="00030D09" w:rsidP="002029F5">
      <w:pPr>
        <w:autoSpaceDE w:val="0"/>
        <w:autoSpaceDN w:val="0"/>
        <w:adjustRightInd w:val="0"/>
        <w:spacing w:line="240" w:lineRule="auto"/>
        <w:rPr>
          <w:rFonts w:cs="Arial"/>
        </w:rPr>
      </w:pPr>
      <w:r w:rsidRPr="00A5263C">
        <w:rPr>
          <w:rFonts w:cs="Arial"/>
          <w:sz w:val="16"/>
          <w:szCs w:val="16"/>
        </w:rPr>
        <w:t>3</w:t>
      </w:r>
      <w:r w:rsidR="008C56BE" w:rsidRPr="00A5263C">
        <w:rPr>
          <w:rFonts w:cs="Arial"/>
        </w:rPr>
        <w:t xml:space="preserve">  </w:t>
      </w:r>
      <w:r w:rsidR="008C56BE" w:rsidRPr="0088144D">
        <w:rPr>
          <w:rFonts w:cs="Arial"/>
        </w:rPr>
        <w:t xml:space="preserve"> </w:t>
      </w:r>
      <w:r w:rsidR="001D04E4">
        <w:rPr>
          <w:rFonts w:cs="Arial"/>
        </w:rPr>
        <w:t>T</w:t>
      </w:r>
      <w:r w:rsidR="008C56BE" w:rsidRPr="0088144D">
        <w:rPr>
          <w:rFonts w:cs="Arial"/>
        </w:rPr>
        <w:t>he words “11.2 (3).(</w:t>
      </w:r>
      <w:r w:rsidR="00A5669A" w:rsidRPr="0088144D">
        <w:rPr>
          <w:rFonts w:cs="Arial"/>
        </w:rPr>
        <w:t>i</w:t>
      </w:r>
      <w:r w:rsidR="008C56BE" w:rsidRPr="0088144D">
        <w:rPr>
          <w:rFonts w:cs="Arial"/>
        </w:rPr>
        <w:t xml:space="preserve">i)” </w:t>
      </w:r>
      <w:r w:rsidR="008C56BE" w:rsidRPr="0088144D">
        <w:rPr>
          <w:rFonts w:cs="Arial"/>
          <w:strike/>
        </w:rPr>
        <w:t xml:space="preserve"> </w:t>
      </w:r>
      <w:r w:rsidR="00A5669A" w:rsidRPr="0088144D">
        <w:rPr>
          <w:rFonts w:cs="Arial"/>
          <w:strike/>
        </w:rPr>
        <w:t>d</w:t>
      </w:r>
      <w:r w:rsidR="008C56BE" w:rsidRPr="0088144D">
        <w:rPr>
          <w:rFonts w:cs="Arial"/>
        </w:rPr>
        <w:t>eleted vide GN Dated  17</w:t>
      </w:r>
      <w:r w:rsidR="008C56BE" w:rsidRPr="0088144D">
        <w:rPr>
          <w:rFonts w:cs="Arial"/>
          <w:vertAlign w:val="superscript"/>
        </w:rPr>
        <w:t>th</w:t>
      </w:r>
      <w:r w:rsidR="008C56BE" w:rsidRPr="0088144D">
        <w:rPr>
          <w:rFonts w:cs="Arial"/>
        </w:rPr>
        <w:t xml:space="preserve"> Sept 2007</w:t>
      </w:r>
    </w:p>
    <w:p w:rsidR="00030D09" w:rsidRPr="0088144D" w:rsidRDefault="00030D09" w:rsidP="002029F5">
      <w:pPr>
        <w:autoSpaceDE w:val="0"/>
        <w:autoSpaceDN w:val="0"/>
        <w:adjustRightInd w:val="0"/>
        <w:spacing w:line="240" w:lineRule="auto"/>
        <w:rPr>
          <w:rFonts w:cs="Arial"/>
        </w:rPr>
      </w:pPr>
      <w:r w:rsidRPr="001D04E4">
        <w:rPr>
          <w:rFonts w:cs="Arial"/>
          <w:sz w:val="16"/>
          <w:szCs w:val="16"/>
        </w:rPr>
        <w:t>4</w:t>
      </w:r>
      <w:r>
        <w:rPr>
          <w:rFonts w:cs="Arial"/>
        </w:rPr>
        <w:t>.</w:t>
      </w:r>
      <w:r w:rsidR="001D04E4">
        <w:rPr>
          <w:rFonts w:cs="Arial"/>
        </w:rPr>
        <w:t xml:space="preserve">  </w:t>
      </w:r>
      <w:r>
        <w:rPr>
          <w:rFonts w:cs="Arial"/>
        </w:rPr>
        <w:t>Addendum vide GN Dated 17</w:t>
      </w:r>
      <w:r w:rsidRPr="00030D09">
        <w:rPr>
          <w:rFonts w:cs="Arial"/>
          <w:vertAlign w:val="superscript"/>
        </w:rPr>
        <w:t>th</w:t>
      </w:r>
      <w:r>
        <w:rPr>
          <w:rFonts w:cs="Arial"/>
        </w:rPr>
        <w:t xml:space="preserve"> Sept 2007</w:t>
      </w:r>
    </w:p>
    <w:p w:rsidR="00A5669A" w:rsidRPr="0088144D" w:rsidRDefault="00A5263C" w:rsidP="002029F5">
      <w:pPr>
        <w:autoSpaceDE w:val="0"/>
        <w:autoSpaceDN w:val="0"/>
        <w:adjustRightInd w:val="0"/>
        <w:spacing w:line="240" w:lineRule="auto"/>
        <w:rPr>
          <w:rFonts w:cs="Arial"/>
        </w:rPr>
      </w:pPr>
      <w:r w:rsidRPr="00A5263C">
        <w:rPr>
          <w:rFonts w:cs="Arial"/>
          <w:sz w:val="16"/>
          <w:szCs w:val="16"/>
        </w:rPr>
        <w:t>5</w:t>
      </w:r>
      <w:r w:rsidR="00A5669A" w:rsidRPr="0088144D">
        <w:rPr>
          <w:rFonts w:cs="Arial"/>
        </w:rPr>
        <w:t xml:space="preserve">  The words “11.2 (3).(iii) &amp; (iv)” deleted vide GN Dated  17</w:t>
      </w:r>
      <w:r w:rsidR="00A5669A" w:rsidRPr="0088144D">
        <w:rPr>
          <w:rFonts w:cs="Arial"/>
          <w:vertAlign w:val="superscript"/>
        </w:rPr>
        <w:t>th</w:t>
      </w:r>
      <w:r w:rsidR="00A5669A" w:rsidRPr="0088144D">
        <w:rPr>
          <w:rFonts w:cs="Arial"/>
        </w:rPr>
        <w:t xml:space="preserve"> Sept 2007</w:t>
      </w:r>
    </w:p>
    <w:p w:rsidR="00965C56" w:rsidRPr="00A66A67" w:rsidRDefault="003E715B" w:rsidP="003E715B">
      <w:pPr>
        <w:autoSpaceDE w:val="0"/>
        <w:autoSpaceDN w:val="0"/>
        <w:adjustRightInd w:val="0"/>
        <w:spacing w:line="240" w:lineRule="auto"/>
        <w:rPr>
          <w:rFonts w:cs="Arial"/>
        </w:rPr>
      </w:pPr>
      <w:r w:rsidRPr="00760697">
        <w:rPr>
          <w:rFonts w:cs="Arial"/>
          <w:sz w:val="16"/>
          <w:szCs w:val="16"/>
        </w:rPr>
        <w:t>6</w:t>
      </w:r>
      <w:r w:rsidRPr="00A66A67">
        <w:rPr>
          <w:rFonts w:cs="Arial"/>
        </w:rPr>
        <w:t>. Addendum vide GN dated 17</w:t>
      </w:r>
      <w:r w:rsidRPr="00A66A67">
        <w:rPr>
          <w:rFonts w:cs="Arial"/>
          <w:vertAlign w:val="superscript"/>
        </w:rPr>
        <w:t>th</w:t>
      </w:r>
      <w:r w:rsidRPr="00A66A67">
        <w:rPr>
          <w:rFonts w:cs="Arial"/>
        </w:rPr>
        <w:t xml:space="preserve"> Sept 2007</w:t>
      </w:r>
      <w:r w:rsidR="00A5669A" w:rsidRPr="00A66A67">
        <w:rPr>
          <w:rFonts w:cs="Arial"/>
        </w:rPr>
        <w:t xml:space="preserve">    </w:t>
      </w:r>
    </w:p>
    <w:p w:rsidR="00965C56" w:rsidRPr="00965C56" w:rsidRDefault="00965C56">
      <w:pPr>
        <w:pStyle w:val="FootnoteText"/>
      </w:pPr>
    </w:p>
  </w:footnote>
  <w:footnote w:id="24">
    <w:p w:rsidR="00294444" w:rsidRPr="005E3168" w:rsidRDefault="00276149" w:rsidP="00191BB9">
      <w:pPr>
        <w:rPr>
          <w:rFonts w:cs="Arial"/>
        </w:rPr>
      </w:pPr>
      <w:r w:rsidRPr="00191BB9">
        <w:rPr>
          <w:sz w:val="24"/>
          <w:szCs w:val="24"/>
          <w:vertAlign w:val="superscript"/>
        </w:rPr>
        <w:t>1</w:t>
      </w:r>
      <w:r w:rsidR="00CE5000" w:rsidRPr="005E3168">
        <w:rPr>
          <w:rFonts w:cs="Arial"/>
        </w:rPr>
        <w:t xml:space="preserve">. </w:t>
      </w:r>
      <w:r w:rsidR="00A7329C" w:rsidRPr="005E3168">
        <w:rPr>
          <w:rFonts w:cs="Arial"/>
        </w:rPr>
        <w:t>The words “SECTION 9” deleted</w:t>
      </w:r>
      <w:r w:rsidR="00A7329C" w:rsidRPr="005E3168">
        <w:rPr>
          <w:rFonts w:cs="Arial"/>
          <w:strike/>
        </w:rPr>
        <w:t xml:space="preserve"> </w:t>
      </w:r>
      <w:r w:rsidR="00294444" w:rsidRPr="005E3168">
        <w:rPr>
          <w:rFonts w:cs="Arial"/>
        </w:rPr>
        <w:t>vide GN dated 29</w:t>
      </w:r>
      <w:r w:rsidR="00294444" w:rsidRPr="005E3168">
        <w:rPr>
          <w:rFonts w:cs="Arial"/>
          <w:vertAlign w:val="superscript"/>
        </w:rPr>
        <w:t>th</w:t>
      </w:r>
      <w:r w:rsidR="00294444" w:rsidRPr="005E3168">
        <w:rPr>
          <w:rFonts w:cs="Arial"/>
        </w:rPr>
        <w:t xml:space="preserve"> October 2008</w:t>
      </w:r>
    </w:p>
    <w:p w:rsidR="00294444" w:rsidRPr="005E3168" w:rsidRDefault="00276149" w:rsidP="00191BB9">
      <w:pPr>
        <w:rPr>
          <w:rFonts w:cs="Arial"/>
        </w:rPr>
      </w:pPr>
      <w:r w:rsidRPr="005E3168">
        <w:rPr>
          <w:rFonts w:cs="Arial"/>
          <w:vertAlign w:val="superscript"/>
        </w:rPr>
        <w:t>2</w:t>
      </w:r>
      <w:r w:rsidRPr="005E3168">
        <w:rPr>
          <w:rFonts w:cs="Arial"/>
        </w:rPr>
        <w:t xml:space="preserve">. </w:t>
      </w:r>
      <w:r w:rsidR="00294444" w:rsidRPr="005E3168">
        <w:rPr>
          <w:rFonts w:cs="Arial"/>
        </w:rPr>
        <w:t>Addendum vide GN dated 29</w:t>
      </w:r>
      <w:r w:rsidR="00294444" w:rsidRPr="005E3168">
        <w:rPr>
          <w:rFonts w:cs="Arial"/>
          <w:vertAlign w:val="superscript"/>
        </w:rPr>
        <w:t>th</w:t>
      </w:r>
      <w:r w:rsidR="00294444" w:rsidRPr="005E3168">
        <w:rPr>
          <w:rFonts w:cs="Arial"/>
        </w:rPr>
        <w:t xml:space="preserve"> October 2008</w:t>
      </w:r>
    </w:p>
    <w:p w:rsidR="007B1E35" w:rsidRPr="005E3168" w:rsidRDefault="00276149" w:rsidP="005E3168">
      <w:pPr>
        <w:rPr>
          <w:rFonts w:cs="Arial"/>
        </w:rPr>
      </w:pPr>
      <w:r w:rsidRPr="005E3168">
        <w:rPr>
          <w:rFonts w:cs="Arial"/>
          <w:vertAlign w:val="superscript"/>
        </w:rPr>
        <w:t>3</w:t>
      </w:r>
      <w:r w:rsidRPr="005E3168">
        <w:rPr>
          <w:rFonts w:cs="Arial"/>
        </w:rPr>
        <w:t xml:space="preserve">. </w:t>
      </w:r>
      <w:r w:rsidR="00DF3429" w:rsidRPr="005E3168">
        <w:rPr>
          <w:rFonts w:cs="Arial"/>
        </w:rPr>
        <w:t>The words “OF POWER STATIONS OF 5MW AND ABOVE” added</w:t>
      </w:r>
      <w:r w:rsidR="00294444" w:rsidRPr="005E3168">
        <w:rPr>
          <w:rFonts w:cs="Arial"/>
        </w:rPr>
        <w:t xml:space="preserve"> vide GN dated </w:t>
      </w:r>
      <w:r w:rsidR="007B1E35" w:rsidRPr="005E3168">
        <w:rPr>
          <w:rFonts w:cs="Arial"/>
        </w:rPr>
        <w:t>29</w:t>
      </w:r>
      <w:r w:rsidR="007B1E35" w:rsidRPr="005E3168">
        <w:rPr>
          <w:rFonts w:cs="Arial"/>
          <w:vertAlign w:val="superscript"/>
        </w:rPr>
        <w:t>th</w:t>
      </w:r>
      <w:r w:rsidR="007B1E35" w:rsidRPr="005E3168">
        <w:rPr>
          <w:rFonts w:cs="Arial"/>
        </w:rPr>
        <w:t xml:space="preserve"> October 2008</w:t>
      </w:r>
      <w:r w:rsidR="00DF3429" w:rsidRPr="005E3168">
        <w:rPr>
          <w:rFonts w:cs="Arial"/>
        </w:rPr>
        <w:t xml:space="preserve"> &amp; </w:t>
      </w:r>
      <w:r w:rsidR="007C6567" w:rsidRPr="005E3168">
        <w:rPr>
          <w:rFonts w:cs="Arial"/>
        </w:rPr>
        <w:t xml:space="preserve">   </w:t>
      </w:r>
      <w:r w:rsidR="005E3168" w:rsidRPr="005E3168">
        <w:rPr>
          <w:rFonts w:cs="Arial"/>
        </w:rPr>
        <w:t xml:space="preserve">  </w:t>
      </w:r>
      <w:r w:rsidR="00DF3429" w:rsidRPr="005E3168">
        <w:rPr>
          <w:rFonts w:cs="Arial"/>
        </w:rPr>
        <w:t>deleted vide  GN dated 7</w:t>
      </w:r>
      <w:r w:rsidR="00DF3429" w:rsidRPr="005E3168">
        <w:rPr>
          <w:rFonts w:cs="Arial"/>
          <w:vertAlign w:val="superscript"/>
        </w:rPr>
        <w:t>th</w:t>
      </w:r>
      <w:r w:rsidR="00DF3429" w:rsidRPr="005E3168">
        <w:rPr>
          <w:rFonts w:cs="Arial"/>
        </w:rPr>
        <w:t xml:space="preserve"> October 2009.</w:t>
      </w:r>
    </w:p>
    <w:p w:rsidR="00F729EA" w:rsidRPr="005E3168" w:rsidRDefault="00F729EA" w:rsidP="00F729EA">
      <w:pPr>
        <w:rPr>
          <w:rFonts w:cs="Arial"/>
        </w:rPr>
      </w:pPr>
      <w:r w:rsidRPr="005E3168">
        <w:rPr>
          <w:rFonts w:cs="Arial"/>
          <w:vertAlign w:val="superscript"/>
        </w:rPr>
        <w:t>4.</w:t>
      </w:r>
      <w:r w:rsidRPr="005E3168">
        <w:rPr>
          <w:rFonts w:cs="Arial"/>
        </w:rPr>
        <w:t xml:space="preserve"> Addendum vide GN dated 7</w:t>
      </w:r>
      <w:r w:rsidRPr="005E3168">
        <w:rPr>
          <w:rFonts w:cs="Arial"/>
          <w:vertAlign w:val="superscript"/>
        </w:rPr>
        <w:t>th</w:t>
      </w:r>
      <w:r w:rsidRPr="005E3168">
        <w:rPr>
          <w:rFonts w:cs="Arial"/>
        </w:rPr>
        <w:t xml:space="preserve"> October 2009.</w:t>
      </w:r>
    </w:p>
    <w:p w:rsidR="00F729EA" w:rsidRPr="005E3168" w:rsidRDefault="00F729EA" w:rsidP="007B1E35">
      <w:pPr>
        <w:rPr>
          <w:rFonts w:cs="Arial"/>
        </w:rPr>
      </w:pPr>
    </w:p>
    <w:p w:rsidR="00294444" w:rsidRPr="00276149" w:rsidRDefault="00294444">
      <w:pPr>
        <w:pStyle w:val="FootnoteText"/>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4E37" w:rsidRDefault="000D4E3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7A36AE">
      <w:rPr>
        <w:rStyle w:val="PageNumber"/>
        <w:noProof/>
      </w:rPr>
      <w:t>2</w:t>
    </w:r>
    <w:r>
      <w:rPr>
        <w:rStyle w:val="PageNumber"/>
      </w:rPr>
      <w:fldChar w:fldCharType="end"/>
    </w:r>
    <w:r>
      <w:rPr>
        <w:rStyle w:val="PageNumber"/>
      </w:rPr>
      <w:t>-</w:t>
    </w:r>
  </w:p>
  <w:p w:rsidR="000D4E37" w:rsidRDefault="000D4E37" w:rsidP="002A3C76">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Header"/>
      <w:jc w:val="center"/>
      <w:rPr>
        <w:sz w:val="19"/>
      </w:rPr>
    </w:pPr>
  </w:p>
  <w:p w:rsidR="000D4E37" w:rsidRDefault="000D4E37">
    <w:pPr>
      <w:pStyle w:val="Header"/>
      <w:rPr>
        <w:sz w:val="19"/>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Header"/>
      <w:jc w:val="center"/>
      <w:rPr>
        <w:sz w:val="19"/>
      </w:rPr>
    </w:pPr>
    <w:r>
      <w:rPr>
        <w:rStyle w:val="PageNumber"/>
        <w:sz w:val="19"/>
      </w:rPr>
      <w:t xml:space="preserve">- </w:t>
    </w:r>
    <w:r>
      <w:rPr>
        <w:rStyle w:val="PageNumber"/>
        <w:sz w:val="19"/>
      </w:rPr>
      <w:fldChar w:fldCharType="begin"/>
    </w:r>
    <w:r>
      <w:rPr>
        <w:rStyle w:val="PageNumber"/>
        <w:sz w:val="19"/>
      </w:rPr>
      <w:instrText xml:space="preserve"> PAGE </w:instrText>
    </w:r>
    <w:r>
      <w:rPr>
        <w:rStyle w:val="PageNumber"/>
        <w:sz w:val="19"/>
      </w:rPr>
      <w:fldChar w:fldCharType="separate"/>
    </w:r>
    <w:r w:rsidR="00D8302B">
      <w:rPr>
        <w:rStyle w:val="PageNumber"/>
        <w:noProof/>
        <w:sz w:val="19"/>
      </w:rPr>
      <w:t>61</w:t>
    </w:r>
    <w:r>
      <w:rPr>
        <w:rStyle w:val="PageNumber"/>
        <w:sz w:val="19"/>
      </w:rPr>
      <w:fldChar w:fldCharType="end"/>
    </w:r>
    <w:r>
      <w:rPr>
        <w:rStyle w:val="PageNumber"/>
        <w:sz w:val="19"/>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37" w:rsidRDefault="000D4E37">
    <w:pPr>
      <w:pStyle w:val="Header"/>
      <w:jc w:val="center"/>
      <w:rPr>
        <w:sz w:val="19"/>
      </w:rPr>
    </w:pPr>
    <w:r>
      <w:rPr>
        <w:rStyle w:val="PageNumber"/>
        <w:sz w:val="19"/>
      </w:rPr>
      <w:t xml:space="preserve">- </w:t>
    </w:r>
    <w:r>
      <w:rPr>
        <w:rStyle w:val="PageNumber"/>
        <w:sz w:val="19"/>
      </w:rPr>
      <w:fldChar w:fldCharType="begin"/>
    </w:r>
    <w:r>
      <w:rPr>
        <w:rStyle w:val="PageNumber"/>
        <w:sz w:val="19"/>
      </w:rPr>
      <w:instrText xml:space="preserve"> PAGE </w:instrText>
    </w:r>
    <w:r>
      <w:rPr>
        <w:rStyle w:val="PageNumber"/>
        <w:sz w:val="19"/>
      </w:rPr>
      <w:fldChar w:fldCharType="separate"/>
    </w:r>
    <w:r w:rsidR="00D8302B">
      <w:rPr>
        <w:rStyle w:val="PageNumber"/>
        <w:noProof/>
        <w:sz w:val="19"/>
      </w:rPr>
      <w:t>109</w:t>
    </w:r>
    <w:r>
      <w:rPr>
        <w:rStyle w:val="PageNumber"/>
        <w:sz w:val="19"/>
      </w:rPr>
      <w:fldChar w:fldCharType="end"/>
    </w:r>
    <w:r>
      <w:rPr>
        <w:rStyle w:val="PageNumber"/>
        <w:sz w:val="19"/>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0B5E"/>
    <w:multiLevelType w:val="hybridMultilevel"/>
    <w:tmpl w:val="C3FE7F4C"/>
    <w:lvl w:ilvl="0" w:tplc="59C673B8">
      <w:start w:val="5"/>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041678EA"/>
    <w:multiLevelType w:val="multilevel"/>
    <w:tmpl w:val="FAE0309C"/>
    <w:lvl w:ilvl="0">
      <w:start w:val="3"/>
      <w:numFmt w:val="decimal"/>
      <w:lvlText w:val="%1"/>
      <w:lvlJc w:val="left"/>
      <w:pPr>
        <w:tabs>
          <w:tab w:val="num" w:pos="360"/>
        </w:tabs>
        <w:ind w:left="360" w:hanging="360"/>
      </w:pPr>
      <w:rPr>
        <w:rFonts w:hint="default"/>
        <w:b w:val="0"/>
      </w:rPr>
    </w:lvl>
    <w:lvl w:ilvl="1">
      <w:start w:val="8"/>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nsid w:val="0788217C"/>
    <w:multiLevelType w:val="multilevel"/>
    <w:tmpl w:val="8B10469E"/>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2250"/>
        </w:tabs>
        <w:ind w:left="2250" w:hanging="360"/>
      </w:pPr>
    </w:lvl>
    <w:lvl w:ilvl="2">
      <w:start w:val="1"/>
      <w:numFmt w:val="decimal"/>
      <w:lvlText w:val="%3."/>
      <w:lvlJc w:val="left"/>
      <w:pPr>
        <w:tabs>
          <w:tab w:val="num" w:pos="3150"/>
        </w:tabs>
        <w:ind w:left="3150" w:hanging="360"/>
      </w:pPr>
      <w:rPr>
        <w:rFonts w:hint="default"/>
      </w:r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3">
    <w:nsid w:val="07BC7779"/>
    <w:multiLevelType w:val="singleLevel"/>
    <w:tmpl w:val="79E4B7E0"/>
    <w:lvl w:ilvl="0">
      <w:start w:val="1"/>
      <w:numFmt w:val="lowerLetter"/>
      <w:lvlText w:val="(%1)"/>
      <w:lvlJc w:val="left"/>
      <w:pPr>
        <w:tabs>
          <w:tab w:val="num" w:pos="1470"/>
        </w:tabs>
        <w:ind w:left="1470" w:hanging="390"/>
      </w:pPr>
      <w:rPr>
        <w:rFonts w:hint="default"/>
      </w:rPr>
    </w:lvl>
  </w:abstractNum>
  <w:abstractNum w:abstractNumId="4">
    <w:nsid w:val="083E5B30"/>
    <w:multiLevelType w:val="multilevel"/>
    <w:tmpl w:val="137CDBA4"/>
    <w:lvl w:ilvl="0">
      <w:start w:val="1"/>
      <w:numFmt w:val="lowerLetter"/>
      <w:lvlText w:val="(%1)"/>
      <w:lvlJc w:val="left"/>
      <w:pPr>
        <w:tabs>
          <w:tab w:val="num" w:pos="1800"/>
        </w:tabs>
        <w:ind w:left="1800" w:hanging="360"/>
      </w:pPr>
      <w:rPr>
        <w:rFonts w:hint="default"/>
      </w:rPr>
    </w:lvl>
    <w:lvl w:ilvl="1">
      <w:start w:val="1"/>
      <w:numFmt w:val="decimal"/>
      <w:lvlText w:val="%2."/>
      <w:lvlJc w:val="left"/>
      <w:pPr>
        <w:tabs>
          <w:tab w:val="num" w:pos="1440"/>
        </w:tabs>
        <w:ind w:left="1440" w:hanging="360"/>
      </w:pPr>
      <w:rPr>
        <w:rFonts w:hint="default"/>
        <w:u w:val="none"/>
      </w:rPr>
    </w:lvl>
    <w:lvl w:ilvl="2">
      <w:start w:val="5"/>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9912559"/>
    <w:multiLevelType w:val="multilevel"/>
    <w:tmpl w:val="F6025F5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FC94C39"/>
    <w:multiLevelType w:val="multilevel"/>
    <w:tmpl w:val="3D9020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rFonts w:hint="default"/>
      </w:rPr>
    </w:lvl>
    <w:lvl w:ilvl="3">
      <w:start w:val="6"/>
      <w:numFmt w:val="low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1551E10"/>
    <w:multiLevelType w:val="hybridMultilevel"/>
    <w:tmpl w:val="6A9C4698"/>
    <w:lvl w:ilvl="0" w:tplc="3ED001CC">
      <w:start w:val="16"/>
      <w:numFmt w:val="decimal"/>
      <w:lvlText w:val="(%1)"/>
      <w:lvlJc w:val="left"/>
      <w:pPr>
        <w:tabs>
          <w:tab w:val="num" w:pos="480"/>
        </w:tabs>
        <w:ind w:left="480" w:hanging="39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11E65BAF"/>
    <w:multiLevelType w:val="hybridMultilevel"/>
    <w:tmpl w:val="4F1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C11D17"/>
    <w:multiLevelType w:val="singleLevel"/>
    <w:tmpl w:val="40183C1C"/>
    <w:lvl w:ilvl="0">
      <w:start w:val="2"/>
      <w:numFmt w:val="decimal"/>
      <w:lvlText w:val="%1)"/>
      <w:lvlJc w:val="left"/>
      <w:pPr>
        <w:tabs>
          <w:tab w:val="num" w:pos="5760"/>
        </w:tabs>
        <w:ind w:left="5760" w:hanging="4320"/>
      </w:pPr>
      <w:rPr>
        <w:rFonts w:hint="default"/>
      </w:rPr>
    </w:lvl>
  </w:abstractNum>
  <w:abstractNum w:abstractNumId="10">
    <w:nsid w:val="138A4A70"/>
    <w:multiLevelType w:val="hybridMultilevel"/>
    <w:tmpl w:val="4F42F776"/>
    <w:lvl w:ilvl="0">
      <w:start w:val="1"/>
      <w:numFmt w:val="lowerLetter"/>
      <w:lvlText w:val="(%1)"/>
      <w:lvlJc w:val="left"/>
      <w:pPr>
        <w:tabs>
          <w:tab w:val="num" w:pos="1110"/>
        </w:tabs>
        <w:ind w:left="1110" w:hanging="390"/>
      </w:pPr>
      <w:rPr>
        <w:rFonts w:ascii="TimesNewRomanPSMT" w:hAnsi="TimesNewRomanPSMT"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14011E86"/>
    <w:multiLevelType w:val="singleLevel"/>
    <w:tmpl w:val="600AE112"/>
    <w:lvl w:ilvl="0">
      <w:start w:val="1"/>
      <w:numFmt w:val="lowerRoman"/>
      <w:lvlText w:val="%1."/>
      <w:lvlJc w:val="left"/>
      <w:pPr>
        <w:tabs>
          <w:tab w:val="num" w:pos="1282"/>
        </w:tabs>
        <w:ind w:left="1282" w:hanging="720"/>
      </w:pPr>
      <w:rPr>
        <w:rFonts w:hint="default"/>
      </w:rPr>
    </w:lvl>
  </w:abstractNum>
  <w:abstractNum w:abstractNumId="12">
    <w:nsid w:val="14F959AC"/>
    <w:multiLevelType w:val="multilevel"/>
    <w:tmpl w:val="B43E1D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157311A4"/>
    <w:multiLevelType w:val="hybridMultilevel"/>
    <w:tmpl w:val="8B10469E"/>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2250"/>
        </w:tabs>
        <w:ind w:left="2250" w:hanging="360"/>
      </w:pPr>
    </w:lvl>
    <w:lvl w:ilvl="2" w:tplc="6EA07BC0">
      <w:start w:val="1"/>
      <w:numFmt w:val="decimal"/>
      <w:lvlText w:val="%3."/>
      <w:lvlJc w:val="left"/>
      <w:pPr>
        <w:tabs>
          <w:tab w:val="num" w:pos="3150"/>
        </w:tabs>
        <w:ind w:left="3150" w:hanging="360"/>
      </w:pPr>
      <w:rPr>
        <w:rFonts w:hint="default"/>
      </w:rPr>
    </w:lvl>
    <w:lvl w:ilvl="3" w:tplc="FFFFFFFF" w:tentative="1">
      <w:start w:val="1"/>
      <w:numFmt w:val="decimal"/>
      <w:lvlText w:val="%4."/>
      <w:lvlJc w:val="left"/>
      <w:pPr>
        <w:tabs>
          <w:tab w:val="num" w:pos="3690"/>
        </w:tabs>
        <w:ind w:left="3690" w:hanging="360"/>
      </w:pPr>
    </w:lvl>
    <w:lvl w:ilvl="4" w:tplc="FFFFFFFF" w:tentative="1">
      <w:start w:val="1"/>
      <w:numFmt w:val="lowerLetter"/>
      <w:lvlText w:val="%5."/>
      <w:lvlJc w:val="left"/>
      <w:pPr>
        <w:tabs>
          <w:tab w:val="num" w:pos="4410"/>
        </w:tabs>
        <w:ind w:left="4410" w:hanging="360"/>
      </w:pPr>
    </w:lvl>
    <w:lvl w:ilvl="5" w:tplc="FFFFFFFF" w:tentative="1">
      <w:start w:val="1"/>
      <w:numFmt w:val="lowerRoman"/>
      <w:lvlText w:val="%6."/>
      <w:lvlJc w:val="right"/>
      <w:pPr>
        <w:tabs>
          <w:tab w:val="num" w:pos="5130"/>
        </w:tabs>
        <w:ind w:left="5130" w:hanging="180"/>
      </w:pPr>
    </w:lvl>
    <w:lvl w:ilvl="6" w:tplc="FFFFFFFF" w:tentative="1">
      <w:start w:val="1"/>
      <w:numFmt w:val="decimal"/>
      <w:lvlText w:val="%7."/>
      <w:lvlJc w:val="left"/>
      <w:pPr>
        <w:tabs>
          <w:tab w:val="num" w:pos="5850"/>
        </w:tabs>
        <w:ind w:left="5850" w:hanging="360"/>
      </w:pPr>
    </w:lvl>
    <w:lvl w:ilvl="7" w:tplc="FFFFFFFF" w:tentative="1">
      <w:start w:val="1"/>
      <w:numFmt w:val="lowerLetter"/>
      <w:lvlText w:val="%8."/>
      <w:lvlJc w:val="left"/>
      <w:pPr>
        <w:tabs>
          <w:tab w:val="num" w:pos="6570"/>
        </w:tabs>
        <w:ind w:left="6570" w:hanging="360"/>
      </w:pPr>
    </w:lvl>
    <w:lvl w:ilvl="8" w:tplc="FFFFFFFF" w:tentative="1">
      <w:start w:val="1"/>
      <w:numFmt w:val="lowerRoman"/>
      <w:lvlText w:val="%9."/>
      <w:lvlJc w:val="right"/>
      <w:pPr>
        <w:tabs>
          <w:tab w:val="num" w:pos="7290"/>
        </w:tabs>
        <w:ind w:left="7290" w:hanging="180"/>
      </w:pPr>
    </w:lvl>
  </w:abstractNum>
  <w:abstractNum w:abstractNumId="14">
    <w:nsid w:val="16267654"/>
    <w:multiLevelType w:val="multilevel"/>
    <w:tmpl w:val="AE3A89E0"/>
    <w:lvl w:ilvl="0">
      <w:start w:val="1"/>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16475599"/>
    <w:multiLevelType w:val="hybridMultilevel"/>
    <w:tmpl w:val="51E88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0C4052"/>
    <w:multiLevelType w:val="hybridMultilevel"/>
    <w:tmpl w:val="A7223C94"/>
    <w:lvl w:ilvl="0">
      <w:start w:val="1"/>
      <w:numFmt w:val="lowerRoman"/>
      <w:lvlText w:val="%1."/>
      <w:lvlJc w:val="right"/>
      <w:pPr>
        <w:tabs>
          <w:tab w:val="num" w:pos="2610"/>
        </w:tabs>
        <w:ind w:left="2610" w:hanging="360"/>
      </w:pPr>
    </w:lvl>
    <w:lvl w:ilvl="1" w:tentative="1">
      <w:start w:val="1"/>
      <w:numFmt w:val="lowerLetter"/>
      <w:lvlText w:val="%2."/>
      <w:lvlJc w:val="left"/>
      <w:pPr>
        <w:tabs>
          <w:tab w:val="num" w:pos="3330"/>
        </w:tabs>
        <w:ind w:left="3330" w:hanging="360"/>
      </w:pPr>
    </w:lvl>
    <w:lvl w:ilvl="2" w:tentative="1">
      <w:start w:val="1"/>
      <w:numFmt w:val="lowerRoman"/>
      <w:lvlText w:val="%3."/>
      <w:lvlJc w:val="right"/>
      <w:pPr>
        <w:tabs>
          <w:tab w:val="num" w:pos="4050"/>
        </w:tabs>
        <w:ind w:left="4050" w:hanging="180"/>
      </w:pPr>
    </w:lvl>
    <w:lvl w:ilvl="3" w:tentative="1">
      <w:start w:val="1"/>
      <w:numFmt w:val="decimal"/>
      <w:lvlText w:val="%4."/>
      <w:lvlJc w:val="left"/>
      <w:pPr>
        <w:tabs>
          <w:tab w:val="num" w:pos="4770"/>
        </w:tabs>
        <w:ind w:left="4770" w:hanging="360"/>
      </w:pPr>
    </w:lvl>
    <w:lvl w:ilvl="4" w:tentative="1">
      <w:start w:val="1"/>
      <w:numFmt w:val="lowerLetter"/>
      <w:lvlText w:val="%5."/>
      <w:lvlJc w:val="left"/>
      <w:pPr>
        <w:tabs>
          <w:tab w:val="num" w:pos="5490"/>
        </w:tabs>
        <w:ind w:left="5490" w:hanging="360"/>
      </w:pPr>
    </w:lvl>
    <w:lvl w:ilvl="5" w:tentative="1">
      <w:start w:val="1"/>
      <w:numFmt w:val="lowerRoman"/>
      <w:lvlText w:val="%6."/>
      <w:lvlJc w:val="right"/>
      <w:pPr>
        <w:tabs>
          <w:tab w:val="num" w:pos="6210"/>
        </w:tabs>
        <w:ind w:left="6210" w:hanging="180"/>
      </w:pPr>
    </w:lvl>
    <w:lvl w:ilvl="6" w:tentative="1">
      <w:start w:val="1"/>
      <w:numFmt w:val="decimal"/>
      <w:lvlText w:val="%7."/>
      <w:lvlJc w:val="left"/>
      <w:pPr>
        <w:tabs>
          <w:tab w:val="num" w:pos="6930"/>
        </w:tabs>
        <w:ind w:left="6930" w:hanging="360"/>
      </w:pPr>
    </w:lvl>
    <w:lvl w:ilvl="7" w:tentative="1">
      <w:start w:val="1"/>
      <w:numFmt w:val="lowerLetter"/>
      <w:lvlText w:val="%8."/>
      <w:lvlJc w:val="left"/>
      <w:pPr>
        <w:tabs>
          <w:tab w:val="num" w:pos="7650"/>
        </w:tabs>
        <w:ind w:left="7650" w:hanging="360"/>
      </w:pPr>
    </w:lvl>
    <w:lvl w:ilvl="8" w:tentative="1">
      <w:start w:val="1"/>
      <w:numFmt w:val="lowerRoman"/>
      <w:lvlText w:val="%9."/>
      <w:lvlJc w:val="right"/>
      <w:pPr>
        <w:tabs>
          <w:tab w:val="num" w:pos="8370"/>
        </w:tabs>
        <w:ind w:left="8370" w:hanging="180"/>
      </w:pPr>
    </w:lvl>
  </w:abstractNum>
  <w:abstractNum w:abstractNumId="17">
    <w:nsid w:val="19B728A9"/>
    <w:multiLevelType w:val="hybridMultilevel"/>
    <w:tmpl w:val="91FAC32A"/>
    <w:lvl w:ilvl="0" w:tplc="FFFFFFFF">
      <w:start w:val="1"/>
      <w:numFmt w:val="decimal"/>
      <w:lvlText w:val="(%1)"/>
      <w:lvlJc w:val="left"/>
      <w:pPr>
        <w:tabs>
          <w:tab w:val="num" w:pos="450"/>
        </w:tabs>
        <w:ind w:left="450" w:hanging="360"/>
      </w:pPr>
      <w:rPr>
        <w:rFonts w:hint="default"/>
      </w:rPr>
    </w:lvl>
    <w:lvl w:ilvl="1" w:tplc="FFFFFFFF">
      <w:start w:val="1"/>
      <w:numFmt w:val="lowerLetter"/>
      <w:lvlText w:val="%2."/>
      <w:lvlJc w:val="left"/>
      <w:pPr>
        <w:tabs>
          <w:tab w:val="num" w:pos="1440"/>
        </w:tabs>
        <w:ind w:left="1440" w:hanging="360"/>
      </w:pPr>
    </w:lvl>
    <w:lvl w:ilvl="2" w:tplc="A2F06B30">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AD750D2"/>
    <w:multiLevelType w:val="multilevel"/>
    <w:tmpl w:val="A394DA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1B6A65AD"/>
    <w:multiLevelType w:val="hybridMultilevel"/>
    <w:tmpl w:val="B2282FDE"/>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nsid w:val="1B78047B"/>
    <w:multiLevelType w:val="hybridMultilevel"/>
    <w:tmpl w:val="3EAE1B46"/>
    <w:lvl w:ilvl="0" w:tplc="FFFFFFFF">
      <w:start w:val="1"/>
      <w:numFmt w:val="decimal"/>
      <w:lvlText w:val="(%1)"/>
      <w:lvlJc w:val="left"/>
      <w:pPr>
        <w:tabs>
          <w:tab w:val="num" w:pos="1440"/>
        </w:tabs>
        <w:ind w:left="1440" w:hanging="360"/>
      </w:pPr>
      <w:rPr>
        <w:rFonts w:hint="default"/>
      </w:rPr>
    </w:lvl>
    <w:lvl w:ilvl="1" w:tplc="8B408138">
      <w:start w:val="1"/>
      <w:numFmt w:val="decimal"/>
      <w:lvlText w:val="%2."/>
      <w:lvlJc w:val="left"/>
      <w:pPr>
        <w:tabs>
          <w:tab w:val="num" w:pos="2160"/>
        </w:tabs>
        <w:ind w:left="2160" w:hanging="360"/>
      </w:pPr>
      <w:rPr>
        <w:rFonts w:hint="default"/>
        <w:b/>
        <w:color w:val="800000"/>
        <w:sz w:val="2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nsid w:val="23E4180D"/>
    <w:multiLevelType w:val="hybridMultilevel"/>
    <w:tmpl w:val="B5EC9270"/>
    <w:lvl w:ilvl="0">
      <w:start w:val="1"/>
      <w:numFmt w:val="upperRoman"/>
      <w:lvlText w:val="(%1)"/>
      <w:lvlJc w:val="left"/>
      <w:pPr>
        <w:tabs>
          <w:tab w:val="num" w:pos="1260"/>
        </w:tabs>
        <w:ind w:left="1260" w:hanging="720"/>
      </w:pPr>
      <w:rPr>
        <w:rFonts w:hint="default"/>
      </w:rPr>
    </w:lvl>
    <w:lvl w:ilvl="1">
      <w:start w:val="1"/>
      <w:numFmt w:val="lowerRoman"/>
      <w:lvlText w:val="%2."/>
      <w:lvlJc w:val="left"/>
      <w:pPr>
        <w:tabs>
          <w:tab w:val="num" w:pos="1800"/>
        </w:tabs>
        <w:ind w:left="1800" w:hanging="720"/>
      </w:pPr>
      <w:rPr>
        <w:rFonts w:hint="default"/>
      </w:rPr>
    </w:lvl>
    <w:lvl w:ilvl="2">
      <w:start w:val="13"/>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4841DAB"/>
    <w:multiLevelType w:val="hybridMultilevel"/>
    <w:tmpl w:val="C0F6463E"/>
    <w:lvl w:ilvl="0" w:tplc="4CBC19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58F0897"/>
    <w:multiLevelType w:val="hybridMultilevel"/>
    <w:tmpl w:val="487C393A"/>
    <w:lvl w:ilvl="0" w:tplc="E54E808E">
      <w:start w:val="64"/>
      <w:numFmt w:val="decimal"/>
      <w:lvlText w:val="(%1)"/>
      <w:lvlJc w:val="left"/>
      <w:pPr>
        <w:tabs>
          <w:tab w:val="num" w:pos="480"/>
        </w:tabs>
        <w:ind w:left="480" w:hanging="39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286268D9"/>
    <w:multiLevelType w:val="hybridMultilevel"/>
    <w:tmpl w:val="3D346706"/>
    <w:lvl w:ilvl="0">
      <w:start w:val="1"/>
      <w:numFmt w:val="lowerRoman"/>
      <w:lvlText w:val="%1."/>
      <w:lvlJc w:val="right"/>
      <w:pPr>
        <w:tabs>
          <w:tab w:val="num" w:pos="1080"/>
        </w:tabs>
        <w:ind w:left="108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98455E4"/>
    <w:multiLevelType w:val="hybridMultilevel"/>
    <w:tmpl w:val="56FC9B56"/>
    <w:lvl w:ilvl="0">
      <w:start w:val="1"/>
      <w:numFmt w:val="decimal"/>
      <w:lvlText w:val="(%1)"/>
      <w:lvlJc w:val="left"/>
      <w:pPr>
        <w:tabs>
          <w:tab w:val="num" w:pos="1170"/>
        </w:tabs>
        <w:ind w:left="1170" w:hanging="360"/>
      </w:pPr>
      <w:rPr>
        <w:rFonts w:hint="default"/>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26">
    <w:nsid w:val="29DE5C1B"/>
    <w:multiLevelType w:val="hybridMultilevel"/>
    <w:tmpl w:val="999A2A0A"/>
    <w:lvl w:ilvl="0">
      <w:start w:val="4"/>
      <w:numFmt w:val="lowerRoman"/>
      <w:lvlText w:val="%1)"/>
      <w:lvlJc w:val="left"/>
      <w:pPr>
        <w:tabs>
          <w:tab w:val="num" w:pos="3528"/>
        </w:tabs>
        <w:ind w:left="3528" w:hanging="720"/>
      </w:pPr>
      <w:rPr>
        <w:rFonts w:hint="default"/>
      </w:rPr>
    </w:lvl>
    <w:lvl w:ilvl="1" w:tentative="1">
      <w:start w:val="1"/>
      <w:numFmt w:val="lowerLetter"/>
      <w:lvlText w:val="%2."/>
      <w:lvlJc w:val="left"/>
      <w:pPr>
        <w:tabs>
          <w:tab w:val="num" w:pos="3888"/>
        </w:tabs>
        <w:ind w:left="3888" w:hanging="360"/>
      </w:pPr>
    </w:lvl>
    <w:lvl w:ilvl="2" w:tentative="1">
      <w:start w:val="1"/>
      <w:numFmt w:val="lowerRoman"/>
      <w:lvlText w:val="%3."/>
      <w:lvlJc w:val="right"/>
      <w:pPr>
        <w:tabs>
          <w:tab w:val="num" w:pos="4608"/>
        </w:tabs>
        <w:ind w:left="4608" w:hanging="180"/>
      </w:pPr>
    </w:lvl>
    <w:lvl w:ilvl="3" w:tentative="1">
      <w:start w:val="1"/>
      <w:numFmt w:val="decimal"/>
      <w:lvlText w:val="%4."/>
      <w:lvlJc w:val="left"/>
      <w:pPr>
        <w:tabs>
          <w:tab w:val="num" w:pos="5328"/>
        </w:tabs>
        <w:ind w:left="5328" w:hanging="360"/>
      </w:pPr>
    </w:lvl>
    <w:lvl w:ilvl="4" w:tentative="1">
      <w:start w:val="1"/>
      <w:numFmt w:val="lowerLetter"/>
      <w:lvlText w:val="%5."/>
      <w:lvlJc w:val="left"/>
      <w:pPr>
        <w:tabs>
          <w:tab w:val="num" w:pos="6048"/>
        </w:tabs>
        <w:ind w:left="6048" w:hanging="360"/>
      </w:pPr>
    </w:lvl>
    <w:lvl w:ilvl="5" w:tentative="1">
      <w:start w:val="1"/>
      <w:numFmt w:val="lowerRoman"/>
      <w:lvlText w:val="%6."/>
      <w:lvlJc w:val="right"/>
      <w:pPr>
        <w:tabs>
          <w:tab w:val="num" w:pos="6768"/>
        </w:tabs>
        <w:ind w:left="6768" w:hanging="180"/>
      </w:pPr>
    </w:lvl>
    <w:lvl w:ilvl="6" w:tentative="1">
      <w:start w:val="1"/>
      <w:numFmt w:val="decimal"/>
      <w:lvlText w:val="%7."/>
      <w:lvlJc w:val="left"/>
      <w:pPr>
        <w:tabs>
          <w:tab w:val="num" w:pos="7488"/>
        </w:tabs>
        <w:ind w:left="7488" w:hanging="360"/>
      </w:pPr>
    </w:lvl>
    <w:lvl w:ilvl="7" w:tentative="1">
      <w:start w:val="1"/>
      <w:numFmt w:val="lowerLetter"/>
      <w:lvlText w:val="%8."/>
      <w:lvlJc w:val="left"/>
      <w:pPr>
        <w:tabs>
          <w:tab w:val="num" w:pos="8208"/>
        </w:tabs>
        <w:ind w:left="8208" w:hanging="360"/>
      </w:pPr>
    </w:lvl>
    <w:lvl w:ilvl="8" w:tentative="1">
      <w:start w:val="1"/>
      <w:numFmt w:val="lowerRoman"/>
      <w:lvlText w:val="%9."/>
      <w:lvlJc w:val="right"/>
      <w:pPr>
        <w:tabs>
          <w:tab w:val="num" w:pos="8928"/>
        </w:tabs>
        <w:ind w:left="8928" w:hanging="180"/>
      </w:pPr>
    </w:lvl>
  </w:abstractNum>
  <w:abstractNum w:abstractNumId="27">
    <w:nsid w:val="2BAE7DBD"/>
    <w:multiLevelType w:val="singleLevel"/>
    <w:tmpl w:val="0952E6EC"/>
    <w:lvl w:ilvl="0">
      <w:start w:val="1"/>
      <w:numFmt w:val="lowerRoman"/>
      <w:lvlText w:val="(%1)"/>
      <w:lvlJc w:val="left"/>
      <w:pPr>
        <w:tabs>
          <w:tab w:val="num" w:pos="1800"/>
        </w:tabs>
        <w:ind w:left="1800" w:hanging="720"/>
      </w:pPr>
      <w:rPr>
        <w:rFonts w:ascii="Times New Roman" w:hAnsi="Times New Roman" w:hint="default"/>
      </w:rPr>
    </w:lvl>
  </w:abstractNum>
  <w:abstractNum w:abstractNumId="28">
    <w:nsid w:val="2D1C59DA"/>
    <w:multiLevelType w:val="hybridMultilevel"/>
    <w:tmpl w:val="83D290F4"/>
    <w:lvl w:ilvl="0">
      <w:start w:val="12"/>
      <w:numFmt w:val="decimal"/>
      <w:lvlText w:val="(%1)"/>
      <w:lvlJc w:val="left"/>
      <w:pPr>
        <w:tabs>
          <w:tab w:val="num" w:pos="1110"/>
        </w:tabs>
        <w:ind w:left="1110" w:hanging="39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2DB37215"/>
    <w:multiLevelType w:val="multilevel"/>
    <w:tmpl w:val="A29CE530"/>
    <w:lvl w:ilvl="0">
      <w:start w:val="2"/>
      <w:numFmt w:val="decimal"/>
      <w:lvlText w:val="%1"/>
      <w:lvlJc w:val="left"/>
      <w:pPr>
        <w:tabs>
          <w:tab w:val="num" w:pos="360"/>
        </w:tabs>
        <w:ind w:left="360" w:hanging="360"/>
      </w:pPr>
      <w:rPr>
        <w:rFonts w:hint="default"/>
        <w:b w:val="0"/>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0">
    <w:nsid w:val="30EB6A0A"/>
    <w:multiLevelType w:val="hybridMultilevel"/>
    <w:tmpl w:val="573043BC"/>
    <w:lvl w:ilvl="0" w:tplc="FFFFFFFF">
      <w:start w:val="1"/>
      <w:numFmt w:val="decimal"/>
      <w:lvlText w:val="(%1)"/>
      <w:lvlJc w:val="left"/>
      <w:pPr>
        <w:tabs>
          <w:tab w:val="num" w:pos="450"/>
        </w:tabs>
        <w:ind w:left="450" w:hanging="360"/>
      </w:pPr>
      <w:rPr>
        <w:rFonts w:hint="default"/>
      </w:rPr>
    </w:lvl>
    <w:lvl w:ilvl="1" w:tplc="FFFFFFFF">
      <w:start w:val="1"/>
      <w:numFmt w:val="lowerLetter"/>
      <w:lvlText w:val="%2."/>
      <w:lvlJc w:val="left"/>
      <w:pPr>
        <w:tabs>
          <w:tab w:val="num" w:pos="1440"/>
        </w:tabs>
        <w:ind w:left="1440" w:hanging="360"/>
      </w:pPr>
    </w:lvl>
    <w:lvl w:ilvl="2" w:tplc="FFFFFFFF">
      <w:start w:val="6"/>
      <w:numFmt w:val="upperRoman"/>
      <w:lvlText w:val="(%3)"/>
      <w:lvlJc w:val="left"/>
      <w:pPr>
        <w:tabs>
          <w:tab w:val="num" w:pos="2700"/>
        </w:tabs>
        <w:ind w:left="2700" w:hanging="720"/>
      </w:pPr>
      <w:rPr>
        <w:rFonts w:hint="default"/>
      </w:rPr>
    </w:lvl>
    <w:lvl w:ilvl="3" w:tplc="4B42ABE2">
      <w:start w:val="1"/>
      <w:numFmt w:val="decimal"/>
      <w:lvlText w:val="%4."/>
      <w:lvlJc w:val="left"/>
      <w:pPr>
        <w:tabs>
          <w:tab w:val="num" w:pos="2880"/>
        </w:tabs>
        <w:ind w:left="2880" w:hanging="360"/>
      </w:pPr>
      <w:rPr>
        <w:rFonts w:hint="default"/>
      </w:rPr>
    </w:lvl>
    <w:lvl w:ilvl="4" w:tplc="18C4634A">
      <w:start w:val="6"/>
      <w:numFmt w:val="low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35D3231"/>
    <w:multiLevelType w:val="hybridMultilevel"/>
    <w:tmpl w:val="8690DF2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38234BD1"/>
    <w:multiLevelType w:val="hybridMultilevel"/>
    <w:tmpl w:val="D79E6000"/>
    <w:lvl w:ilvl="0">
      <w:start w:val="1"/>
      <w:numFmt w:val="lowerLetter"/>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38B2436D"/>
    <w:multiLevelType w:val="hybridMultilevel"/>
    <w:tmpl w:val="D0DE7170"/>
    <w:lvl w:ilvl="0">
      <w:start w:val="1"/>
      <w:numFmt w:val="lowerLetter"/>
      <w:lvlText w:val="(%1)"/>
      <w:lvlJc w:val="left"/>
      <w:pPr>
        <w:tabs>
          <w:tab w:val="num" w:pos="1830"/>
        </w:tabs>
        <w:ind w:left="1830" w:hanging="39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nsid w:val="39A830BC"/>
    <w:multiLevelType w:val="hybridMultilevel"/>
    <w:tmpl w:val="63C26102"/>
    <w:lvl w:ilvl="0" w:tplc="0AAA9F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3B3F258F"/>
    <w:multiLevelType w:val="multilevel"/>
    <w:tmpl w:val="07BC2084"/>
    <w:lvl w:ilvl="0">
      <w:start w:val="1"/>
      <w:numFmt w:val="lowerLetter"/>
      <w:lvlText w:val="(%1)"/>
      <w:lvlJc w:val="left"/>
      <w:pPr>
        <w:tabs>
          <w:tab w:val="num" w:pos="1620"/>
        </w:tabs>
        <w:ind w:left="1620" w:hanging="450"/>
      </w:pPr>
      <w:rPr>
        <w:rFonts w:hint="default"/>
      </w:r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6">
    <w:nsid w:val="3C972BE4"/>
    <w:multiLevelType w:val="singleLevel"/>
    <w:tmpl w:val="0562DF2E"/>
    <w:lvl w:ilvl="0">
      <w:start w:val="1"/>
      <w:numFmt w:val="lowerLetter"/>
      <w:lvlText w:val="(%1)"/>
      <w:lvlJc w:val="left"/>
      <w:pPr>
        <w:tabs>
          <w:tab w:val="num" w:pos="2160"/>
        </w:tabs>
        <w:ind w:left="2160" w:hanging="720"/>
      </w:pPr>
      <w:rPr>
        <w:rFonts w:hint="default"/>
      </w:rPr>
    </w:lvl>
  </w:abstractNum>
  <w:abstractNum w:abstractNumId="37">
    <w:nsid w:val="3D9252A9"/>
    <w:multiLevelType w:val="hybridMultilevel"/>
    <w:tmpl w:val="CD302C66"/>
    <w:lvl w:ilvl="0">
      <w:start w:val="1"/>
      <w:numFmt w:val="lowerLetter"/>
      <w:lvlText w:val="(%1)"/>
      <w:lvlJc w:val="left"/>
      <w:pPr>
        <w:tabs>
          <w:tab w:val="num" w:pos="1110"/>
        </w:tabs>
        <w:ind w:left="1110" w:hanging="390"/>
      </w:pPr>
      <w:rPr>
        <w:rFonts w:hint="default"/>
      </w:r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3F6B3EF5"/>
    <w:multiLevelType w:val="singleLevel"/>
    <w:tmpl w:val="DD08FAD6"/>
    <w:lvl w:ilvl="0">
      <w:start w:val="1"/>
      <w:numFmt w:val="lowerLetter"/>
      <w:lvlText w:val="(%1)"/>
      <w:lvlJc w:val="left"/>
      <w:pPr>
        <w:tabs>
          <w:tab w:val="num" w:pos="1170"/>
        </w:tabs>
        <w:ind w:left="1170" w:hanging="540"/>
      </w:pPr>
      <w:rPr>
        <w:rFonts w:hint="default"/>
      </w:rPr>
    </w:lvl>
  </w:abstractNum>
  <w:abstractNum w:abstractNumId="39">
    <w:nsid w:val="3FB65E94"/>
    <w:multiLevelType w:val="multilevel"/>
    <w:tmpl w:val="27E86CE2"/>
    <w:lvl w:ilvl="0">
      <w:start w:val="1"/>
      <w:numFmt w:val="lowerLetter"/>
      <w:lvlText w:val="(%1)"/>
      <w:lvlJc w:val="left"/>
      <w:pPr>
        <w:tabs>
          <w:tab w:val="num" w:pos="1320"/>
        </w:tabs>
        <w:ind w:left="1320" w:hanging="420"/>
      </w:pPr>
      <w:rPr>
        <w:rFonts w:hint="default"/>
        <w:b w:val="0"/>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0">
    <w:nsid w:val="407E6174"/>
    <w:multiLevelType w:val="hybridMultilevel"/>
    <w:tmpl w:val="EEA258F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43821E4D"/>
    <w:multiLevelType w:val="hybridMultilevel"/>
    <w:tmpl w:val="36FE1E5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nsid w:val="46655267"/>
    <w:multiLevelType w:val="hybridMultilevel"/>
    <w:tmpl w:val="CAE2D9E4"/>
    <w:lvl w:ilvl="0" w:tplc="36EEC68E">
      <w:start w:val="2"/>
      <w:numFmt w:val="decimal"/>
      <w:lvlText w:val="%1."/>
      <w:lvlJc w:val="left"/>
      <w:pPr>
        <w:tabs>
          <w:tab w:val="num" w:pos="900"/>
        </w:tabs>
        <w:ind w:left="900" w:hanging="360"/>
      </w:pPr>
      <w:rPr>
        <w:rFonts w:ascii="Times New Roman" w:hAnsi="Times New Roman"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47B52ADE"/>
    <w:multiLevelType w:val="hybridMultilevel"/>
    <w:tmpl w:val="826D4839"/>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B6489E"/>
    <w:multiLevelType w:val="multilevel"/>
    <w:tmpl w:val="F2FA0886"/>
    <w:lvl w:ilvl="0">
      <w:start w:val="1"/>
      <w:numFmt w:val="lowerRoman"/>
      <w:lvlText w:val="%1."/>
      <w:lvlJc w:val="left"/>
      <w:pPr>
        <w:tabs>
          <w:tab w:val="num" w:pos="2160"/>
        </w:tabs>
        <w:ind w:left="2160" w:hanging="720"/>
      </w:pPr>
      <w:rPr>
        <w:rFonts w:hint="default"/>
      </w:rPr>
    </w:lvl>
    <w:lvl w:ilvl="1">
      <w:start w:val="7"/>
      <w:numFmt w:val="lowerLetter"/>
      <w:pStyle w:val="Normal"/>
      <w:lvlText w:val="%2."/>
      <w:lvlJc w:val="left"/>
      <w:pPr>
        <w:tabs>
          <w:tab w:val="num" w:pos="2430"/>
        </w:tabs>
        <w:ind w:left="2430" w:hanging="360"/>
      </w:pPr>
      <w:rPr>
        <w:rFonts w:hint="default"/>
      </w:rPr>
    </w:lvl>
    <w:lvl w:ilvl="2">
      <w:start w:val="1"/>
      <w:numFmt w:val="decimal"/>
      <w:pStyle w:val="Normal"/>
      <w:lvlText w:val="(%3)"/>
      <w:lvlJc w:val="left"/>
      <w:pPr>
        <w:tabs>
          <w:tab w:val="num" w:pos="3330"/>
        </w:tabs>
        <w:ind w:left="3330" w:hanging="360"/>
      </w:pPr>
      <w:rPr>
        <w:rFonts w:hint="default"/>
      </w:rPr>
    </w:lvl>
    <w:lvl w:ilvl="3" w:tentative="1">
      <w:start w:val="1"/>
      <w:numFmt w:val="decimal"/>
      <w:pStyle w:val="Normal"/>
      <w:lvlText w:val="%4."/>
      <w:lvlJc w:val="left"/>
      <w:pPr>
        <w:tabs>
          <w:tab w:val="num" w:pos="3870"/>
        </w:tabs>
        <w:ind w:left="3870" w:hanging="360"/>
      </w:pPr>
    </w:lvl>
    <w:lvl w:ilvl="4" w:tentative="1">
      <w:start w:val="1"/>
      <w:numFmt w:val="lowerLetter"/>
      <w:pStyle w:val="Normal"/>
      <w:lvlText w:val="%5."/>
      <w:lvlJc w:val="left"/>
      <w:pPr>
        <w:tabs>
          <w:tab w:val="num" w:pos="4590"/>
        </w:tabs>
        <w:ind w:left="4590" w:hanging="360"/>
      </w:pPr>
    </w:lvl>
    <w:lvl w:ilvl="5" w:tentative="1">
      <w:start w:val="1"/>
      <w:numFmt w:val="lowerRoman"/>
      <w:pStyle w:val="Normal"/>
      <w:lvlText w:val="%6."/>
      <w:lvlJc w:val="right"/>
      <w:pPr>
        <w:tabs>
          <w:tab w:val="num" w:pos="5310"/>
        </w:tabs>
        <w:ind w:left="5310" w:hanging="180"/>
      </w:pPr>
    </w:lvl>
    <w:lvl w:ilvl="6" w:tentative="1">
      <w:start w:val="1"/>
      <w:numFmt w:val="decimal"/>
      <w:pStyle w:val="Normal"/>
      <w:lvlText w:val="%7."/>
      <w:lvlJc w:val="left"/>
      <w:pPr>
        <w:tabs>
          <w:tab w:val="num" w:pos="6030"/>
        </w:tabs>
        <w:ind w:left="6030" w:hanging="360"/>
      </w:pPr>
    </w:lvl>
    <w:lvl w:ilvl="7" w:tentative="1">
      <w:start w:val="1"/>
      <w:numFmt w:val="lowerLetter"/>
      <w:pStyle w:val="Normal"/>
      <w:lvlText w:val="%8."/>
      <w:lvlJc w:val="left"/>
      <w:pPr>
        <w:tabs>
          <w:tab w:val="num" w:pos="6750"/>
        </w:tabs>
        <w:ind w:left="6750" w:hanging="360"/>
      </w:pPr>
    </w:lvl>
    <w:lvl w:ilvl="8" w:tentative="1">
      <w:start w:val="1"/>
      <w:numFmt w:val="lowerRoman"/>
      <w:pStyle w:val="Normal"/>
      <w:lvlText w:val="%9."/>
      <w:lvlJc w:val="right"/>
      <w:pPr>
        <w:tabs>
          <w:tab w:val="num" w:pos="7470"/>
        </w:tabs>
        <w:ind w:left="7470" w:hanging="180"/>
      </w:pPr>
    </w:lvl>
  </w:abstractNum>
  <w:abstractNum w:abstractNumId="45">
    <w:nsid w:val="48CB466F"/>
    <w:multiLevelType w:val="singleLevel"/>
    <w:tmpl w:val="BBE859BC"/>
    <w:lvl w:ilvl="0">
      <w:start w:val="1"/>
      <w:numFmt w:val="lowerLetter"/>
      <w:lvlText w:val="(%1)"/>
      <w:lvlJc w:val="left"/>
      <w:pPr>
        <w:tabs>
          <w:tab w:val="num" w:pos="1545"/>
        </w:tabs>
        <w:ind w:left="1545" w:hanging="465"/>
      </w:pPr>
      <w:rPr>
        <w:rFonts w:hint="default"/>
      </w:rPr>
    </w:lvl>
  </w:abstractNum>
  <w:abstractNum w:abstractNumId="46">
    <w:nsid w:val="4CD07F0D"/>
    <w:multiLevelType w:val="hybridMultilevel"/>
    <w:tmpl w:val="D9CCFFEC"/>
    <w:lvl w:ilvl="0">
      <w:start w:val="1"/>
      <w:numFmt w:val="lowerLetter"/>
      <w:lvlText w:val="(%1)"/>
      <w:lvlJc w:val="left"/>
      <w:pPr>
        <w:tabs>
          <w:tab w:val="num" w:pos="1110"/>
        </w:tabs>
        <w:ind w:left="1110" w:hanging="39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4FF06286"/>
    <w:multiLevelType w:val="hybridMultilevel"/>
    <w:tmpl w:val="9600F5E6"/>
    <w:lvl w:ilvl="0">
      <w:start w:val="4"/>
      <w:numFmt w:val="lowerLetter"/>
      <w:lvlText w:val="(%1)"/>
      <w:lvlJc w:val="left"/>
      <w:pPr>
        <w:tabs>
          <w:tab w:val="num" w:pos="1350"/>
        </w:tabs>
        <w:ind w:left="1350" w:hanging="360"/>
      </w:pPr>
      <w:rPr>
        <w:rFonts w:hint="default"/>
      </w:rPr>
    </w:lvl>
    <w:lvl w:ilvl="1">
      <w:start w:val="2"/>
      <w:numFmt w:val="lowerRoman"/>
      <w:lvlText w:val="(%2)"/>
      <w:lvlJc w:val="left"/>
      <w:pPr>
        <w:tabs>
          <w:tab w:val="num" w:pos="2430"/>
        </w:tabs>
        <w:ind w:left="2430" w:hanging="720"/>
      </w:pPr>
      <w:rPr>
        <w:rFonts w:hint="default"/>
      </w:rPr>
    </w:lvl>
    <w:lvl w:ilvl="2">
      <w:start w:val="1"/>
      <w:numFmt w:val="lowerRoman"/>
      <w:lvlText w:val="%3."/>
      <w:lvlJc w:val="right"/>
      <w:pPr>
        <w:tabs>
          <w:tab w:val="num" w:pos="2790"/>
        </w:tabs>
        <w:ind w:left="2790" w:hanging="180"/>
      </w:pPr>
    </w:lvl>
    <w:lvl w:ilvl="3" w:tentative="1">
      <w:start w:val="1"/>
      <w:numFmt w:val="decimal"/>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Roman"/>
      <w:lvlText w:val="%6."/>
      <w:lvlJc w:val="right"/>
      <w:pPr>
        <w:tabs>
          <w:tab w:val="num" w:pos="4950"/>
        </w:tabs>
        <w:ind w:left="4950" w:hanging="180"/>
      </w:pPr>
    </w:lvl>
    <w:lvl w:ilvl="6" w:tentative="1">
      <w:start w:val="1"/>
      <w:numFmt w:val="decimal"/>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Roman"/>
      <w:lvlText w:val="%9."/>
      <w:lvlJc w:val="right"/>
      <w:pPr>
        <w:tabs>
          <w:tab w:val="num" w:pos="7110"/>
        </w:tabs>
        <w:ind w:left="7110" w:hanging="180"/>
      </w:pPr>
    </w:lvl>
  </w:abstractNum>
  <w:abstractNum w:abstractNumId="48">
    <w:nsid w:val="50867429"/>
    <w:multiLevelType w:val="hybridMultilevel"/>
    <w:tmpl w:val="D812CAE2"/>
    <w:lvl w:ilvl="0" w:tplc="C58E4B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5141702E"/>
    <w:multiLevelType w:val="hybridMultilevel"/>
    <w:tmpl w:val="35101F90"/>
    <w:lvl w:ilvl="0" w:tplc="FFFFFFFF">
      <w:start w:val="1"/>
      <w:numFmt w:val="lowerLetter"/>
      <w:lvlText w:val="(%1)"/>
      <w:lvlJc w:val="left"/>
      <w:pPr>
        <w:tabs>
          <w:tab w:val="num" w:pos="1830"/>
        </w:tabs>
        <w:ind w:left="1830" w:hanging="390"/>
      </w:pPr>
      <w:rPr>
        <w:rFonts w:hint="default"/>
      </w:rPr>
    </w:lvl>
    <w:lvl w:ilvl="1" w:tplc="FFFFFFFF">
      <w:start w:val="5"/>
      <w:numFmt w:val="upperRoman"/>
      <w:lvlText w:val="(%2)"/>
      <w:lvlJc w:val="left"/>
      <w:pPr>
        <w:tabs>
          <w:tab w:val="num" w:pos="2880"/>
        </w:tabs>
        <w:ind w:left="2880" w:hanging="720"/>
      </w:pPr>
      <w:rPr>
        <w:rFonts w:hint="default"/>
      </w:rPr>
    </w:lvl>
    <w:lvl w:ilvl="2" w:tplc="FFFFFFFF">
      <w:start w:val="2"/>
      <w:numFmt w:val="lowerRoman"/>
      <w:lvlText w:val="(%3)"/>
      <w:lvlJc w:val="left"/>
      <w:pPr>
        <w:tabs>
          <w:tab w:val="num" w:pos="3780"/>
        </w:tabs>
        <w:ind w:left="3780" w:hanging="720"/>
      </w:pPr>
      <w:rPr>
        <w:rFonts w:hint="default"/>
      </w:rPr>
    </w:lvl>
    <w:lvl w:ilvl="3" w:tplc="FFFFFFFF">
      <w:start w:val="10"/>
      <w:numFmt w:val="decimal"/>
      <w:lvlText w:val="(%4)"/>
      <w:lvlJc w:val="left"/>
      <w:pPr>
        <w:tabs>
          <w:tab w:val="num" w:pos="4005"/>
        </w:tabs>
        <w:ind w:left="4005" w:hanging="405"/>
      </w:pPr>
      <w:rPr>
        <w:rFonts w:hint="default"/>
      </w:rPr>
    </w:lvl>
    <w:lvl w:ilvl="4" w:tplc="5888B290">
      <w:start w:val="1"/>
      <w:numFmt w:val="decimal"/>
      <w:lvlText w:val="%5."/>
      <w:lvlJc w:val="left"/>
      <w:pPr>
        <w:tabs>
          <w:tab w:val="num" w:pos="4680"/>
        </w:tabs>
        <w:ind w:left="4680" w:hanging="360"/>
      </w:pPr>
      <w:rPr>
        <w:rFonts w:hint="default"/>
      </w:r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0">
    <w:nsid w:val="51433E2B"/>
    <w:multiLevelType w:val="multilevel"/>
    <w:tmpl w:val="8DE2B91C"/>
    <w:lvl w:ilvl="0">
      <w:start w:val="10"/>
      <w:numFmt w:val="decimal"/>
      <w:lvlText w:val="%1"/>
      <w:lvlJc w:val="left"/>
      <w:pPr>
        <w:tabs>
          <w:tab w:val="num" w:pos="390"/>
        </w:tabs>
        <w:ind w:left="390" w:hanging="390"/>
      </w:pPr>
      <w:rPr>
        <w:rFonts w:hint="default"/>
        <w:b w:val="0"/>
      </w:rPr>
    </w:lvl>
    <w:lvl w:ilvl="1">
      <w:start w:val="5"/>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1">
    <w:nsid w:val="527762A8"/>
    <w:multiLevelType w:val="multilevel"/>
    <w:tmpl w:val="0478A7E4"/>
    <w:lvl w:ilvl="0">
      <w:start w:val="4"/>
      <w:numFmt w:val="decimal"/>
      <w:lvlText w:val="%1"/>
      <w:lvlJc w:val="left"/>
      <w:pPr>
        <w:tabs>
          <w:tab w:val="num" w:pos="630"/>
        </w:tabs>
        <w:ind w:left="630" w:hanging="630"/>
      </w:pPr>
      <w:rPr>
        <w:rFonts w:hint="default"/>
        <w:b w:val="0"/>
      </w:rPr>
    </w:lvl>
    <w:lvl w:ilvl="1">
      <w:start w:val="13"/>
      <w:numFmt w:val="decimal"/>
      <w:lvlText w:val="%1.%2"/>
      <w:lvlJc w:val="left"/>
      <w:pPr>
        <w:tabs>
          <w:tab w:val="num" w:pos="720"/>
        </w:tabs>
        <w:ind w:left="720" w:hanging="630"/>
      </w:pPr>
      <w:rPr>
        <w:rFonts w:hint="default"/>
        <w:b w:val="0"/>
      </w:rPr>
    </w:lvl>
    <w:lvl w:ilvl="2">
      <w:start w:val="1"/>
      <w:numFmt w:val="decimal"/>
      <w:lvlText w:val="%1.%2.%3"/>
      <w:lvlJc w:val="left"/>
      <w:pPr>
        <w:tabs>
          <w:tab w:val="num" w:pos="900"/>
        </w:tabs>
        <w:ind w:left="900" w:hanging="720"/>
      </w:pPr>
      <w:rPr>
        <w:rFonts w:hint="default"/>
        <w:b w:val="0"/>
      </w:rPr>
    </w:lvl>
    <w:lvl w:ilvl="3">
      <w:start w:val="1"/>
      <w:numFmt w:val="decimal"/>
      <w:lvlText w:val="%1.%2.%3.%4"/>
      <w:lvlJc w:val="left"/>
      <w:pPr>
        <w:tabs>
          <w:tab w:val="num" w:pos="990"/>
        </w:tabs>
        <w:ind w:left="990" w:hanging="720"/>
      </w:pPr>
      <w:rPr>
        <w:rFonts w:hint="default"/>
        <w:b w:val="0"/>
      </w:rPr>
    </w:lvl>
    <w:lvl w:ilvl="4">
      <w:start w:val="1"/>
      <w:numFmt w:val="decimal"/>
      <w:lvlText w:val="%1.%2.%3.%4.%5"/>
      <w:lvlJc w:val="left"/>
      <w:pPr>
        <w:tabs>
          <w:tab w:val="num" w:pos="1440"/>
        </w:tabs>
        <w:ind w:left="1440" w:hanging="1080"/>
      </w:pPr>
      <w:rPr>
        <w:rFonts w:hint="default"/>
        <w:b w:val="0"/>
      </w:rPr>
    </w:lvl>
    <w:lvl w:ilvl="5">
      <w:start w:val="1"/>
      <w:numFmt w:val="decimal"/>
      <w:lvlText w:val="%1.%2.%3.%4.%5.%6"/>
      <w:lvlJc w:val="left"/>
      <w:pPr>
        <w:tabs>
          <w:tab w:val="num" w:pos="1530"/>
        </w:tabs>
        <w:ind w:left="1530" w:hanging="1080"/>
      </w:pPr>
      <w:rPr>
        <w:rFonts w:hint="default"/>
        <w:b w:val="0"/>
      </w:rPr>
    </w:lvl>
    <w:lvl w:ilvl="6">
      <w:start w:val="1"/>
      <w:numFmt w:val="decimal"/>
      <w:lvlText w:val="%1.%2.%3.%4.%5.%6.%7"/>
      <w:lvlJc w:val="left"/>
      <w:pPr>
        <w:tabs>
          <w:tab w:val="num" w:pos="1980"/>
        </w:tabs>
        <w:ind w:left="1980" w:hanging="1440"/>
      </w:pPr>
      <w:rPr>
        <w:rFonts w:hint="default"/>
        <w:b w:val="0"/>
      </w:rPr>
    </w:lvl>
    <w:lvl w:ilvl="7">
      <w:start w:val="1"/>
      <w:numFmt w:val="decimal"/>
      <w:lvlText w:val="%1.%2.%3.%4.%5.%6.%7.%8"/>
      <w:lvlJc w:val="left"/>
      <w:pPr>
        <w:tabs>
          <w:tab w:val="num" w:pos="2070"/>
        </w:tabs>
        <w:ind w:left="207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52">
    <w:nsid w:val="52F5472B"/>
    <w:multiLevelType w:val="multilevel"/>
    <w:tmpl w:val="FE60372C"/>
    <w:lvl w:ilvl="0">
      <w:start w:val="6"/>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3">
    <w:nsid w:val="53AA588A"/>
    <w:multiLevelType w:val="hybridMultilevel"/>
    <w:tmpl w:val="8E281EB6"/>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left"/>
      <w:pPr>
        <w:tabs>
          <w:tab w:val="num" w:pos="1800"/>
        </w:tabs>
        <w:ind w:left="1800" w:hanging="72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542D7962"/>
    <w:multiLevelType w:val="hybridMultilevel"/>
    <w:tmpl w:val="254E94CA"/>
    <w:lvl w:ilvl="0">
      <w:start w:val="1"/>
      <w:numFmt w:val="lowerRoman"/>
      <w:lvlText w:val="%1."/>
      <w:lvlJc w:val="righ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1710"/>
        </w:tabs>
        <w:ind w:left="1710" w:hanging="180"/>
      </w:pPr>
      <w:rPr>
        <w:rFonts w:ascii="Times New Roman" w:eastAsia="Times New Roman" w:hAnsi="Times New Roman" w:cs="Times New Roman"/>
        <w:i w:val="0"/>
        <w:color w:val="auto"/>
      </w:rPr>
    </w:lvl>
    <w:lvl w:ilvl="3">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55">
    <w:nsid w:val="570D4A79"/>
    <w:multiLevelType w:val="hybridMultilevel"/>
    <w:tmpl w:val="8C483332"/>
    <w:lvl w:ilvl="0" w:tplc="9F7CEF58">
      <w:start w:val="21"/>
      <w:numFmt w:val="decimal"/>
      <w:lvlText w:val="(%1)"/>
      <w:lvlJc w:val="left"/>
      <w:pPr>
        <w:tabs>
          <w:tab w:val="num" w:pos="480"/>
        </w:tabs>
        <w:ind w:left="480" w:hanging="39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6">
    <w:nsid w:val="57B21725"/>
    <w:multiLevelType w:val="hybridMultilevel"/>
    <w:tmpl w:val="5EC66E3E"/>
    <w:lvl w:ilvl="0" w:tplc="8214C496">
      <w:start w:val="89"/>
      <w:numFmt w:val="decimal"/>
      <w:lvlText w:val="(%1)"/>
      <w:lvlJc w:val="left"/>
      <w:pPr>
        <w:tabs>
          <w:tab w:val="num" w:pos="480"/>
        </w:tabs>
        <w:ind w:left="480" w:hanging="39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7">
    <w:nsid w:val="58A20232"/>
    <w:multiLevelType w:val="hybridMultilevel"/>
    <w:tmpl w:val="B4D4B75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decimal"/>
      <w:lvlText w:val="%3."/>
      <w:lvlJc w:val="left"/>
      <w:pPr>
        <w:tabs>
          <w:tab w:val="num" w:pos="3420"/>
        </w:tabs>
        <w:ind w:left="3420" w:hanging="360"/>
      </w:pPr>
      <w:rPr>
        <w:rFonts w:hint="default"/>
      </w:rPr>
    </w:lvl>
    <w:lvl w:ilvl="3">
      <w:start w:val="1"/>
      <w:numFmt w:val="lowerLetter"/>
      <w:lvlText w:val="%4)"/>
      <w:lvlJc w:val="left"/>
      <w:pPr>
        <w:tabs>
          <w:tab w:val="num" w:pos="3960"/>
        </w:tabs>
        <w:ind w:left="3960" w:hanging="360"/>
      </w:pPr>
      <w:rPr>
        <w:rFonts w:hint="default"/>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8">
    <w:nsid w:val="59E43E41"/>
    <w:multiLevelType w:val="hybridMultilevel"/>
    <w:tmpl w:val="AC722D40"/>
    <w:lvl w:ilvl="0" w:tplc="1A4A09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ED7265F"/>
    <w:multiLevelType w:val="hybridMultilevel"/>
    <w:tmpl w:val="8BCA28B0"/>
    <w:lvl w:ilvl="0">
      <w:start w:val="1"/>
      <w:numFmt w:val="lowerLetter"/>
      <w:lvlText w:val="(%1)"/>
      <w:lvlJc w:val="left"/>
      <w:pPr>
        <w:tabs>
          <w:tab w:val="num" w:pos="1650"/>
        </w:tabs>
        <w:ind w:left="1650" w:hanging="39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60">
    <w:nsid w:val="605B5E30"/>
    <w:multiLevelType w:val="hybridMultilevel"/>
    <w:tmpl w:val="FA2852EE"/>
    <w:lvl w:ilvl="0">
      <w:start w:val="1"/>
      <w:numFmt w:val="upperRoman"/>
      <w:lvlText w:val="(%1)"/>
      <w:lvlJc w:val="left"/>
      <w:pPr>
        <w:tabs>
          <w:tab w:val="num" w:pos="1260"/>
        </w:tabs>
        <w:ind w:left="126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lowerRoman"/>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15B2E64"/>
    <w:multiLevelType w:val="singleLevel"/>
    <w:tmpl w:val="B798AFC0"/>
    <w:lvl w:ilvl="0">
      <w:start w:val="1"/>
      <w:numFmt w:val="lowerLetter"/>
      <w:lvlText w:val="(%1)"/>
      <w:lvlJc w:val="left"/>
      <w:pPr>
        <w:tabs>
          <w:tab w:val="num" w:pos="1440"/>
        </w:tabs>
        <w:ind w:left="1440" w:hanging="720"/>
      </w:pPr>
      <w:rPr>
        <w:rFonts w:hint="default"/>
      </w:rPr>
    </w:lvl>
  </w:abstractNum>
  <w:abstractNum w:abstractNumId="62">
    <w:nsid w:val="630B664D"/>
    <w:multiLevelType w:val="hybridMultilevel"/>
    <w:tmpl w:val="6A4C6570"/>
    <w:lvl w:ilvl="0">
      <w:start w:val="1"/>
      <w:numFmt w:val="lowerLetter"/>
      <w:lvlText w:val="(%1)"/>
      <w:lvlJc w:val="left"/>
      <w:pPr>
        <w:tabs>
          <w:tab w:val="num" w:pos="750"/>
        </w:tabs>
        <w:ind w:left="750" w:hanging="390"/>
      </w:pPr>
      <w:rPr>
        <w:rFonts w:hint="default"/>
      </w:rPr>
    </w:lvl>
    <w:lvl w:ilvl="1">
      <w:start w:val="1"/>
      <w:numFmt w:val="decimal"/>
      <w:lvlText w:val="(%2)"/>
      <w:lvlJc w:val="left"/>
      <w:pPr>
        <w:tabs>
          <w:tab w:val="num" w:pos="1095"/>
        </w:tabs>
        <w:ind w:left="1095" w:hanging="375"/>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nsid w:val="651B0346"/>
    <w:multiLevelType w:val="hybridMultilevel"/>
    <w:tmpl w:val="D21E7B8C"/>
    <w:lvl w:ilvl="0" w:tplc="FFFFFFFF">
      <w:start w:val="1"/>
      <w:numFmt w:val="lowerRoman"/>
      <w:lvlText w:val="%1."/>
      <w:lvlJc w:val="right"/>
      <w:pPr>
        <w:tabs>
          <w:tab w:val="num" w:pos="1710"/>
        </w:tabs>
        <w:ind w:left="1710" w:hanging="360"/>
      </w:pPr>
    </w:lvl>
    <w:lvl w:ilvl="1" w:tplc="FFFFFFFF">
      <w:start w:val="7"/>
      <w:numFmt w:val="lowerLetter"/>
      <w:lvlText w:val="%2."/>
      <w:lvlJc w:val="left"/>
      <w:pPr>
        <w:tabs>
          <w:tab w:val="num" w:pos="2430"/>
        </w:tabs>
        <w:ind w:left="2430" w:hanging="360"/>
      </w:pPr>
      <w:rPr>
        <w:rFonts w:hint="default"/>
      </w:rPr>
    </w:lvl>
    <w:lvl w:ilvl="2" w:tplc="1FCC56BC">
      <w:start w:val="1"/>
      <w:numFmt w:val="lowerRoman"/>
      <w:lvlText w:val="(%3)"/>
      <w:lvlJc w:val="left"/>
      <w:pPr>
        <w:tabs>
          <w:tab w:val="num" w:pos="3690"/>
        </w:tabs>
        <w:ind w:left="3690" w:hanging="720"/>
      </w:pPr>
      <w:rPr>
        <w:rFonts w:hint="default"/>
      </w:r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64">
    <w:nsid w:val="667151D1"/>
    <w:multiLevelType w:val="hybridMultilevel"/>
    <w:tmpl w:val="ABE4C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75F0497"/>
    <w:multiLevelType w:val="multilevel"/>
    <w:tmpl w:val="6BD2CE20"/>
    <w:lvl w:ilvl="0">
      <w:start w:val="8"/>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6">
    <w:nsid w:val="6A190E21"/>
    <w:multiLevelType w:val="singleLevel"/>
    <w:tmpl w:val="6DE8D2E2"/>
    <w:lvl w:ilvl="0">
      <w:start w:val="1"/>
      <w:numFmt w:val="lowerRoman"/>
      <w:lvlText w:val="(%1)"/>
      <w:lvlJc w:val="left"/>
      <w:pPr>
        <w:tabs>
          <w:tab w:val="num" w:pos="720"/>
        </w:tabs>
        <w:ind w:left="720" w:hanging="720"/>
      </w:pPr>
      <w:rPr>
        <w:rFonts w:hint="default"/>
      </w:rPr>
    </w:lvl>
  </w:abstractNum>
  <w:abstractNum w:abstractNumId="67">
    <w:nsid w:val="6AD83D2D"/>
    <w:multiLevelType w:val="hybridMultilevel"/>
    <w:tmpl w:val="6A6086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C832357"/>
    <w:multiLevelType w:val="hybridMultilevel"/>
    <w:tmpl w:val="E2A6A6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6E3540B0"/>
    <w:multiLevelType w:val="multilevel"/>
    <w:tmpl w:val="B21C7170"/>
    <w:lvl w:ilvl="0">
      <w:start w:val="5"/>
      <w:numFmt w:val="decimal"/>
      <w:lvlText w:val="%1"/>
      <w:lvlJc w:val="left"/>
      <w:pPr>
        <w:tabs>
          <w:tab w:val="num" w:pos="720"/>
        </w:tabs>
        <w:ind w:left="720" w:hanging="720"/>
      </w:pPr>
      <w:rPr>
        <w:rFonts w:hint="default"/>
        <w:b w:val="0"/>
      </w:rPr>
    </w:lvl>
    <w:lvl w:ilvl="1">
      <w:start w:val="9"/>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0">
    <w:nsid w:val="6E7D7835"/>
    <w:multiLevelType w:val="hybridMultilevel"/>
    <w:tmpl w:val="D794E6D4"/>
    <w:lvl w:ilvl="0" w:tplc="FFFFFFFF">
      <w:start w:val="1"/>
      <w:numFmt w:val="decimal"/>
      <w:lvlText w:val="(%1)"/>
      <w:lvlJc w:val="left"/>
      <w:pPr>
        <w:tabs>
          <w:tab w:val="num" w:pos="450"/>
        </w:tabs>
        <w:ind w:left="450" w:hanging="360"/>
      </w:pPr>
      <w:rPr>
        <w:rFonts w:hint="default"/>
      </w:rPr>
    </w:lvl>
    <w:lvl w:ilvl="1" w:tplc="FFFFFFFF">
      <w:start w:val="28"/>
      <w:numFmt w:val="decimal"/>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6EEA5C03"/>
    <w:multiLevelType w:val="hybridMultilevel"/>
    <w:tmpl w:val="394EE540"/>
    <w:lvl w:ilvl="0">
      <w:start w:val="1"/>
      <w:numFmt w:val="decimal"/>
      <w:lvlText w:val="(%1)"/>
      <w:lvlJc w:val="left"/>
      <w:pPr>
        <w:tabs>
          <w:tab w:val="num" w:pos="990"/>
        </w:tabs>
        <w:ind w:left="990" w:hanging="360"/>
      </w:pPr>
      <w:rPr>
        <w:rFonts w:hint="default"/>
        <w:i w:val="0"/>
      </w:rPr>
    </w:lvl>
    <w:lvl w:ilvl="1">
      <w:start w:val="1"/>
      <w:numFmt w:val="lowerLetter"/>
      <w:lvlText w:val="%2."/>
      <w:lvlJc w:val="left"/>
      <w:pPr>
        <w:tabs>
          <w:tab w:val="num" w:pos="1440"/>
        </w:tabs>
        <w:ind w:left="1440" w:hanging="360"/>
      </w:pPr>
    </w:lvl>
    <w:lvl w:ilvl="2">
      <w:start w:val="3"/>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71C9022D"/>
    <w:multiLevelType w:val="hybridMultilevel"/>
    <w:tmpl w:val="8CB2FA5E"/>
    <w:lvl w:ilvl="0" w:tplc="680062E0">
      <w:start w:val="2"/>
      <w:numFmt w:val="decimal"/>
      <w:lvlText w:val="%1."/>
      <w:lvlJc w:val="left"/>
      <w:pPr>
        <w:tabs>
          <w:tab w:val="num" w:pos="900"/>
        </w:tabs>
        <w:ind w:left="900" w:hanging="360"/>
      </w:pPr>
      <w:rPr>
        <w:rFonts w:ascii="Times New Roman" w:hAnsi="Times New Roman"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3">
    <w:nsid w:val="72353496"/>
    <w:multiLevelType w:val="hybridMultilevel"/>
    <w:tmpl w:val="281E788A"/>
    <w:lvl w:ilvl="0">
      <w:start w:val="1"/>
      <w:numFmt w:val="lowerLetter"/>
      <w:lvlText w:val="(%1)"/>
      <w:lvlJc w:val="left"/>
      <w:pPr>
        <w:tabs>
          <w:tab w:val="num" w:pos="1110"/>
        </w:tabs>
        <w:ind w:left="111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75202AAB"/>
    <w:multiLevelType w:val="hybridMultilevel"/>
    <w:tmpl w:val="52F8678C"/>
    <w:lvl w:ilvl="0">
      <w:start w:val="1"/>
      <w:numFmt w:val="lowerLetter"/>
      <w:lvlText w:val="(%1)"/>
      <w:lvlJc w:val="left"/>
      <w:pPr>
        <w:tabs>
          <w:tab w:val="num" w:pos="1110"/>
        </w:tabs>
        <w:ind w:left="1110" w:hanging="39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75F91B9D"/>
    <w:multiLevelType w:val="hybridMultilevel"/>
    <w:tmpl w:val="F78A0DDC"/>
    <w:lvl w:ilvl="0">
      <w:start w:val="1"/>
      <w:numFmt w:val="upperRoman"/>
      <w:lvlText w:val="(%1)"/>
      <w:lvlJc w:val="left"/>
      <w:pPr>
        <w:tabs>
          <w:tab w:val="num" w:pos="1260"/>
        </w:tabs>
        <w:ind w:left="1260" w:hanging="72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773A4C2E"/>
    <w:multiLevelType w:val="hybridMultilevel"/>
    <w:tmpl w:val="E46830F0"/>
    <w:lvl w:ilvl="0">
      <w:start w:val="1"/>
      <w:numFmt w:val="lowerLetter"/>
      <w:lvlText w:val="(%1)"/>
      <w:lvlJc w:val="left"/>
      <w:pPr>
        <w:tabs>
          <w:tab w:val="num" w:pos="1110"/>
        </w:tabs>
        <w:ind w:left="1110" w:hanging="390"/>
      </w:pPr>
      <w:rPr>
        <w:rFonts w:hint="default"/>
      </w:rPr>
    </w:lvl>
    <w:lvl w:ilvl="1">
      <w:start w:val="4"/>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792671E2"/>
    <w:multiLevelType w:val="singleLevel"/>
    <w:tmpl w:val="7C7AE892"/>
    <w:lvl w:ilvl="0">
      <w:start w:val="3"/>
      <w:numFmt w:val="lowerRoman"/>
      <w:lvlText w:val="%1."/>
      <w:lvlJc w:val="left"/>
      <w:pPr>
        <w:tabs>
          <w:tab w:val="num" w:pos="1282"/>
        </w:tabs>
        <w:ind w:left="1282" w:hanging="720"/>
      </w:pPr>
      <w:rPr>
        <w:rFonts w:hint="default"/>
      </w:rPr>
    </w:lvl>
  </w:abstractNum>
  <w:abstractNum w:abstractNumId="78">
    <w:nsid w:val="7A710EB9"/>
    <w:multiLevelType w:val="multilevel"/>
    <w:tmpl w:val="E984305E"/>
    <w:lvl w:ilvl="0">
      <w:start w:val="11"/>
      <w:numFmt w:val="decimal"/>
      <w:lvlText w:val="%1"/>
      <w:lvlJc w:val="left"/>
      <w:pPr>
        <w:tabs>
          <w:tab w:val="num" w:pos="420"/>
        </w:tabs>
        <w:ind w:left="420" w:hanging="420"/>
      </w:pPr>
      <w:rPr>
        <w:rFonts w:hint="default"/>
        <w:b w:val="0"/>
      </w:rPr>
    </w:lvl>
    <w:lvl w:ilvl="1">
      <w:start w:val="2"/>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3240"/>
        </w:tabs>
        <w:ind w:left="3240" w:hanging="1800"/>
      </w:pPr>
      <w:rPr>
        <w:rFonts w:hint="default"/>
        <w:b w:val="0"/>
      </w:rPr>
    </w:lvl>
  </w:abstractNum>
  <w:abstractNum w:abstractNumId="79">
    <w:nsid w:val="7BDB4FD4"/>
    <w:multiLevelType w:val="hybridMultilevel"/>
    <w:tmpl w:val="2ECA71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nsid w:val="7DE334C7"/>
    <w:multiLevelType w:val="hybridMultilevel"/>
    <w:tmpl w:val="FD2AB8E8"/>
    <w:lvl w:ilvl="0">
      <w:start w:val="7"/>
      <w:numFmt w:val="decimal"/>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1">
    <w:nsid w:val="7EA95F12"/>
    <w:multiLevelType w:val="multilevel"/>
    <w:tmpl w:val="872891E4"/>
    <w:lvl w:ilvl="0">
      <w:start w:val="1"/>
      <w:numFmt w:val="lowerRoman"/>
      <w:lvlText w:val="(%1)"/>
      <w:lvlJc w:val="left"/>
      <w:pPr>
        <w:tabs>
          <w:tab w:val="num" w:pos="1800"/>
        </w:tabs>
        <w:ind w:left="1800" w:hanging="720"/>
      </w:pPr>
      <w:rPr>
        <w:rFonts w:hint="default"/>
      </w:rPr>
    </w:lvl>
    <w:lvl w:ilvl="1">
      <w:start w:val="5"/>
      <w:numFmt w:val="upperRoman"/>
      <w:lvlText w:val="(%2)"/>
      <w:lvlJc w:val="left"/>
      <w:pPr>
        <w:tabs>
          <w:tab w:val="num" w:pos="2880"/>
        </w:tabs>
        <w:ind w:left="2880" w:hanging="720"/>
      </w:pPr>
      <w:rPr>
        <w:rFonts w:hint="default"/>
      </w:rPr>
    </w:lvl>
    <w:lvl w:ilvl="2">
      <w:start w:val="2"/>
      <w:numFmt w:val="lowerRoman"/>
      <w:lvlText w:val="(%3)"/>
      <w:lvlJc w:val="left"/>
      <w:pPr>
        <w:tabs>
          <w:tab w:val="num" w:pos="3780"/>
        </w:tabs>
        <w:ind w:left="3780" w:hanging="72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77"/>
  </w:num>
  <w:num w:numId="2">
    <w:abstractNumId w:val="11"/>
  </w:num>
  <w:num w:numId="3">
    <w:abstractNumId w:val="53"/>
  </w:num>
  <w:num w:numId="4">
    <w:abstractNumId w:val="57"/>
  </w:num>
  <w:num w:numId="5">
    <w:abstractNumId w:val="49"/>
  </w:num>
  <w:num w:numId="6">
    <w:abstractNumId w:val="40"/>
  </w:num>
  <w:num w:numId="7">
    <w:abstractNumId w:val="31"/>
  </w:num>
  <w:num w:numId="8">
    <w:abstractNumId w:val="68"/>
  </w:num>
  <w:num w:numId="9">
    <w:abstractNumId w:val="66"/>
  </w:num>
  <w:num w:numId="10">
    <w:abstractNumId w:val="61"/>
  </w:num>
  <w:num w:numId="11">
    <w:abstractNumId w:val="44"/>
  </w:num>
  <w:num w:numId="12">
    <w:abstractNumId w:val="9"/>
  </w:num>
  <w:num w:numId="13">
    <w:abstractNumId w:val="26"/>
  </w:num>
  <w:num w:numId="14">
    <w:abstractNumId w:val="32"/>
  </w:num>
  <w:num w:numId="15">
    <w:abstractNumId w:val="79"/>
  </w:num>
  <w:num w:numId="16">
    <w:abstractNumId w:val="37"/>
  </w:num>
  <w:num w:numId="17">
    <w:abstractNumId w:val="73"/>
  </w:num>
  <w:num w:numId="18">
    <w:abstractNumId w:val="30"/>
  </w:num>
  <w:num w:numId="19">
    <w:abstractNumId w:val="17"/>
  </w:num>
  <w:num w:numId="20">
    <w:abstractNumId w:val="21"/>
  </w:num>
  <w:num w:numId="21">
    <w:abstractNumId w:val="60"/>
  </w:num>
  <w:num w:numId="22">
    <w:abstractNumId w:val="59"/>
  </w:num>
  <w:num w:numId="23">
    <w:abstractNumId w:val="71"/>
  </w:num>
  <w:num w:numId="24">
    <w:abstractNumId w:val="13"/>
  </w:num>
  <w:num w:numId="25">
    <w:abstractNumId w:val="10"/>
  </w:num>
  <w:num w:numId="26">
    <w:abstractNumId w:val="76"/>
  </w:num>
  <w:num w:numId="27">
    <w:abstractNumId w:val="4"/>
  </w:num>
  <w:num w:numId="28">
    <w:abstractNumId w:val="6"/>
  </w:num>
  <w:num w:numId="29">
    <w:abstractNumId w:val="36"/>
  </w:num>
  <w:num w:numId="30">
    <w:abstractNumId w:val="35"/>
  </w:num>
  <w:num w:numId="31">
    <w:abstractNumId w:val="38"/>
  </w:num>
  <w:num w:numId="32">
    <w:abstractNumId w:val="81"/>
  </w:num>
  <w:num w:numId="33">
    <w:abstractNumId w:val="45"/>
  </w:num>
  <w:num w:numId="34">
    <w:abstractNumId w:val="3"/>
  </w:num>
  <w:num w:numId="35">
    <w:abstractNumId w:val="39"/>
  </w:num>
  <w:num w:numId="36">
    <w:abstractNumId w:val="27"/>
  </w:num>
  <w:num w:numId="37">
    <w:abstractNumId w:val="54"/>
  </w:num>
  <w:num w:numId="38">
    <w:abstractNumId w:val="50"/>
  </w:num>
  <w:num w:numId="39">
    <w:abstractNumId w:val="78"/>
  </w:num>
  <w:num w:numId="40">
    <w:abstractNumId w:val="5"/>
  </w:num>
  <w:num w:numId="41">
    <w:abstractNumId w:val="1"/>
  </w:num>
  <w:num w:numId="42">
    <w:abstractNumId w:val="47"/>
  </w:num>
  <w:num w:numId="43">
    <w:abstractNumId w:val="62"/>
  </w:num>
  <w:num w:numId="44">
    <w:abstractNumId w:val="74"/>
  </w:num>
  <w:num w:numId="45">
    <w:abstractNumId w:val="25"/>
  </w:num>
  <w:num w:numId="46">
    <w:abstractNumId w:val="46"/>
  </w:num>
  <w:num w:numId="47">
    <w:abstractNumId w:val="33"/>
  </w:num>
  <w:num w:numId="48">
    <w:abstractNumId w:val="24"/>
  </w:num>
  <w:num w:numId="49">
    <w:abstractNumId w:val="63"/>
  </w:num>
  <w:num w:numId="50">
    <w:abstractNumId w:val="16"/>
  </w:num>
  <w:num w:numId="51">
    <w:abstractNumId w:val="75"/>
  </w:num>
  <w:num w:numId="52">
    <w:abstractNumId w:val="69"/>
  </w:num>
  <w:num w:numId="53">
    <w:abstractNumId w:val="52"/>
  </w:num>
  <w:num w:numId="54">
    <w:abstractNumId w:val="43"/>
  </w:num>
  <w:num w:numId="55">
    <w:abstractNumId w:val="18"/>
  </w:num>
  <w:num w:numId="56">
    <w:abstractNumId w:val="70"/>
  </w:num>
  <w:num w:numId="57">
    <w:abstractNumId w:val="20"/>
  </w:num>
  <w:num w:numId="58">
    <w:abstractNumId w:val="80"/>
  </w:num>
  <w:num w:numId="59">
    <w:abstractNumId w:val="28"/>
  </w:num>
  <w:num w:numId="60">
    <w:abstractNumId w:val="41"/>
  </w:num>
  <w:num w:numId="61">
    <w:abstractNumId w:val="0"/>
  </w:num>
  <w:num w:numId="62">
    <w:abstractNumId w:val="29"/>
  </w:num>
  <w:num w:numId="63">
    <w:abstractNumId w:val="51"/>
  </w:num>
  <w:num w:numId="64">
    <w:abstractNumId w:val="55"/>
  </w:num>
  <w:num w:numId="65">
    <w:abstractNumId w:val="23"/>
  </w:num>
  <w:num w:numId="66">
    <w:abstractNumId w:val="56"/>
  </w:num>
  <w:num w:numId="67">
    <w:abstractNumId w:val="34"/>
  </w:num>
  <w:num w:numId="68">
    <w:abstractNumId w:val="7"/>
  </w:num>
  <w:num w:numId="69">
    <w:abstractNumId w:val="12"/>
  </w:num>
  <w:num w:numId="70">
    <w:abstractNumId w:val="14"/>
  </w:num>
  <w:num w:numId="71">
    <w:abstractNumId w:val="48"/>
  </w:num>
  <w:num w:numId="72">
    <w:abstractNumId w:val="65"/>
  </w:num>
  <w:num w:numId="73">
    <w:abstractNumId w:val="22"/>
  </w:num>
  <w:num w:numId="74">
    <w:abstractNumId w:val="58"/>
  </w:num>
  <w:num w:numId="75">
    <w:abstractNumId w:val="19"/>
  </w:num>
  <w:num w:numId="76">
    <w:abstractNumId w:val="15"/>
  </w:num>
  <w:num w:numId="77">
    <w:abstractNumId w:val="67"/>
  </w:num>
  <w:num w:numId="78">
    <w:abstractNumId w:val="64"/>
  </w:num>
  <w:num w:numId="79">
    <w:abstractNumId w:val="8"/>
  </w:num>
  <w:num w:numId="80">
    <w:abstractNumId w:val="72"/>
  </w:num>
  <w:num w:numId="81">
    <w:abstractNumId w:val="42"/>
  </w:num>
  <w:num w:numId="82">
    <w:abstractNumId w:val="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0"/>
    <w:footnote w:id="1"/>
  </w:footnotePr>
  <w:endnotePr>
    <w:endnote w:id="0"/>
    <w:endnote w:id="1"/>
  </w:endnotePr>
  <w:compat/>
  <w:rsids>
    <w:rsidRoot w:val="00F45CDE"/>
    <w:rsid w:val="00002465"/>
    <w:rsid w:val="000054A9"/>
    <w:rsid w:val="00005A7F"/>
    <w:rsid w:val="00005EA4"/>
    <w:rsid w:val="000074FC"/>
    <w:rsid w:val="0000796B"/>
    <w:rsid w:val="00010EC2"/>
    <w:rsid w:val="00011E52"/>
    <w:rsid w:val="000142D5"/>
    <w:rsid w:val="0001519B"/>
    <w:rsid w:val="00015D4A"/>
    <w:rsid w:val="00030B23"/>
    <w:rsid w:val="00030CEC"/>
    <w:rsid w:val="00030D09"/>
    <w:rsid w:val="00030F05"/>
    <w:rsid w:val="000314F9"/>
    <w:rsid w:val="000358A3"/>
    <w:rsid w:val="00042F1B"/>
    <w:rsid w:val="00043651"/>
    <w:rsid w:val="00043670"/>
    <w:rsid w:val="00045B18"/>
    <w:rsid w:val="00047A92"/>
    <w:rsid w:val="00050527"/>
    <w:rsid w:val="00052DD7"/>
    <w:rsid w:val="00055DB9"/>
    <w:rsid w:val="00055F53"/>
    <w:rsid w:val="000577A2"/>
    <w:rsid w:val="000577ED"/>
    <w:rsid w:val="00064590"/>
    <w:rsid w:val="00066EEB"/>
    <w:rsid w:val="00070435"/>
    <w:rsid w:val="0007085A"/>
    <w:rsid w:val="0007167F"/>
    <w:rsid w:val="000751C0"/>
    <w:rsid w:val="00075B77"/>
    <w:rsid w:val="000768CF"/>
    <w:rsid w:val="000866F0"/>
    <w:rsid w:val="0009288C"/>
    <w:rsid w:val="000A023B"/>
    <w:rsid w:val="000B2A0E"/>
    <w:rsid w:val="000B3B3C"/>
    <w:rsid w:val="000B685D"/>
    <w:rsid w:val="000C1AD4"/>
    <w:rsid w:val="000C1E2D"/>
    <w:rsid w:val="000C2383"/>
    <w:rsid w:val="000D4E37"/>
    <w:rsid w:val="000D74EC"/>
    <w:rsid w:val="000D7A77"/>
    <w:rsid w:val="000E127A"/>
    <w:rsid w:val="000E2174"/>
    <w:rsid w:val="000E2C9C"/>
    <w:rsid w:val="000E35E2"/>
    <w:rsid w:val="000E379F"/>
    <w:rsid w:val="000E3C80"/>
    <w:rsid w:val="000E53A5"/>
    <w:rsid w:val="000F2DA3"/>
    <w:rsid w:val="00100649"/>
    <w:rsid w:val="0010102D"/>
    <w:rsid w:val="0010145F"/>
    <w:rsid w:val="00102A74"/>
    <w:rsid w:val="00111983"/>
    <w:rsid w:val="001139EF"/>
    <w:rsid w:val="00113EFB"/>
    <w:rsid w:val="00114D81"/>
    <w:rsid w:val="00117F76"/>
    <w:rsid w:val="001202E4"/>
    <w:rsid w:val="00126034"/>
    <w:rsid w:val="00130F76"/>
    <w:rsid w:val="001340B6"/>
    <w:rsid w:val="0013620A"/>
    <w:rsid w:val="0013746D"/>
    <w:rsid w:val="001414B7"/>
    <w:rsid w:val="001426CD"/>
    <w:rsid w:val="001431F1"/>
    <w:rsid w:val="00145531"/>
    <w:rsid w:val="00146C03"/>
    <w:rsid w:val="001500B4"/>
    <w:rsid w:val="001506FF"/>
    <w:rsid w:val="00150DFD"/>
    <w:rsid w:val="00151B53"/>
    <w:rsid w:val="00152D07"/>
    <w:rsid w:val="00155F05"/>
    <w:rsid w:val="00162938"/>
    <w:rsid w:val="00163558"/>
    <w:rsid w:val="00166F44"/>
    <w:rsid w:val="00170545"/>
    <w:rsid w:val="00170AE9"/>
    <w:rsid w:val="00173EEE"/>
    <w:rsid w:val="0017460A"/>
    <w:rsid w:val="001761C2"/>
    <w:rsid w:val="00177765"/>
    <w:rsid w:val="001843B1"/>
    <w:rsid w:val="0018626D"/>
    <w:rsid w:val="00186CAF"/>
    <w:rsid w:val="00186E63"/>
    <w:rsid w:val="00186F77"/>
    <w:rsid w:val="00191BB9"/>
    <w:rsid w:val="00194BA3"/>
    <w:rsid w:val="00197469"/>
    <w:rsid w:val="001A23FB"/>
    <w:rsid w:val="001A58FF"/>
    <w:rsid w:val="001B3831"/>
    <w:rsid w:val="001C3A33"/>
    <w:rsid w:val="001D04E4"/>
    <w:rsid w:val="001D0EAC"/>
    <w:rsid w:val="001D16BB"/>
    <w:rsid w:val="001D1E8C"/>
    <w:rsid w:val="001D5BB7"/>
    <w:rsid w:val="001E0997"/>
    <w:rsid w:val="001E11BF"/>
    <w:rsid w:val="001E1C58"/>
    <w:rsid w:val="001F1B98"/>
    <w:rsid w:val="00200A1B"/>
    <w:rsid w:val="002015B7"/>
    <w:rsid w:val="002019DA"/>
    <w:rsid w:val="002029F5"/>
    <w:rsid w:val="00207C50"/>
    <w:rsid w:val="00211410"/>
    <w:rsid w:val="00214B0E"/>
    <w:rsid w:val="0021641C"/>
    <w:rsid w:val="002171B9"/>
    <w:rsid w:val="00223282"/>
    <w:rsid w:val="002233D3"/>
    <w:rsid w:val="00224A7F"/>
    <w:rsid w:val="00225263"/>
    <w:rsid w:val="002315A8"/>
    <w:rsid w:val="002325D5"/>
    <w:rsid w:val="00233887"/>
    <w:rsid w:val="00236937"/>
    <w:rsid w:val="0024357B"/>
    <w:rsid w:val="002551DC"/>
    <w:rsid w:val="00255B77"/>
    <w:rsid w:val="0025632E"/>
    <w:rsid w:val="00256A3B"/>
    <w:rsid w:val="002602BB"/>
    <w:rsid w:val="002660ED"/>
    <w:rsid w:val="00271F61"/>
    <w:rsid w:val="00273C26"/>
    <w:rsid w:val="00273D06"/>
    <w:rsid w:val="00275638"/>
    <w:rsid w:val="00276149"/>
    <w:rsid w:val="002916C8"/>
    <w:rsid w:val="00291B68"/>
    <w:rsid w:val="0029345A"/>
    <w:rsid w:val="00294444"/>
    <w:rsid w:val="0029552C"/>
    <w:rsid w:val="0029616B"/>
    <w:rsid w:val="002A34FD"/>
    <w:rsid w:val="002A3C76"/>
    <w:rsid w:val="002B0611"/>
    <w:rsid w:val="002C1894"/>
    <w:rsid w:val="002C5506"/>
    <w:rsid w:val="002E5E1D"/>
    <w:rsid w:val="002E71D9"/>
    <w:rsid w:val="002F08AB"/>
    <w:rsid w:val="002F1270"/>
    <w:rsid w:val="002F3A92"/>
    <w:rsid w:val="002F3ECE"/>
    <w:rsid w:val="002F3F6C"/>
    <w:rsid w:val="002F41B7"/>
    <w:rsid w:val="002F4681"/>
    <w:rsid w:val="002F5408"/>
    <w:rsid w:val="0030108C"/>
    <w:rsid w:val="00301CA8"/>
    <w:rsid w:val="00302986"/>
    <w:rsid w:val="003126F9"/>
    <w:rsid w:val="003204A0"/>
    <w:rsid w:val="00321DE0"/>
    <w:rsid w:val="003239B3"/>
    <w:rsid w:val="003239B7"/>
    <w:rsid w:val="00326894"/>
    <w:rsid w:val="00333445"/>
    <w:rsid w:val="00335A45"/>
    <w:rsid w:val="00344BF7"/>
    <w:rsid w:val="00344C02"/>
    <w:rsid w:val="00346A11"/>
    <w:rsid w:val="00347009"/>
    <w:rsid w:val="00352836"/>
    <w:rsid w:val="003567DE"/>
    <w:rsid w:val="00360EBC"/>
    <w:rsid w:val="003626EF"/>
    <w:rsid w:val="0036550B"/>
    <w:rsid w:val="00366DE0"/>
    <w:rsid w:val="00367525"/>
    <w:rsid w:val="0037091E"/>
    <w:rsid w:val="00372915"/>
    <w:rsid w:val="00373FB6"/>
    <w:rsid w:val="003745D6"/>
    <w:rsid w:val="00374CDA"/>
    <w:rsid w:val="00376535"/>
    <w:rsid w:val="00376AA3"/>
    <w:rsid w:val="00377607"/>
    <w:rsid w:val="00377D6A"/>
    <w:rsid w:val="00380AC0"/>
    <w:rsid w:val="00381550"/>
    <w:rsid w:val="003859BE"/>
    <w:rsid w:val="00385A1C"/>
    <w:rsid w:val="003904E8"/>
    <w:rsid w:val="00390A0D"/>
    <w:rsid w:val="003A2210"/>
    <w:rsid w:val="003A4025"/>
    <w:rsid w:val="003A4993"/>
    <w:rsid w:val="003B1B97"/>
    <w:rsid w:val="003B30F8"/>
    <w:rsid w:val="003B4347"/>
    <w:rsid w:val="003C0B90"/>
    <w:rsid w:val="003C5D5B"/>
    <w:rsid w:val="003C6A78"/>
    <w:rsid w:val="003D08EF"/>
    <w:rsid w:val="003D0F0D"/>
    <w:rsid w:val="003D4F93"/>
    <w:rsid w:val="003D723E"/>
    <w:rsid w:val="003E075F"/>
    <w:rsid w:val="003E0E0E"/>
    <w:rsid w:val="003E715B"/>
    <w:rsid w:val="003F2A7A"/>
    <w:rsid w:val="003F3A2B"/>
    <w:rsid w:val="003F5D02"/>
    <w:rsid w:val="003F7045"/>
    <w:rsid w:val="003F7B43"/>
    <w:rsid w:val="0040121C"/>
    <w:rsid w:val="00402FF8"/>
    <w:rsid w:val="00406630"/>
    <w:rsid w:val="004066DD"/>
    <w:rsid w:val="00407176"/>
    <w:rsid w:val="00410259"/>
    <w:rsid w:val="00410953"/>
    <w:rsid w:val="00411B8C"/>
    <w:rsid w:val="00412E3E"/>
    <w:rsid w:val="00416B60"/>
    <w:rsid w:val="00421631"/>
    <w:rsid w:val="00422D74"/>
    <w:rsid w:val="004251E9"/>
    <w:rsid w:val="00425846"/>
    <w:rsid w:val="00430CFA"/>
    <w:rsid w:val="00431243"/>
    <w:rsid w:val="00431DF0"/>
    <w:rsid w:val="00434E60"/>
    <w:rsid w:val="004352D4"/>
    <w:rsid w:val="00436AF2"/>
    <w:rsid w:val="00442D44"/>
    <w:rsid w:val="004430C4"/>
    <w:rsid w:val="00452A54"/>
    <w:rsid w:val="00453F13"/>
    <w:rsid w:val="00455534"/>
    <w:rsid w:val="00455C62"/>
    <w:rsid w:val="00455EAF"/>
    <w:rsid w:val="00456757"/>
    <w:rsid w:val="00460486"/>
    <w:rsid w:val="00466DE5"/>
    <w:rsid w:val="00467CD9"/>
    <w:rsid w:val="00470019"/>
    <w:rsid w:val="0047100B"/>
    <w:rsid w:val="00471B69"/>
    <w:rsid w:val="00473BF8"/>
    <w:rsid w:val="004773BC"/>
    <w:rsid w:val="00480EC8"/>
    <w:rsid w:val="004842E2"/>
    <w:rsid w:val="004875B0"/>
    <w:rsid w:val="00493674"/>
    <w:rsid w:val="004A4E2B"/>
    <w:rsid w:val="004A672C"/>
    <w:rsid w:val="004C4F4F"/>
    <w:rsid w:val="004C5AF3"/>
    <w:rsid w:val="004C6D81"/>
    <w:rsid w:val="004D576B"/>
    <w:rsid w:val="004E044D"/>
    <w:rsid w:val="004E3BC4"/>
    <w:rsid w:val="004E565B"/>
    <w:rsid w:val="004F5F25"/>
    <w:rsid w:val="004F6389"/>
    <w:rsid w:val="00500827"/>
    <w:rsid w:val="00503464"/>
    <w:rsid w:val="00517AE3"/>
    <w:rsid w:val="005203E4"/>
    <w:rsid w:val="00521063"/>
    <w:rsid w:val="005212AD"/>
    <w:rsid w:val="0052303F"/>
    <w:rsid w:val="00526592"/>
    <w:rsid w:val="00527E31"/>
    <w:rsid w:val="00531635"/>
    <w:rsid w:val="005329F2"/>
    <w:rsid w:val="00536B41"/>
    <w:rsid w:val="00536FEB"/>
    <w:rsid w:val="00545DE7"/>
    <w:rsid w:val="005463F1"/>
    <w:rsid w:val="005466D9"/>
    <w:rsid w:val="0055114B"/>
    <w:rsid w:val="00555519"/>
    <w:rsid w:val="00556749"/>
    <w:rsid w:val="00557287"/>
    <w:rsid w:val="00571762"/>
    <w:rsid w:val="005719D2"/>
    <w:rsid w:val="0057236C"/>
    <w:rsid w:val="005762D3"/>
    <w:rsid w:val="00580C83"/>
    <w:rsid w:val="00581FD3"/>
    <w:rsid w:val="00582352"/>
    <w:rsid w:val="0058433C"/>
    <w:rsid w:val="0058620F"/>
    <w:rsid w:val="00592063"/>
    <w:rsid w:val="00592837"/>
    <w:rsid w:val="00597A0E"/>
    <w:rsid w:val="005A45CB"/>
    <w:rsid w:val="005A4AF2"/>
    <w:rsid w:val="005A5E63"/>
    <w:rsid w:val="005B4FD5"/>
    <w:rsid w:val="005B560C"/>
    <w:rsid w:val="005B674D"/>
    <w:rsid w:val="005B7371"/>
    <w:rsid w:val="005C04BD"/>
    <w:rsid w:val="005C61D3"/>
    <w:rsid w:val="005C7B82"/>
    <w:rsid w:val="005D292D"/>
    <w:rsid w:val="005D52B4"/>
    <w:rsid w:val="005D5350"/>
    <w:rsid w:val="005D71FB"/>
    <w:rsid w:val="005E2F6C"/>
    <w:rsid w:val="005E3168"/>
    <w:rsid w:val="005E3B42"/>
    <w:rsid w:val="005E6C29"/>
    <w:rsid w:val="005F170F"/>
    <w:rsid w:val="005F195B"/>
    <w:rsid w:val="00601E9D"/>
    <w:rsid w:val="0060423B"/>
    <w:rsid w:val="00606ED7"/>
    <w:rsid w:val="0060764E"/>
    <w:rsid w:val="00610479"/>
    <w:rsid w:val="00610A5F"/>
    <w:rsid w:val="006110FE"/>
    <w:rsid w:val="0061242F"/>
    <w:rsid w:val="0061710D"/>
    <w:rsid w:val="00620260"/>
    <w:rsid w:val="00625B28"/>
    <w:rsid w:val="006308BE"/>
    <w:rsid w:val="00630A85"/>
    <w:rsid w:val="00631919"/>
    <w:rsid w:val="00632DEC"/>
    <w:rsid w:val="0063474E"/>
    <w:rsid w:val="00641F52"/>
    <w:rsid w:val="00642F76"/>
    <w:rsid w:val="00643099"/>
    <w:rsid w:val="006477C5"/>
    <w:rsid w:val="0064799C"/>
    <w:rsid w:val="00647DC5"/>
    <w:rsid w:val="0065140D"/>
    <w:rsid w:val="006557CC"/>
    <w:rsid w:val="00656F40"/>
    <w:rsid w:val="0065738B"/>
    <w:rsid w:val="00660440"/>
    <w:rsid w:val="006612FD"/>
    <w:rsid w:val="0066467C"/>
    <w:rsid w:val="006712D3"/>
    <w:rsid w:val="00672BB7"/>
    <w:rsid w:val="00673DAF"/>
    <w:rsid w:val="00674630"/>
    <w:rsid w:val="0068097E"/>
    <w:rsid w:val="0068323E"/>
    <w:rsid w:val="00684732"/>
    <w:rsid w:val="00685235"/>
    <w:rsid w:val="006940BB"/>
    <w:rsid w:val="006A284D"/>
    <w:rsid w:val="006A5A0C"/>
    <w:rsid w:val="006A76EE"/>
    <w:rsid w:val="006B60BF"/>
    <w:rsid w:val="006C62E1"/>
    <w:rsid w:val="006D05CA"/>
    <w:rsid w:val="006D1D6A"/>
    <w:rsid w:val="006D2612"/>
    <w:rsid w:val="006D3305"/>
    <w:rsid w:val="006D5A75"/>
    <w:rsid w:val="006D658F"/>
    <w:rsid w:val="006D7685"/>
    <w:rsid w:val="00700AE4"/>
    <w:rsid w:val="007069B3"/>
    <w:rsid w:val="00706B5A"/>
    <w:rsid w:val="0070787E"/>
    <w:rsid w:val="00711B90"/>
    <w:rsid w:val="007144DF"/>
    <w:rsid w:val="0072018C"/>
    <w:rsid w:val="00720203"/>
    <w:rsid w:val="0072080E"/>
    <w:rsid w:val="0072272D"/>
    <w:rsid w:val="00723720"/>
    <w:rsid w:val="0072500B"/>
    <w:rsid w:val="00725D5B"/>
    <w:rsid w:val="00730BDC"/>
    <w:rsid w:val="00733AB9"/>
    <w:rsid w:val="00742365"/>
    <w:rsid w:val="00751A86"/>
    <w:rsid w:val="00755376"/>
    <w:rsid w:val="007555DD"/>
    <w:rsid w:val="00760697"/>
    <w:rsid w:val="007609F4"/>
    <w:rsid w:val="00763465"/>
    <w:rsid w:val="00763AB9"/>
    <w:rsid w:val="007642FD"/>
    <w:rsid w:val="00764DAE"/>
    <w:rsid w:val="00764ECD"/>
    <w:rsid w:val="00766395"/>
    <w:rsid w:val="007672C5"/>
    <w:rsid w:val="00770687"/>
    <w:rsid w:val="007710D5"/>
    <w:rsid w:val="007711C2"/>
    <w:rsid w:val="00772B31"/>
    <w:rsid w:val="0077745D"/>
    <w:rsid w:val="0078157F"/>
    <w:rsid w:val="0078167E"/>
    <w:rsid w:val="007927E5"/>
    <w:rsid w:val="00793222"/>
    <w:rsid w:val="00793FF8"/>
    <w:rsid w:val="0079770C"/>
    <w:rsid w:val="007A3140"/>
    <w:rsid w:val="007A36AE"/>
    <w:rsid w:val="007A5EE7"/>
    <w:rsid w:val="007A639C"/>
    <w:rsid w:val="007B01B7"/>
    <w:rsid w:val="007B1E35"/>
    <w:rsid w:val="007B4841"/>
    <w:rsid w:val="007C0054"/>
    <w:rsid w:val="007C1A6C"/>
    <w:rsid w:val="007C599E"/>
    <w:rsid w:val="007C6567"/>
    <w:rsid w:val="007C78CB"/>
    <w:rsid w:val="007C79A0"/>
    <w:rsid w:val="007C7A12"/>
    <w:rsid w:val="007C7F72"/>
    <w:rsid w:val="007D53CC"/>
    <w:rsid w:val="007D57E8"/>
    <w:rsid w:val="007D6BC1"/>
    <w:rsid w:val="007E1E50"/>
    <w:rsid w:val="007E62CA"/>
    <w:rsid w:val="007E6D20"/>
    <w:rsid w:val="007F06B8"/>
    <w:rsid w:val="007F2ADA"/>
    <w:rsid w:val="007F3F06"/>
    <w:rsid w:val="007F5BF8"/>
    <w:rsid w:val="007F6ADA"/>
    <w:rsid w:val="00802BA3"/>
    <w:rsid w:val="00802F85"/>
    <w:rsid w:val="0080312D"/>
    <w:rsid w:val="0080345B"/>
    <w:rsid w:val="0081050F"/>
    <w:rsid w:val="00816639"/>
    <w:rsid w:val="00817083"/>
    <w:rsid w:val="00817D77"/>
    <w:rsid w:val="00817EB0"/>
    <w:rsid w:val="00821D19"/>
    <w:rsid w:val="00823635"/>
    <w:rsid w:val="00825532"/>
    <w:rsid w:val="00830C85"/>
    <w:rsid w:val="0083739A"/>
    <w:rsid w:val="008438F1"/>
    <w:rsid w:val="00843904"/>
    <w:rsid w:val="00845E71"/>
    <w:rsid w:val="008464E7"/>
    <w:rsid w:val="00847771"/>
    <w:rsid w:val="00850CF5"/>
    <w:rsid w:val="0085173F"/>
    <w:rsid w:val="0085176C"/>
    <w:rsid w:val="00851CA1"/>
    <w:rsid w:val="00855774"/>
    <w:rsid w:val="00855B99"/>
    <w:rsid w:val="00861FE6"/>
    <w:rsid w:val="00862CEC"/>
    <w:rsid w:val="00866DE8"/>
    <w:rsid w:val="00867151"/>
    <w:rsid w:val="00874D97"/>
    <w:rsid w:val="00875B66"/>
    <w:rsid w:val="0088006C"/>
    <w:rsid w:val="0088144D"/>
    <w:rsid w:val="00882718"/>
    <w:rsid w:val="00884D58"/>
    <w:rsid w:val="008909D3"/>
    <w:rsid w:val="008A2A67"/>
    <w:rsid w:val="008A3767"/>
    <w:rsid w:val="008A3AD3"/>
    <w:rsid w:val="008B02C6"/>
    <w:rsid w:val="008B1986"/>
    <w:rsid w:val="008B1D1E"/>
    <w:rsid w:val="008C2666"/>
    <w:rsid w:val="008C4613"/>
    <w:rsid w:val="008C56BE"/>
    <w:rsid w:val="008C5A60"/>
    <w:rsid w:val="008C5E3B"/>
    <w:rsid w:val="008D3F7D"/>
    <w:rsid w:val="008D4F18"/>
    <w:rsid w:val="008D4F76"/>
    <w:rsid w:val="008E0E08"/>
    <w:rsid w:val="008E68E5"/>
    <w:rsid w:val="008F3418"/>
    <w:rsid w:val="008F42F3"/>
    <w:rsid w:val="009051DC"/>
    <w:rsid w:val="0090536A"/>
    <w:rsid w:val="0090550C"/>
    <w:rsid w:val="00912347"/>
    <w:rsid w:val="00913073"/>
    <w:rsid w:val="00915664"/>
    <w:rsid w:val="00920CE0"/>
    <w:rsid w:val="00922F63"/>
    <w:rsid w:val="00924DF4"/>
    <w:rsid w:val="00925617"/>
    <w:rsid w:val="00926542"/>
    <w:rsid w:val="0092670A"/>
    <w:rsid w:val="00933996"/>
    <w:rsid w:val="0093418F"/>
    <w:rsid w:val="009344E0"/>
    <w:rsid w:val="00936164"/>
    <w:rsid w:val="009413AF"/>
    <w:rsid w:val="00947D1B"/>
    <w:rsid w:val="00950402"/>
    <w:rsid w:val="00953778"/>
    <w:rsid w:val="00954E8C"/>
    <w:rsid w:val="0096359E"/>
    <w:rsid w:val="00963D61"/>
    <w:rsid w:val="00963E7B"/>
    <w:rsid w:val="00964572"/>
    <w:rsid w:val="00965C56"/>
    <w:rsid w:val="00966F75"/>
    <w:rsid w:val="00970C2D"/>
    <w:rsid w:val="009731D7"/>
    <w:rsid w:val="00973773"/>
    <w:rsid w:val="00974112"/>
    <w:rsid w:val="009758EE"/>
    <w:rsid w:val="00976BC4"/>
    <w:rsid w:val="00987A0E"/>
    <w:rsid w:val="00994CC0"/>
    <w:rsid w:val="0099582C"/>
    <w:rsid w:val="00995FE1"/>
    <w:rsid w:val="009A0D62"/>
    <w:rsid w:val="009A1488"/>
    <w:rsid w:val="009A1D6D"/>
    <w:rsid w:val="009B5CD6"/>
    <w:rsid w:val="009B6B23"/>
    <w:rsid w:val="009B6F0D"/>
    <w:rsid w:val="009C1B99"/>
    <w:rsid w:val="009C7AD8"/>
    <w:rsid w:val="009D45FA"/>
    <w:rsid w:val="009D4D2D"/>
    <w:rsid w:val="009F045D"/>
    <w:rsid w:val="009F13DC"/>
    <w:rsid w:val="009F3543"/>
    <w:rsid w:val="009F3FB7"/>
    <w:rsid w:val="009F457C"/>
    <w:rsid w:val="009F62B8"/>
    <w:rsid w:val="009F6EF9"/>
    <w:rsid w:val="009F7C15"/>
    <w:rsid w:val="00A00FC1"/>
    <w:rsid w:val="00A03DB4"/>
    <w:rsid w:val="00A071AF"/>
    <w:rsid w:val="00A07B7F"/>
    <w:rsid w:val="00A07CEE"/>
    <w:rsid w:val="00A07E22"/>
    <w:rsid w:val="00A145A7"/>
    <w:rsid w:val="00A2077D"/>
    <w:rsid w:val="00A21E9D"/>
    <w:rsid w:val="00A2575F"/>
    <w:rsid w:val="00A33575"/>
    <w:rsid w:val="00A33A43"/>
    <w:rsid w:val="00A370D9"/>
    <w:rsid w:val="00A40CDB"/>
    <w:rsid w:val="00A432DA"/>
    <w:rsid w:val="00A4493D"/>
    <w:rsid w:val="00A4621A"/>
    <w:rsid w:val="00A512B0"/>
    <w:rsid w:val="00A5263C"/>
    <w:rsid w:val="00A53714"/>
    <w:rsid w:val="00A54AEF"/>
    <w:rsid w:val="00A5669A"/>
    <w:rsid w:val="00A63627"/>
    <w:rsid w:val="00A6394F"/>
    <w:rsid w:val="00A66A67"/>
    <w:rsid w:val="00A7329C"/>
    <w:rsid w:val="00A7414B"/>
    <w:rsid w:val="00A752B6"/>
    <w:rsid w:val="00A75CC3"/>
    <w:rsid w:val="00A7750A"/>
    <w:rsid w:val="00A7794C"/>
    <w:rsid w:val="00A809CF"/>
    <w:rsid w:val="00A84056"/>
    <w:rsid w:val="00A86444"/>
    <w:rsid w:val="00A917CF"/>
    <w:rsid w:val="00A91F70"/>
    <w:rsid w:val="00A933B1"/>
    <w:rsid w:val="00A95115"/>
    <w:rsid w:val="00A9689D"/>
    <w:rsid w:val="00AA1DF4"/>
    <w:rsid w:val="00AA31A3"/>
    <w:rsid w:val="00AA78FE"/>
    <w:rsid w:val="00AB02F7"/>
    <w:rsid w:val="00AB2F39"/>
    <w:rsid w:val="00AB717A"/>
    <w:rsid w:val="00AC088B"/>
    <w:rsid w:val="00AC0B80"/>
    <w:rsid w:val="00AC2F77"/>
    <w:rsid w:val="00AC322A"/>
    <w:rsid w:val="00AC3757"/>
    <w:rsid w:val="00AC649C"/>
    <w:rsid w:val="00AC72F0"/>
    <w:rsid w:val="00AD44B2"/>
    <w:rsid w:val="00AD4B7C"/>
    <w:rsid w:val="00AD74D3"/>
    <w:rsid w:val="00AE00DF"/>
    <w:rsid w:val="00AE0CCC"/>
    <w:rsid w:val="00AE1740"/>
    <w:rsid w:val="00AE1753"/>
    <w:rsid w:val="00AE278B"/>
    <w:rsid w:val="00AE538B"/>
    <w:rsid w:val="00AE5835"/>
    <w:rsid w:val="00AF09C1"/>
    <w:rsid w:val="00AF25F0"/>
    <w:rsid w:val="00AF558C"/>
    <w:rsid w:val="00AF5A86"/>
    <w:rsid w:val="00B018D7"/>
    <w:rsid w:val="00B02F7B"/>
    <w:rsid w:val="00B03844"/>
    <w:rsid w:val="00B05810"/>
    <w:rsid w:val="00B06F87"/>
    <w:rsid w:val="00B10964"/>
    <w:rsid w:val="00B10D61"/>
    <w:rsid w:val="00B10DF8"/>
    <w:rsid w:val="00B142EA"/>
    <w:rsid w:val="00B208A1"/>
    <w:rsid w:val="00B21C01"/>
    <w:rsid w:val="00B21C77"/>
    <w:rsid w:val="00B23AA3"/>
    <w:rsid w:val="00B2571D"/>
    <w:rsid w:val="00B3007D"/>
    <w:rsid w:val="00B35180"/>
    <w:rsid w:val="00B40487"/>
    <w:rsid w:val="00B41025"/>
    <w:rsid w:val="00B413AB"/>
    <w:rsid w:val="00B42ECE"/>
    <w:rsid w:val="00B44B74"/>
    <w:rsid w:val="00B455C6"/>
    <w:rsid w:val="00B46D08"/>
    <w:rsid w:val="00B53A15"/>
    <w:rsid w:val="00B54E08"/>
    <w:rsid w:val="00B578FD"/>
    <w:rsid w:val="00B62B93"/>
    <w:rsid w:val="00B64298"/>
    <w:rsid w:val="00B740F1"/>
    <w:rsid w:val="00B76306"/>
    <w:rsid w:val="00B861A1"/>
    <w:rsid w:val="00B86447"/>
    <w:rsid w:val="00B90A28"/>
    <w:rsid w:val="00B92351"/>
    <w:rsid w:val="00B925C3"/>
    <w:rsid w:val="00B93915"/>
    <w:rsid w:val="00B97478"/>
    <w:rsid w:val="00B97F87"/>
    <w:rsid w:val="00BA6450"/>
    <w:rsid w:val="00BA6827"/>
    <w:rsid w:val="00BA6972"/>
    <w:rsid w:val="00BB4480"/>
    <w:rsid w:val="00BB56D2"/>
    <w:rsid w:val="00BB67B0"/>
    <w:rsid w:val="00BC00A3"/>
    <w:rsid w:val="00BC2C7D"/>
    <w:rsid w:val="00BC4766"/>
    <w:rsid w:val="00BC758E"/>
    <w:rsid w:val="00BD1D1C"/>
    <w:rsid w:val="00BD5221"/>
    <w:rsid w:val="00BE1C92"/>
    <w:rsid w:val="00BE26CF"/>
    <w:rsid w:val="00BE403D"/>
    <w:rsid w:val="00BE44B5"/>
    <w:rsid w:val="00BE670F"/>
    <w:rsid w:val="00BF6544"/>
    <w:rsid w:val="00BF67E1"/>
    <w:rsid w:val="00BF7913"/>
    <w:rsid w:val="00C04E24"/>
    <w:rsid w:val="00C05488"/>
    <w:rsid w:val="00C06EE3"/>
    <w:rsid w:val="00C105E4"/>
    <w:rsid w:val="00C12371"/>
    <w:rsid w:val="00C12DDE"/>
    <w:rsid w:val="00C159ED"/>
    <w:rsid w:val="00C21AEF"/>
    <w:rsid w:val="00C22CE0"/>
    <w:rsid w:val="00C23EB5"/>
    <w:rsid w:val="00C31FBE"/>
    <w:rsid w:val="00C355E3"/>
    <w:rsid w:val="00C35C0C"/>
    <w:rsid w:val="00C44BC9"/>
    <w:rsid w:val="00C51BE2"/>
    <w:rsid w:val="00C55867"/>
    <w:rsid w:val="00C612D7"/>
    <w:rsid w:val="00C62214"/>
    <w:rsid w:val="00C641C6"/>
    <w:rsid w:val="00C67AA0"/>
    <w:rsid w:val="00C70BD6"/>
    <w:rsid w:val="00C73E8E"/>
    <w:rsid w:val="00C75040"/>
    <w:rsid w:val="00C757CF"/>
    <w:rsid w:val="00C75C2F"/>
    <w:rsid w:val="00C77255"/>
    <w:rsid w:val="00C83793"/>
    <w:rsid w:val="00C83878"/>
    <w:rsid w:val="00C83C10"/>
    <w:rsid w:val="00C845C6"/>
    <w:rsid w:val="00C857DA"/>
    <w:rsid w:val="00C92653"/>
    <w:rsid w:val="00C97A56"/>
    <w:rsid w:val="00C97CE6"/>
    <w:rsid w:val="00CA2D45"/>
    <w:rsid w:val="00CA54AF"/>
    <w:rsid w:val="00CA6645"/>
    <w:rsid w:val="00CB03C9"/>
    <w:rsid w:val="00CB49A0"/>
    <w:rsid w:val="00CB675E"/>
    <w:rsid w:val="00CC0296"/>
    <w:rsid w:val="00CC0CEA"/>
    <w:rsid w:val="00CC399D"/>
    <w:rsid w:val="00CD097A"/>
    <w:rsid w:val="00CD61CC"/>
    <w:rsid w:val="00CD76B7"/>
    <w:rsid w:val="00CE1C96"/>
    <w:rsid w:val="00CE5000"/>
    <w:rsid w:val="00CE50AA"/>
    <w:rsid w:val="00CE67E8"/>
    <w:rsid w:val="00CE6FB1"/>
    <w:rsid w:val="00CF0728"/>
    <w:rsid w:val="00CF2697"/>
    <w:rsid w:val="00CF5E02"/>
    <w:rsid w:val="00CF6B1F"/>
    <w:rsid w:val="00CF6B4E"/>
    <w:rsid w:val="00CF756F"/>
    <w:rsid w:val="00D0223B"/>
    <w:rsid w:val="00D061DD"/>
    <w:rsid w:val="00D10B52"/>
    <w:rsid w:val="00D10ED7"/>
    <w:rsid w:val="00D11A25"/>
    <w:rsid w:val="00D127EF"/>
    <w:rsid w:val="00D12C3B"/>
    <w:rsid w:val="00D14F58"/>
    <w:rsid w:val="00D15EF7"/>
    <w:rsid w:val="00D16C2D"/>
    <w:rsid w:val="00D20BF5"/>
    <w:rsid w:val="00D249F4"/>
    <w:rsid w:val="00D26037"/>
    <w:rsid w:val="00D27E50"/>
    <w:rsid w:val="00D340AB"/>
    <w:rsid w:val="00D36993"/>
    <w:rsid w:val="00D444A5"/>
    <w:rsid w:val="00D47A68"/>
    <w:rsid w:val="00D529D7"/>
    <w:rsid w:val="00D531C5"/>
    <w:rsid w:val="00D57638"/>
    <w:rsid w:val="00D60943"/>
    <w:rsid w:val="00D61100"/>
    <w:rsid w:val="00D64294"/>
    <w:rsid w:val="00D6585B"/>
    <w:rsid w:val="00D66031"/>
    <w:rsid w:val="00D673F3"/>
    <w:rsid w:val="00D729C5"/>
    <w:rsid w:val="00D752F8"/>
    <w:rsid w:val="00D8302B"/>
    <w:rsid w:val="00D93A87"/>
    <w:rsid w:val="00D93B92"/>
    <w:rsid w:val="00D9645C"/>
    <w:rsid w:val="00DA07BA"/>
    <w:rsid w:val="00DA235B"/>
    <w:rsid w:val="00DA5725"/>
    <w:rsid w:val="00DA5976"/>
    <w:rsid w:val="00DA62CB"/>
    <w:rsid w:val="00DB3234"/>
    <w:rsid w:val="00DC003B"/>
    <w:rsid w:val="00DC3099"/>
    <w:rsid w:val="00DD0EB7"/>
    <w:rsid w:val="00DD29BB"/>
    <w:rsid w:val="00DD3FE1"/>
    <w:rsid w:val="00DD6515"/>
    <w:rsid w:val="00DD6A5E"/>
    <w:rsid w:val="00DE08A9"/>
    <w:rsid w:val="00DE12D5"/>
    <w:rsid w:val="00DE4112"/>
    <w:rsid w:val="00DE7F65"/>
    <w:rsid w:val="00DF3429"/>
    <w:rsid w:val="00E07B9D"/>
    <w:rsid w:val="00E1103C"/>
    <w:rsid w:val="00E17111"/>
    <w:rsid w:val="00E21A6F"/>
    <w:rsid w:val="00E2509A"/>
    <w:rsid w:val="00E32502"/>
    <w:rsid w:val="00E33132"/>
    <w:rsid w:val="00E3511C"/>
    <w:rsid w:val="00E35150"/>
    <w:rsid w:val="00E45704"/>
    <w:rsid w:val="00E45D49"/>
    <w:rsid w:val="00E4610E"/>
    <w:rsid w:val="00E462BF"/>
    <w:rsid w:val="00E50BDC"/>
    <w:rsid w:val="00E50D8A"/>
    <w:rsid w:val="00E521FD"/>
    <w:rsid w:val="00E53574"/>
    <w:rsid w:val="00E54DE2"/>
    <w:rsid w:val="00E602BB"/>
    <w:rsid w:val="00E60CEB"/>
    <w:rsid w:val="00E6188B"/>
    <w:rsid w:val="00E62EBF"/>
    <w:rsid w:val="00E72545"/>
    <w:rsid w:val="00E729B5"/>
    <w:rsid w:val="00E72BE3"/>
    <w:rsid w:val="00E801BD"/>
    <w:rsid w:val="00E91B3B"/>
    <w:rsid w:val="00EA1219"/>
    <w:rsid w:val="00EA2D97"/>
    <w:rsid w:val="00EA3480"/>
    <w:rsid w:val="00EA3D3B"/>
    <w:rsid w:val="00EA4056"/>
    <w:rsid w:val="00EA4C33"/>
    <w:rsid w:val="00EB0501"/>
    <w:rsid w:val="00EB1B14"/>
    <w:rsid w:val="00EB33FB"/>
    <w:rsid w:val="00EB5943"/>
    <w:rsid w:val="00EB5ECF"/>
    <w:rsid w:val="00EB697C"/>
    <w:rsid w:val="00EB6E24"/>
    <w:rsid w:val="00EC3DEC"/>
    <w:rsid w:val="00EC3E58"/>
    <w:rsid w:val="00EC7075"/>
    <w:rsid w:val="00ED1C26"/>
    <w:rsid w:val="00ED2077"/>
    <w:rsid w:val="00EE0531"/>
    <w:rsid w:val="00EE0AEE"/>
    <w:rsid w:val="00EE2FE9"/>
    <w:rsid w:val="00EE45CB"/>
    <w:rsid w:val="00EE4F28"/>
    <w:rsid w:val="00EE6286"/>
    <w:rsid w:val="00EE6FEC"/>
    <w:rsid w:val="00EE7B12"/>
    <w:rsid w:val="00EF0325"/>
    <w:rsid w:val="00EF25C3"/>
    <w:rsid w:val="00EF3F6B"/>
    <w:rsid w:val="00EF5D5E"/>
    <w:rsid w:val="00EF7F4E"/>
    <w:rsid w:val="00F0008E"/>
    <w:rsid w:val="00F00D5E"/>
    <w:rsid w:val="00F01DA6"/>
    <w:rsid w:val="00F02B9C"/>
    <w:rsid w:val="00F045A2"/>
    <w:rsid w:val="00F075D2"/>
    <w:rsid w:val="00F1430E"/>
    <w:rsid w:val="00F17D22"/>
    <w:rsid w:val="00F2231A"/>
    <w:rsid w:val="00F246CF"/>
    <w:rsid w:val="00F306AC"/>
    <w:rsid w:val="00F45CDE"/>
    <w:rsid w:val="00F461C2"/>
    <w:rsid w:val="00F47B23"/>
    <w:rsid w:val="00F53978"/>
    <w:rsid w:val="00F5509E"/>
    <w:rsid w:val="00F5628F"/>
    <w:rsid w:val="00F57314"/>
    <w:rsid w:val="00F60D51"/>
    <w:rsid w:val="00F63BCF"/>
    <w:rsid w:val="00F64243"/>
    <w:rsid w:val="00F729EA"/>
    <w:rsid w:val="00F7773B"/>
    <w:rsid w:val="00F84CF9"/>
    <w:rsid w:val="00F91292"/>
    <w:rsid w:val="00F92873"/>
    <w:rsid w:val="00F946DD"/>
    <w:rsid w:val="00F972F5"/>
    <w:rsid w:val="00F97B2D"/>
    <w:rsid w:val="00FA03AF"/>
    <w:rsid w:val="00FA0B8E"/>
    <w:rsid w:val="00FA319B"/>
    <w:rsid w:val="00FA6A9D"/>
    <w:rsid w:val="00FB0AB7"/>
    <w:rsid w:val="00FB280D"/>
    <w:rsid w:val="00FB4E61"/>
    <w:rsid w:val="00FC374C"/>
    <w:rsid w:val="00FC3793"/>
    <w:rsid w:val="00FD2B76"/>
    <w:rsid w:val="00FD2C32"/>
    <w:rsid w:val="00FE08B2"/>
    <w:rsid w:val="00FE2180"/>
    <w:rsid w:val="00FE3121"/>
    <w:rsid w:val="00FF1A61"/>
    <w:rsid w:val="00FF1EF5"/>
    <w:rsid w:val="00FF3238"/>
    <w:rsid w:val="00FF46D5"/>
    <w:rsid w:val="00FF4AEE"/>
    <w:rsid w:val="00FF7F0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PS" w:eastAsia="Times New Roman" w:hAnsi="Roman PS"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lang w:val="en-GB" w:eastAsia="en-US"/>
    </w:rPr>
  </w:style>
  <w:style w:type="paragraph" w:styleId="Heading1">
    <w:name w:val="heading 1"/>
    <w:basedOn w:val="Normal"/>
    <w:next w:val="Normal"/>
    <w:qFormat/>
    <w:pPr>
      <w:keepNext/>
      <w:spacing w:line="360" w:lineRule="atLeast"/>
      <w:outlineLvl w:val="0"/>
    </w:pPr>
    <w:rPr>
      <w:rFonts w:ascii="Times New Roman" w:hAnsi="Times New Roman"/>
      <w:b/>
      <w:i/>
      <w:sz w:val="24"/>
    </w:rPr>
  </w:style>
  <w:style w:type="paragraph" w:styleId="Heading2">
    <w:name w:val="heading 2"/>
    <w:basedOn w:val="Normal"/>
    <w:next w:val="Normal"/>
    <w:qFormat/>
    <w:pPr>
      <w:keepNext/>
      <w:spacing w:line="360" w:lineRule="atLeast"/>
      <w:outlineLvl w:val="1"/>
    </w:pPr>
    <w:rPr>
      <w:rFonts w:ascii="Times New Roman" w:hAnsi="Times New Roman"/>
      <w:b/>
      <w:strike/>
      <w:sz w:val="24"/>
    </w:rPr>
  </w:style>
  <w:style w:type="paragraph" w:styleId="Heading3">
    <w:name w:val="heading 3"/>
    <w:basedOn w:val="Normal"/>
    <w:next w:val="Normal"/>
    <w:qFormat/>
    <w:pPr>
      <w:keepNext/>
      <w:spacing w:line="240" w:lineRule="auto"/>
      <w:ind w:right="24"/>
      <w:outlineLvl w:val="2"/>
    </w:pPr>
    <w:rPr>
      <w:rFonts w:ascii="Times New Roman" w:hAnsi="Times New Roman"/>
      <w:sz w:val="24"/>
    </w:rPr>
  </w:style>
  <w:style w:type="paragraph" w:styleId="Heading4">
    <w:name w:val="heading 4"/>
    <w:basedOn w:val="Normal"/>
    <w:next w:val="Normal"/>
    <w:qFormat/>
    <w:pPr>
      <w:keepNext/>
      <w:spacing w:line="360" w:lineRule="atLeast"/>
      <w:ind w:left="720"/>
      <w:outlineLvl w:val="3"/>
    </w:pPr>
    <w:rPr>
      <w:rFonts w:ascii="Times New Roman" w:hAnsi="Times New Roman"/>
      <w:b/>
      <w:sz w:val="32"/>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NewRomanPS-BoldMT" w:hAnsi="TimesNewRomanPS-BoldMT"/>
      <w:b/>
      <w:bCs/>
      <w:sz w:val="26"/>
      <w:szCs w:val="26"/>
      <w:lang w:val="en-US"/>
    </w:rPr>
  </w:style>
  <w:style w:type="paragraph" w:styleId="Heading6">
    <w:name w:val="heading 6"/>
    <w:basedOn w:val="Normal"/>
    <w:next w:val="Normal"/>
    <w:qFormat/>
    <w:pPr>
      <w:keepNext/>
      <w:autoSpaceDE w:val="0"/>
      <w:autoSpaceDN w:val="0"/>
      <w:adjustRightInd w:val="0"/>
      <w:spacing w:line="240" w:lineRule="auto"/>
      <w:jc w:val="center"/>
      <w:outlineLvl w:val="5"/>
    </w:pPr>
    <w:rPr>
      <w:rFonts w:ascii="TimesNewRomanPS-BoldMT" w:hAnsi="TimesNewRomanPS-BoldMT"/>
      <w:b/>
      <w:bCs/>
      <w:i/>
      <w:iCs/>
      <w:sz w:val="28"/>
      <w:szCs w:val="26"/>
      <w:lang w:val="en-US"/>
    </w:rPr>
  </w:style>
  <w:style w:type="paragraph" w:styleId="Heading7">
    <w:name w:val="heading 7"/>
    <w:basedOn w:val="Normal"/>
    <w:next w:val="Normal"/>
    <w:qFormat/>
    <w:pPr>
      <w:keepNext/>
      <w:autoSpaceDE w:val="0"/>
      <w:autoSpaceDN w:val="0"/>
      <w:adjustRightInd w:val="0"/>
      <w:spacing w:line="240" w:lineRule="auto"/>
      <w:ind w:left="540"/>
      <w:outlineLvl w:val="6"/>
    </w:pPr>
    <w:rPr>
      <w:rFonts w:ascii="TimesNewRomanPSMT" w:hAnsi="TimesNewRomanPSMT"/>
      <w:i/>
      <w:iCs/>
      <w:sz w:val="26"/>
      <w:szCs w:val="26"/>
      <w:lang w:val="en-US"/>
    </w:rPr>
  </w:style>
  <w:style w:type="paragraph" w:styleId="Heading8">
    <w:name w:val="heading 8"/>
    <w:basedOn w:val="Normal"/>
    <w:next w:val="Normal"/>
    <w:qFormat/>
    <w:pPr>
      <w:keepNext/>
      <w:autoSpaceDE w:val="0"/>
      <w:autoSpaceDN w:val="0"/>
      <w:adjustRightInd w:val="0"/>
      <w:outlineLvl w:val="7"/>
    </w:pPr>
    <w:rPr>
      <w:rFonts w:ascii="TimesNewRomanPS-BoldMT" w:hAnsi="TimesNewRomanPS-BoldMT"/>
      <w:b/>
      <w:bCs/>
      <w:i/>
      <w:iCs/>
      <w:sz w:val="28"/>
      <w:szCs w:val="26"/>
    </w:rPr>
  </w:style>
  <w:style w:type="paragraph" w:styleId="Heading9">
    <w:name w:val="heading 9"/>
    <w:basedOn w:val="Normal"/>
    <w:next w:val="Normal"/>
    <w:qFormat/>
    <w:pPr>
      <w:keepNext/>
      <w:autoSpaceDE w:val="0"/>
      <w:autoSpaceDN w:val="0"/>
      <w:adjustRightInd w:val="0"/>
      <w:spacing w:line="240" w:lineRule="auto"/>
      <w:outlineLvl w:val="8"/>
    </w:pPr>
    <w:rPr>
      <w:rFonts w:ascii="TimesNewRomanPS-BoldMT" w:hAnsi="TimesNewRomanPS-BoldMT"/>
      <w:b/>
      <w:bCs/>
      <w:i/>
      <w:iCs/>
      <w:sz w:val="26"/>
      <w:szCs w:val="2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macro">
    <w:name w:val="macro"/>
    <w:pPr>
      <w:tabs>
        <w:tab w:val="left" w:pos="480"/>
        <w:tab w:val="left" w:pos="960"/>
        <w:tab w:val="left" w:pos="1440"/>
        <w:tab w:val="left" w:pos="1920"/>
        <w:tab w:val="left" w:pos="2400"/>
        <w:tab w:val="left" w:pos="2880"/>
        <w:tab w:val="left" w:pos="3360"/>
        <w:tab w:val="left" w:pos="3840"/>
        <w:tab w:val="left" w:pos="4320"/>
      </w:tabs>
    </w:pPr>
    <w:rPr>
      <w:rFonts w:ascii="Arial" w:hAnsi="Arial"/>
      <w:lang w:val="en-GB" w:eastAsia="en-US"/>
    </w:rPr>
  </w:style>
  <w:style w:type="character" w:styleId="PageNumber">
    <w:name w:val="page number"/>
    <w:basedOn w:val="DefaultParagraphFont"/>
  </w:style>
  <w:style w:type="paragraph" w:styleId="BodyText">
    <w:name w:val="Body Text"/>
    <w:basedOn w:val="Normal"/>
    <w:pPr>
      <w:spacing w:after="120" w:line="240" w:lineRule="auto"/>
    </w:pPr>
    <w:rPr>
      <w:rFonts w:ascii="Times New Roman" w:hAnsi="Times New Roman"/>
    </w:rPr>
  </w:style>
  <w:style w:type="paragraph" w:styleId="BodyTextIndent">
    <w:name w:val="Body Text Indent"/>
    <w:basedOn w:val="Normal"/>
    <w:pPr>
      <w:tabs>
        <w:tab w:val="left" w:pos="373"/>
        <w:tab w:val="left" w:pos="1093"/>
        <w:tab w:val="left" w:pos="1813"/>
        <w:tab w:val="left" w:pos="2533"/>
        <w:tab w:val="left" w:pos="3253"/>
        <w:tab w:val="left" w:pos="3973"/>
        <w:tab w:val="left" w:pos="4693"/>
        <w:tab w:val="left" w:pos="5413"/>
        <w:tab w:val="left" w:pos="6133"/>
        <w:tab w:val="left" w:pos="6853"/>
        <w:tab w:val="left" w:pos="7573"/>
        <w:tab w:val="left" w:pos="8293"/>
      </w:tabs>
      <w:spacing w:line="360" w:lineRule="atLeast"/>
      <w:ind w:left="540"/>
      <w:jc w:val="both"/>
    </w:pPr>
    <w:rPr>
      <w:rFonts w:ascii="Times New Roman" w:hAnsi="Times New Roman"/>
      <w:i/>
      <w:sz w:val="24"/>
    </w:rPr>
  </w:style>
  <w:style w:type="paragraph" w:styleId="BodyText2">
    <w:name w:val="Body Text 2"/>
    <w:basedOn w:val="Normal"/>
    <w:pPr>
      <w:spacing w:line="360" w:lineRule="atLeast"/>
    </w:pPr>
    <w:rPr>
      <w:rFonts w:ascii="Times New Roman" w:hAnsi="Times New Roman"/>
      <w:sz w:val="24"/>
    </w:rPr>
  </w:style>
  <w:style w:type="paragraph" w:styleId="BodyTextIndent2">
    <w:name w:val="Body Text Indent 2"/>
    <w:basedOn w:val="Normal"/>
    <w:pPr>
      <w:spacing w:line="360" w:lineRule="atLeast"/>
      <w:ind w:left="567"/>
      <w:jc w:val="both"/>
    </w:pPr>
    <w:rPr>
      <w:rFonts w:ascii="Times New Roman" w:hAnsi="Times New Roman"/>
    </w:rPr>
  </w:style>
  <w:style w:type="paragraph" w:styleId="BodyTextIndent3">
    <w:name w:val="Body Text Indent 3"/>
    <w:basedOn w:val="Normal"/>
    <w:pPr>
      <w:spacing w:line="360" w:lineRule="atLeast"/>
      <w:ind w:left="540"/>
      <w:jc w:val="both"/>
    </w:pPr>
    <w:rPr>
      <w:rFonts w:ascii="Times New Roman" w:hAnsi="Times New Roman"/>
      <w:i/>
    </w:rPr>
  </w:style>
  <w:style w:type="paragraph" w:styleId="BodyText3">
    <w:name w:val="Body Text 3"/>
    <w:basedOn w:val="Normal"/>
    <w:pPr>
      <w:spacing w:line="360" w:lineRule="atLeast"/>
      <w:jc w:val="both"/>
    </w:pPr>
    <w:rPr>
      <w:rFonts w:ascii="Times New Roman" w:hAnsi="Times New Roman"/>
      <w:sz w:val="24"/>
    </w:rPr>
  </w:style>
  <w:style w:type="paragraph" w:styleId="Title">
    <w:name w:val="Title"/>
    <w:basedOn w:val="Normal"/>
    <w:qFormat/>
    <w:pPr>
      <w:autoSpaceDE w:val="0"/>
      <w:autoSpaceDN w:val="0"/>
      <w:adjustRightInd w:val="0"/>
      <w:spacing w:line="240" w:lineRule="auto"/>
      <w:jc w:val="center"/>
    </w:pPr>
    <w:rPr>
      <w:rFonts w:ascii="TimesNewRomanPS-BoldMT" w:hAnsi="TimesNewRomanPS-BoldMT"/>
      <w:b/>
      <w:bCs/>
      <w:sz w:val="26"/>
      <w:szCs w:val="26"/>
      <w:lang w:val="en-US"/>
    </w:rPr>
  </w:style>
  <w:style w:type="paragraph" w:styleId="BlockText">
    <w:name w:val="Block Text"/>
    <w:basedOn w:val="Normal"/>
    <w:pPr>
      <w:autoSpaceDE w:val="0"/>
      <w:autoSpaceDN w:val="0"/>
      <w:adjustRightInd w:val="0"/>
      <w:spacing w:line="240" w:lineRule="auto"/>
      <w:ind w:left="540" w:right="-180" w:firstLine="720"/>
    </w:pPr>
    <w:rPr>
      <w:rFonts w:ascii="TimesNewRomanPSMT" w:hAnsi="TimesNewRomanPSMT"/>
      <w:sz w:val="26"/>
      <w:szCs w:val="26"/>
      <w:lang w:val="en-US"/>
    </w:rPr>
  </w:style>
  <w:style w:type="paragraph" w:styleId="Subtitle">
    <w:name w:val="Subtitle"/>
    <w:basedOn w:val="Normal"/>
    <w:qFormat/>
    <w:pPr>
      <w:autoSpaceDE w:val="0"/>
      <w:autoSpaceDN w:val="0"/>
      <w:adjustRightInd w:val="0"/>
      <w:jc w:val="center"/>
    </w:pPr>
    <w:rPr>
      <w:rFonts w:ascii="TimesNewRomanPS-BoldMT" w:hAnsi="TimesNewRomanPS-BoldMT"/>
      <w:b/>
      <w:bCs/>
      <w:i/>
      <w:iCs/>
      <w:sz w:val="26"/>
      <w:szCs w:val="26"/>
    </w:rPr>
  </w:style>
  <w:style w:type="paragraph" w:customStyle="1" w:styleId="xl25">
    <w:name w:val="xl25"/>
    <w:basedOn w:val="Normal"/>
    <w:pPr>
      <w:pBdr>
        <w:top w:val="single" w:sz="4" w:space="0" w:color="808080"/>
        <w:left w:val="single" w:sz="4" w:space="0" w:color="808080"/>
        <w:bottom w:val="single" w:sz="4" w:space="0" w:color="808080"/>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26">
    <w:name w:val="xl26"/>
    <w:basedOn w:val="Normal"/>
    <w:pPr>
      <w:pBdr>
        <w:top w:val="single" w:sz="4" w:space="0" w:color="808080"/>
        <w:left w:val="single" w:sz="4" w:space="0" w:color="808080"/>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27">
    <w:name w:val="xl27"/>
    <w:basedOn w:val="Normal"/>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pPr>
    <w:rPr>
      <w:rFonts w:cs="Arial"/>
      <w:sz w:val="16"/>
      <w:szCs w:val="16"/>
      <w:lang w:val="en-US"/>
    </w:rPr>
  </w:style>
  <w:style w:type="paragraph" w:customStyle="1" w:styleId="xl28">
    <w:name w:val="xl28"/>
    <w:basedOn w:val="Normal"/>
    <w:pPr>
      <w:pBdr>
        <w:top w:val="single" w:sz="4" w:space="0" w:color="auto"/>
        <w:left w:val="single" w:sz="4" w:space="0" w:color="808080"/>
        <w:bottom w:val="single" w:sz="4" w:space="0" w:color="808080"/>
        <w:right w:val="single" w:sz="4" w:space="0" w:color="auto"/>
      </w:pBdr>
      <w:spacing w:before="100" w:beforeAutospacing="1" w:after="100" w:afterAutospacing="1" w:line="240" w:lineRule="auto"/>
    </w:pPr>
    <w:rPr>
      <w:rFonts w:cs="Arial"/>
      <w:sz w:val="16"/>
      <w:szCs w:val="16"/>
      <w:lang w:val="en-US"/>
    </w:rPr>
  </w:style>
  <w:style w:type="paragraph" w:customStyle="1" w:styleId="xl29">
    <w:name w:val="xl29"/>
    <w:basedOn w:val="Normal"/>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cs="Arial"/>
      <w:sz w:val="16"/>
      <w:szCs w:val="16"/>
      <w:lang w:val="en-US"/>
    </w:rPr>
  </w:style>
  <w:style w:type="paragraph" w:customStyle="1" w:styleId="xl30">
    <w:name w:val="xl30"/>
    <w:basedOn w:val="Normal"/>
    <w:pPr>
      <w:pBdr>
        <w:top w:val="single" w:sz="4" w:space="0" w:color="808080"/>
        <w:left w:val="single" w:sz="4" w:space="0" w:color="808080"/>
        <w:bottom w:val="single" w:sz="4" w:space="0" w:color="808080"/>
        <w:right w:val="single" w:sz="4" w:space="0" w:color="auto"/>
      </w:pBdr>
      <w:spacing w:before="100" w:beforeAutospacing="1" w:after="100" w:afterAutospacing="1" w:line="240" w:lineRule="auto"/>
    </w:pPr>
    <w:rPr>
      <w:rFonts w:cs="Arial"/>
      <w:sz w:val="16"/>
      <w:szCs w:val="16"/>
      <w:lang w:val="en-US"/>
    </w:rPr>
  </w:style>
  <w:style w:type="paragraph" w:customStyle="1" w:styleId="xl31">
    <w:name w:val="xl31"/>
    <w:basedOn w:val="Normal"/>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cs="Arial"/>
      <w:sz w:val="16"/>
      <w:szCs w:val="16"/>
      <w:lang w:val="en-US"/>
    </w:rPr>
  </w:style>
  <w:style w:type="paragraph" w:customStyle="1" w:styleId="xl32">
    <w:name w:val="xl32"/>
    <w:basedOn w:val="Normal"/>
    <w:pPr>
      <w:spacing w:before="100" w:beforeAutospacing="1" w:after="100" w:afterAutospacing="1" w:line="240" w:lineRule="auto"/>
    </w:pPr>
    <w:rPr>
      <w:rFonts w:cs="Arial"/>
      <w:sz w:val="16"/>
      <w:szCs w:val="16"/>
      <w:lang w:val="en-U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6"/>
      <w:szCs w:val="16"/>
      <w:lang w:val="en-US"/>
    </w:rPr>
  </w:style>
  <w:style w:type="paragraph" w:customStyle="1" w:styleId="xl34">
    <w:name w:val="xl34"/>
    <w:basedOn w:val="Normal"/>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pPr>
    <w:rPr>
      <w:rFonts w:cs="Arial"/>
      <w:sz w:val="16"/>
      <w:szCs w:val="16"/>
      <w:lang w:val="en-US"/>
    </w:rPr>
  </w:style>
  <w:style w:type="paragraph" w:customStyle="1" w:styleId="xl35">
    <w:name w:val="xl35"/>
    <w:basedOn w:val="Normal"/>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cs="Arial"/>
      <w:sz w:val="16"/>
      <w:szCs w:val="16"/>
      <w:lang w:val="en-US"/>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cs="Arial"/>
      <w:sz w:val="16"/>
      <w:szCs w:val="16"/>
      <w:lang w:val="en-US"/>
    </w:rPr>
  </w:style>
  <w:style w:type="paragraph" w:customStyle="1" w:styleId="xl37">
    <w:name w:val="xl37"/>
    <w:basedOn w:val="Normal"/>
    <w:pPr>
      <w:pBdr>
        <w:top w:val="single" w:sz="4" w:space="0" w:color="808080"/>
        <w:left w:val="single" w:sz="4" w:space="0" w:color="auto"/>
        <w:right w:val="single" w:sz="4" w:space="0" w:color="auto"/>
      </w:pBdr>
      <w:spacing w:before="100" w:beforeAutospacing="1" w:after="100" w:afterAutospacing="1" w:line="240" w:lineRule="auto"/>
      <w:jc w:val="center"/>
      <w:textAlignment w:val="top"/>
    </w:pPr>
    <w:rPr>
      <w:rFonts w:cs="Arial"/>
      <w:sz w:val="16"/>
      <w:szCs w:val="16"/>
      <w:lang w:val="en-US"/>
    </w:rPr>
  </w:style>
  <w:style w:type="paragraph" w:customStyle="1" w:styleId="xl38">
    <w:name w:val="xl38"/>
    <w:basedOn w:val="Normal"/>
    <w:pPr>
      <w:spacing w:before="100" w:beforeAutospacing="1" w:after="100" w:afterAutospacing="1" w:line="240" w:lineRule="auto"/>
    </w:pPr>
    <w:rPr>
      <w:rFonts w:cs="Arial"/>
      <w:b/>
      <w:bCs/>
      <w:sz w:val="24"/>
      <w:szCs w:val="24"/>
      <w:lang w:val="en-US"/>
    </w:rPr>
  </w:style>
  <w:style w:type="paragraph" w:customStyle="1" w:styleId="xl39">
    <w:name w:val="xl39"/>
    <w:basedOn w:val="Normal"/>
    <w:pPr>
      <w:spacing w:before="100" w:beforeAutospacing="1" w:after="100" w:afterAutospacing="1" w:line="240" w:lineRule="auto"/>
    </w:pPr>
    <w:rPr>
      <w:rFonts w:cs="Arial"/>
      <w:b/>
      <w:bCs/>
      <w:sz w:val="24"/>
      <w:szCs w:val="24"/>
      <w:u w:val="single"/>
      <w:lang w:val="en-US"/>
    </w:rPr>
  </w:style>
  <w:style w:type="paragraph" w:customStyle="1" w:styleId="xl40">
    <w:name w:val="xl40"/>
    <w:basedOn w:val="Normal"/>
    <w:pPr>
      <w:pBdr>
        <w:top w:val="single" w:sz="4" w:space="0" w:color="808080"/>
        <w:left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cs="Arial"/>
      <w:sz w:val="16"/>
      <w:szCs w:val="16"/>
      <w:lang w:val="en-US"/>
    </w:rPr>
  </w:style>
  <w:style w:type="paragraph" w:customStyle="1" w:styleId="xl41">
    <w:name w:val="xl41"/>
    <w:basedOn w:val="Normal"/>
    <w:pPr>
      <w:pBdr>
        <w:top w:val="single" w:sz="4" w:space="0" w:color="808080"/>
        <w:left w:val="single" w:sz="4" w:space="0" w:color="auto"/>
        <w:bottom w:val="single" w:sz="4" w:space="0" w:color="auto"/>
      </w:pBdr>
      <w:spacing w:before="100" w:beforeAutospacing="1" w:after="100" w:afterAutospacing="1" w:line="240" w:lineRule="auto"/>
    </w:pPr>
    <w:rPr>
      <w:rFonts w:cs="Arial"/>
      <w:sz w:val="16"/>
      <w:szCs w:val="16"/>
      <w:lang w:val="en-US"/>
    </w:rPr>
  </w:style>
  <w:style w:type="paragraph" w:customStyle="1" w:styleId="xl42">
    <w:name w:val="xl42"/>
    <w:basedOn w:val="Normal"/>
    <w:pPr>
      <w:pBdr>
        <w:top w:val="single" w:sz="4" w:space="0" w:color="808080"/>
        <w:bottom w:val="single" w:sz="4" w:space="0" w:color="auto"/>
        <w:right w:val="single" w:sz="4" w:space="0" w:color="808080"/>
      </w:pBdr>
      <w:spacing w:before="100" w:beforeAutospacing="1" w:after="100" w:afterAutospacing="1" w:line="240" w:lineRule="auto"/>
    </w:pPr>
    <w:rPr>
      <w:rFonts w:cs="Arial"/>
      <w:sz w:val="16"/>
      <w:szCs w:val="16"/>
      <w:lang w:val="en-US"/>
    </w:rPr>
  </w:style>
  <w:style w:type="paragraph" w:customStyle="1" w:styleId="xl43">
    <w:name w:val="xl43"/>
    <w:basedOn w:val="Normal"/>
    <w:pPr>
      <w:pBdr>
        <w:top w:val="single" w:sz="4" w:space="0" w:color="auto"/>
        <w:left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cs="Arial"/>
      <w:sz w:val="16"/>
      <w:szCs w:val="16"/>
      <w:lang w:val="en-US"/>
    </w:rPr>
  </w:style>
  <w:style w:type="paragraph" w:customStyle="1" w:styleId="xl24">
    <w:name w:val="xl24"/>
    <w:basedOn w:val="Normal"/>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pPr>
    <w:rPr>
      <w:rFonts w:cs="Arial"/>
      <w:sz w:val="16"/>
      <w:szCs w:val="16"/>
      <w:lang w:val="en-US"/>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6"/>
      <w:szCs w:val="16"/>
      <w:lang w:val="en-US"/>
    </w:rPr>
  </w:style>
  <w:style w:type="paragraph" w:customStyle="1" w:styleId="xl45">
    <w:name w:val="xl45"/>
    <w:basedOn w:val="Normal"/>
    <w:pPr>
      <w:spacing w:before="100" w:beforeAutospacing="1" w:after="100" w:afterAutospacing="1" w:line="240" w:lineRule="auto"/>
      <w:jc w:val="center"/>
    </w:pPr>
    <w:rPr>
      <w:rFonts w:cs="Arial"/>
      <w:b/>
      <w:bCs/>
      <w:sz w:val="24"/>
      <w:szCs w:val="24"/>
      <w:lang w:val="en-US"/>
    </w:rPr>
  </w:style>
  <w:style w:type="paragraph" w:customStyle="1" w:styleId="xl46">
    <w:name w:val="xl46"/>
    <w:basedOn w:val="Normal"/>
    <w:pPr>
      <w:spacing w:before="100" w:beforeAutospacing="1" w:after="100" w:afterAutospacing="1" w:line="240" w:lineRule="auto"/>
      <w:jc w:val="center"/>
      <w:textAlignment w:val="top"/>
    </w:pPr>
    <w:rPr>
      <w:rFonts w:cs="Arial"/>
      <w:sz w:val="24"/>
      <w:szCs w:val="24"/>
      <w:lang w:val="en-US"/>
    </w:rPr>
  </w:style>
  <w:style w:type="paragraph" w:customStyle="1" w:styleId="xl47">
    <w:name w:val="xl47"/>
    <w:basedOn w:val="Normal"/>
    <w:pPr>
      <w:spacing w:before="100" w:beforeAutospacing="1" w:after="100" w:afterAutospacing="1" w:line="240" w:lineRule="auto"/>
      <w:jc w:val="center"/>
    </w:pPr>
    <w:rPr>
      <w:rFonts w:cs="Arial"/>
      <w:sz w:val="16"/>
      <w:szCs w:val="16"/>
      <w:lang w:val="en-US"/>
    </w:rPr>
  </w:style>
  <w:style w:type="paragraph" w:customStyle="1" w:styleId="xl48">
    <w:name w:val="xl48"/>
    <w:basedOn w:val="Normal"/>
    <w:pPr>
      <w:spacing w:before="100" w:beforeAutospacing="1" w:after="100" w:afterAutospacing="1" w:line="240" w:lineRule="auto"/>
    </w:pPr>
    <w:rPr>
      <w:rFonts w:cs="Arial"/>
      <w:sz w:val="16"/>
      <w:szCs w:val="16"/>
      <w:lang w:val="en-US"/>
    </w:rPr>
  </w:style>
  <w:style w:type="paragraph" w:customStyle="1" w:styleId="Level11">
    <w:name w:val="Level 1.1"/>
    <w:aliases w:val="Reports"/>
    <w:basedOn w:val="Normal"/>
    <w:next w:val="Normal"/>
    <w:pPr>
      <w:autoSpaceDE w:val="0"/>
      <w:autoSpaceDN w:val="0"/>
      <w:adjustRightInd w:val="0"/>
      <w:spacing w:after="288" w:line="240" w:lineRule="auto"/>
    </w:pPr>
    <w:rPr>
      <w:rFonts w:ascii="Times New Roman" w:hAnsi="Times New Roman"/>
      <w:szCs w:val="24"/>
      <w:lang w:val="en-US"/>
    </w:rPr>
  </w:style>
  <w:style w:type="paragraph" w:customStyle="1" w:styleId="Default1">
    <w:name w:val="Default1"/>
    <w:basedOn w:val="Normal"/>
    <w:next w:val="Normal"/>
    <w:pPr>
      <w:autoSpaceDE w:val="0"/>
      <w:autoSpaceDN w:val="0"/>
      <w:adjustRightInd w:val="0"/>
      <w:spacing w:line="240" w:lineRule="auto"/>
    </w:pPr>
    <w:rPr>
      <w:rFonts w:ascii="Times New Roman" w:hAnsi="Times New Roman"/>
      <w:szCs w:val="24"/>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noteText">
    <w:name w:val="footnote text"/>
    <w:basedOn w:val="Normal"/>
    <w:semiHidden/>
    <w:rsid w:val="003F5D02"/>
  </w:style>
  <w:style w:type="character" w:styleId="FootnoteReference">
    <w:name w:val="footnote reference"/>
    <w:basedOn w:val="DefaultParagraphFont"/>
    <w:semiHidden/>
    <w:rsid w:val="003F5D02"/>
    <w:rPr>
      <w:vertAlign w:val="superscript"/>
    </w:rPr>
  </w:style>
  <w:style w:type="paragraph" w:styleId="EndnoteText">
    <w:name w:val="endnote text"/>
    <w:basedOn w:val="Normal"/>
    <w:semiHidden/>
    <w:rsid w:val="00411B8C"/>
  </w:style>
  <w:style w:type="character" w:styleId="EndnoteReference">
    <w:name w:val="endnote reference"/>
    <w:basedOn w:val="DefaultParagraphFont"/>
    <w:semiHidden/>
    <w:rsid w:val="00411B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33075</Words>
  <Characters>188530</Characters>
  <Application>Microsoft Office Word</Application>
  <DocSecurity>0</DocSecurity>
  <Lines>1571</Lines>
  <Paragraphs>442</Paragraphs>
  <ScaleCrop>false</ScaleCrop>
  <HeadingPairs>
    <vt:vector size="2" baseType="variant">
      <vt:variant>
        <vt:lpstr>Title</vt:lpstr>
      </vt:variant>
      <vt:variant>
        <vt:i4>1</vt:i4>
      </vt:variant>
    </vt:vector>
  </HeadingPairs>
  <TitlesOfParts>
    <vt:vector size="1" baseType="lpstr">
      <vt:lpstr>GRID CODE CONTENTS</vt:lpstr>
    </vt:vector>
  </TitlesOfParts>
  <Company>GRIDCO</Company>
  <LinksUpToDate>false</LinksUpToDate>
  <CharactersWithSpaces>221163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CODE CONTENTS</dc:title>
  <dc:creator>OSEB</dc:creator>
  <cp:lastModifiedBy>Luminous</cp:lastModifiedBy>
  <cp:revision>2</cp:revision>
  <cp:lastPrinted>2006-04-29T05:29:00Z</cp:lastPrinted>
  <dcterms:created xsi:type="dcterms:W3CDTF">2020-07-09T06:51:00Z</dcterms:created>
  <dcterms:modified xsi:type="dcterms:W3CDTF">2020-07-09T06:51:00Z</dcterms:modified>
</cp:coreProperties>
</file>